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</w:t>
      </w:r>
      <w:r>
        <w:rPr>
          <w:rFonts w:hint="eastAsia"/>
          <w:sz w:val="24"/>
          <w:szCs w:val="24"/>
        </w:rPr>
        <w:t>、市场部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eastAsia="zh-CN"/>
        </w:rPr>
        <w:t>李正律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 xml:space="preserve">文平 李林 冉景洲  </w:t>
      </w:r>
      <w:r>
        <w:rPr>
          <w:rFonts w:hint="eastAsia"/>
          <w:sz w:val="24"/>
          <w:szCs w:val="24"/>
        </w:rPr>
        <w:t>审核时间：20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日</w:t>
      </w:r>
    </w:p>
    <w:tbl>
      <w:tblPr>
        <w:tblStyle w:val="7"/>
        <w:tblW w:w="150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532"/>
        <w:gridCol w:w="984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3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9532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古蔺县飞林商贸有限公司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成立于 20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年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07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31日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，座落在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四川省泸州市</w:t>
            </w:r>
            <w:bookmarkStart w:id="0" w:name="注册地址"/>
            <w:r>
              <w:t>古蔺县二郎镇复陶街19号</w:t>
            </w:r>
            <w:bookmarkEnd w:id="0"/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，公司注册资金 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万元。是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一家销售预包装食品和散装食品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的农业公司。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、市场部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</w:t>
            </w:r>
            <w:r>
              <w:rPr>
                <w:rFonts w:hint="eastAsia"/>
                <w:szCs w:val="21"/>
                <w:lang w:val="de-DE"/>
              </w:rPr>
              <w:t>址：</w:t>
            </w:r>
            <w:r>
              <w:rPr>
                <w:rFonts w:hint="eastAsia"/>
                <w:lang w:eastAsia="zh-CN"/>
              </w:rPr>
              <w:t>四川省泸州市古蔺县二郎镇复陶街19号</w:t>
            </w:r>
            <w:r>
              <w:rPr>
                <w:rFonts w:hint="eastAsia"/>
                <w:color w:val="000000"/>
                <w:szCs w:val="21"/>
                <w:lang w:val="de-D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</w:t>
            </w:r>
          </w:p>
          <w:p>
            <w:pPr>
              <w:rPr>
                <w:rFonts w:ascii="宋体" w:hAnsi="宋体"/>
                <w:szCs w:val="21"/>
              </w:rPr>
            </w:pPr>
            <w:bookmarkStart w:id="1" w:name="审核范围"/>
            <w:r>
              <w:rPr>
                <w:rFonts w:hint="eastAsia" w:ascii="宋体" w:hAnsi="宋体"/>
                <w:szCs w:val="21"/>
              </w:rPr>
              <w:t>E：</w:t>
            </w:r>
            <w:r>
              <w:rPr>
                <w:rFonts w:hint="eastAsia" w:ascii="宋体" w:hAnsi="宋体"/>
                <w:szCs w:val="21"/>
                <w:lang w:eastAsia="zh-CN"/>
              </w:rPr>
              <w:t>米、食用油、预包装食品（含冷藏冷冻食品）、散装食品（含冷藏冷冻食品）的销售（限许可范围内）</w:t>
            </w:r>
            <w:r>
              <w:rPr>
                <w:rFonts w:hint="eastAsia" w:ascii="宋体" w:hAnsi="宋体"/>
                <w:szCs w:val="21"/>
              </w:rPr>
              <w:t>所涉及的相关环境管理活动</w:t>
            </w:r>
          </w:p>
          <w:p>
            <w:pPr>
              <w:spacing w:line="240" w:lineRule="atLeast"/>
              <w:jc w:val="left"/>
              <w:rPr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O：</w:t>
            </w:r>
            <w:r>
              <w:rPr>
                <w:rFonts w:hint="eastAsia" w:ascii="宋体" w:hAnsi="宋体"/>
                <w:szCs w:val="21"/>
                <w:lang w:eastAsia="zh-CN"/>
              </w:rPr>
              <w:t>米、食用油、预包装食品（含冷藏冷冻食品）、散装食品（含冷藏冷冻食品）的销售（限许可范围内）</w:t>
            </w:r>
            <w:r>
              <w:rPr>
                <w:rFonts w:hint="eastAsia" w:ascii="宋体" w:hAnsi="宋体"/>
                <w:szCs w:val="21"/>
              </w:rPr>
              <w:t>所涉及的相关职业健康安全管理活动</w:t>
            </w:r>
            <w:bookmarkEnd w:id="1"/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主要设备为办公设备，特殊过程：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过程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、市场部。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ES:</w:t>
            </w:r>
            <w:r>
              <w:rPr>
                <w:rFonts w:hint="eastAsia" w:ascii="宋体" w:hAnsi="宋体"/>
                <w:szCs w:val="21"/>
              </w:rPr>
              <w:t>4.1;4.2;4.3;4.4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5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中华人民共和国民法典、中华人民共和国劳动法、中华人民共和国消防法、中华人民共和国劳动合同法、</w:t>
            </w:r>
            <w:r>
              <w:rPr>
                <w:rFonts w:hint="eastAsia" w:ascii="宋体" w:hAnsi="宋体" w:cs="宋体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预包装食品中的致敏原成分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GB/T 23779-2009、食品安全国家标准 预包装食品营养标签通则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GB 28050-2011、运输包装用瓦楞纸箱 单瓦楞纸箱和双瓦楞纸箱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GBT6543-2008、食品企业通用卫生规范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GB 14881-2013、食品安全国家标准 预包装食品标签通则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GB 7718-2011等</w:t>
            </w:r>
            <w:r>
              <w:rPr>
                <w:rFonts w:hint="eastAsia"/>
                <w:color w:val="000000" w:themeColor="text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中华人民共和国消防法、中华人民共和国劳动合同法、中华人民共和国安全生产法等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日进行了合规性评价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S:</w:t>
            </w:r>
            <w:r>
              <w:rPr>
                <w:rFonts w:hint="eastAsia" w:ascii="宋体" w:hAnsi="宋体"/>
                <w:szCs w:val="21"/>
              </w:rPr>
              <w:t>6.1.3、9.1.2</w:t>
            </w: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应急管理</w:t>
            </w:r>
          </w:p>
        </w:tc>
        <w:tc>
          <w:tcPr>
            <w:tcW w:w="9532" w:type="dxa"/>
          </w:tcPr>
          <w:p>
            <w:pPr>
              <w:spacing w:line="400" w:lineRule="atLeast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客户下单——采购检测合格品入库——分拣出库——装车配送———销售回单—对账回款</w:t>
            </w:r>
          </w:p>
          <w:p>
            <w:pPr>
              <w:spacing w:line="400" w:lineRule="atLeast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过程为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特殊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过程</w:t>
            </w:r>
          </w:p>
          <w:p>
            <w:pPr>
              <w:spacing w:line="400" w:lineRule="atLeast"/>
              <w:jc w:val="left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潜在火灾、固废排放</w:t>
            </w:r>
          </w:p>
          <w:p>
            <w:pPr>
              <w:spacing w:line="400" w:lineRule="atLeast"/>
              <w:jc w:val="lef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火灾、触电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交通事故、中暑、食物中毒/疾病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公司拟定有《火灾、触电应急预案》，202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日进行了火灾应急预案演练。</w:t>
            </w:r>
          </w:p>
        </w:tc>
        <w:tc>
          <w:tcPr>
            <w:tcW w:w="984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/>
                <w:szCs w:val="21"/>
              </w:rPr>
              <w:t>:8.1、8.2;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6.1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ES:7.2</w:t>
            </w: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办公设备等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ES:7.1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办公场所在商业楼内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532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司确定的相关方有员工、顾客、政府机构、审核机构、供方等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理解员工诉求的形式为谈心、茶话会等；理解银行等相关方的形式主要为电话沟通、上门拜访等；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员工关注的主要问题有工资、待遇、晋升机制、福利等，供应商和合作伙伴关注的主要问题互利和连续性，产品质量、售后服务、成本价格、交付期等。顾客相关方的需求和期望：服务质量符合甲方要求；及时交货；价格合理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体系运行以来无投诉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质量、环境和职业健康安全方针：</w:t>
            </w:r>
          </w:p>
          <w:p>
            <w:pPr>
              <w:pStyle w:val="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以稳定品质、完善服务、持续改进、满足顾客需求；</w:t>
            </w:r>
          </w:p>
          <w:p>
            <w:pPr>
              <w:pStyle w:val="3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以安全运行、保护环境、守法诚信、体现社会责任。</w:t>
            </w:r>
          </w:p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公司管理目标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客户满意度≥90分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2.固体废弃物分类处理100%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3.火灾事故为0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4.意外事故为0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拟定有管理方案和预案。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ES:5.1;6.2</w:t>
            </w:r>
          </w:p>
          <w:p>
            <w:pPr>
              <w:ind w:firstLine="255"/>
              <w:jc w:val="left"/>
            </w:pPr>
          </w:p>
        </w:tc>
        <w:tc>
          <w:tcPr>
            <w:tcW w:w="809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5月10日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内审组：组长：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丁正梅 </w:t>
            </w:r>
            <w:r>
              <w:rPr>
                <w:rFonts w:hint="eastAsia" w:ascii="宋体" w:hAnsi="宋体"/>
                <w:szCs w:val="21"/>
              </w:rPr>
              <w:t>组员：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黄林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ES8.2</w:t>
            </w:r>
            <w:r>
              <w:rPr>
                <w:rFonts w:hint="eastAsia" w:ascii="宋体" w:hAnsi="宋体"/>
                <w:szCs w:val="21"/>
              </w:rPr>
              <w:t>条款，审核中发现没有“事故应急预案”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针对以上不符合项，已及时采取纠正措施后，经内审员验证关闭；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ES:9.2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17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公司全体人员加强对</w:t>
            </w:r>
            <w:r>
              <w:rPr>
                <w:rFonts w:hint="eastAsia" w:ascii="Times New Roman" w:hAnsi="Times New Roman" w:eastAsia="Times New Roman" w:cs="Times New Roman"/>
                <w:sz w:val="21"/>
                <w:szCs w:val="21"/>
              </w:rPr>
              <w:t>ISO14001：2015《环境管理体系 要求</w:t>
            </w:r>
            <w:r>
              <w:rPr>
                <w:rFonts w:hint="eastAsia"/>
                <w:sz w:val="21"/>
                <w:szCs w:val="21"/>
              </w:rPr>
              <w:t>》的培训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ES9.3</w:t>
            </w: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0" w:type="auto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0" w:type="auto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二阶段管理体系宜重点关注（环境因素识别、危险源识别、环境因素控制、危险源控制、合规性评价等）。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重点审核部门：行政部、市场部。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重点审核过程：重大环境因素控制、不可接受风险控制过程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0" w:type="auto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/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C852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4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2021-07-05T23:17:17Z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E07669E09D7449D3900195A458577DCF</vt:lpwstr>
  </property>
</Properties>
</file>