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976" w:firstLineChars="3309"/>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0609-2021-EO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大庆市三星机械制造有限公司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Daqing Samsung Machinery Manufacturing Co. , Ltd.</w:t>
      </w:r>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黑龙江省大庆市高新技术开发区宏伟园区孵化器3号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163312</w:t>
      </w:r>
      <w:bookmarkEnd w:id="4"/>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(英文)：No. 3, Hongwei Park Incubator, High-tech Development Zone, Daqing City, Heilongjiang Province</w:t>
      </w:r>
      <w:r>
        <w:rPr>
          <w:rFonts w:hint="eastAsia"/>
          <w:b/>
          <w:color w:val="000000" w:themeColor="text1"/>
          <w:sz w:val="22"/>
          <w:szCs w:val="22"/>
          <w:lang w:val="en-US" w:eastAsia="zh-CN"/>
        </w:rPr>
        <w:t xml:space="preserve">      OPS: 163312 </w:t>
      </w:r>
    </w:p>
    <w:p>
      <w:pPr>
        <w:pStyle w:val="2"/>
        <w:spacing w:line="360" w:lineRule="auto"/>
        <w:ind w:firstLine="0"/>
        <w:rPr>
          <w:b/>
          <w:color w:val="000000" w:themeColor="text1"/>
          <w:sz w:val="22"/>
          <w:szCs w:val="22"/>
        </w:rPr>
      </w:pPr>
      <w:r>
        <w:rPr>
          <w:rFonts w:hint="eastAsia"/>
          <w:b/>
          <w:color w:val="000000" w:themeColor="text1"/>
          <w:spacing w:val="-2"/>
          <w:sz w:val="22"/>
          <w:szCs w:val="22"/>
          <w:lang w:eastAsia="zh-CN"/>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黑龙江省大庆市高新技术开发区宏伟园区孵化器3号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u w:val="single"/>
        </w:rPr>
        <w:t>163312</w:t>
      </w:r>
      <w:bookmarkEnd w:id="6"/>
    </w:p>
    <w:p>
      <w:pPr>
        <w:pStyle w:val="2"/>
        <w:spacing w:line="360" w:lineRule="auto"/>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(英文)：No. 3, Hongwei Park Incubator, High-tech Development Zone, Daqing City, Heilongjiang Province</w:t>
      </w:r>
      <w:r>
        <w:rPr>
          <w:rFonts w:hint="eastAsia"/>
          <w:b/>
          <w:color w:val="000000" w:themeColor="text1"/>
          <w:sz w:val="22"/>
          <w:szCs w:val="22"/>
          <w:lang w:val="en-US" w:eastAsia="zh-CN"/>
        </w:rPr>
        <w:t xml:space="preserve">      OPS: 163312</w:t>
      </w:r>
    </w:p>
    <w:p>
      <w:pPr>
        <w:pStyle w:val="2"/>
        <w:spacing w:line="360" w:lineRule="auto"/>
        <w:ind w:left="0" w:leftChars="0" w:firstLine="0" w:firstLineChars="0"/>
        <w:rPr>
          <w:rFonts w:hint="eastAsia"/>
          <w:b/>
          <w:color w:val="000000" w:themeColor="text1"/>
          <w:sz w:val="22"/>
          <w:szCs w:val="22"/>
        </w:rPr>
      </w:pPr>
    </w:p>
    <w:p>
      <w:pPr>
        <w:pStyle w:val="2"/>
        <w:spacing w:line="360" w:lineRule="auto"/>
        <w:ind w:left="0" w:leftChars="0" w:firstLine="0" w:firstLineChars="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91230607716629867H</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0459-5694700</w:t>
      </w:r>
      <w:bookmarkEnd w:id="9"/>
    </w:p>
    <w:p>
      <w:pPr>
        <w:pStyle w:val="2"/>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王磊</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张福林</w:t>
      </w:r>
      <w:bookmarkEnd w:id="11"/>
      <w:r>
        <w:rPr>
          <w:rFonts w:hint="eastAsia"/>
          <w:b/>
          <w:color w:val="000000" w:themeColor="text1"/>
          <w:sz w:val="22"/>
          <w:szCs w:val="22"/>
        </w:rPr>
        <w:t>组织人数：</w:t>
      </w:r>
      <w:bookmarkStart w:id="12" w:name="企业人数"/>
      <w:r>
        <w:rPr>
          <w:b/>
          <w:color w:val="000000" w:themeColor="text1"/>
          <w:sz w:val="22"/>
          <w:szCs w:val="22"/>
        </w:rPr>
        <w:t>43</w:t>
      </w:r>
      <w:bookmarkEnd w:id="12"/>
    </w:p>
    <w:p>
      <w:pPr>
        <w:pStyle w:val="2"/>
        <w:spacing w:line="36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p>
    <w:p>
      <w:pPr>
        <w:pStyle w:val="2"/>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E:再认证,O:再认证</w:t>
      </w:r>
      <w:bookmarkEnd w:id="14"/>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w:t>
      </w:r>
      <w:r>
        <w:rPr>
          <w:rFonts w:hint="eastAsia"/>
          <w:b/>
          <w:color w:val="000000" w:themeColor="text1"/>
          <w:sz w:val="22"/>
          <w:szCs w:val="22"/>
          <w:lang w:eastAsia="zh-CN"/>
        </w:rPr>
        <w:t>☑</w:t>
      </w:r>
      <w:r>
        <w:rPr>
          <w:rFonts w:hint="eastAsia"/>
          <w:b/>
          <w:color w:val="000000" w:themeColor="text1"/>
          <w:sz w:val="22"/>
          <w:szCs w:val="22"/>
        </w:rPr>
        <w:t>认证范围变更（</w:t>
      </w:r>
      <w:r>
        <w:rPr>
          <w:rFonts w:hint="eastAsia"/>
          <w:b/>
          <w:color w:val="000000" w:themeColor="text1"/>
          <w:sz w:val="22"/>
          <w:szCs w:val="22"/>
          <w:lang w:eastAsia="zh-CN"/>
        </w:rPr>
        <w:t>☑</w:t>
      </w:r>
      <w:r>
        <w:rPr>
          <w:rFonts w:hint="eastAsia"/>
          <w:b/>
          <w:color w:val="000000" w:themeColor="text1"/>
          <w:sz w:val="22"/>
          <w:szCs w:val="22"/>
        </w:rPr>
        <w:t>扩大□缩小）</w:t>
      </w:r>
    </w:p>
    <w:p>
      <w:pPr>
        <w:pStyle w:val="2"/>
        <w:spacing w:line="360" w:lineRule="auto"/>
        <w:ind w:firstLine="0"/>
        <w:rPr>
          <w:rFonts w:hint="eastAsia"/>
          <w:b/>
          <w:color w:val="000000" w:themeColor="text1"/>
          <w:sz w:val="22"/>
          <w:szCs w:val="22"/>
        </w:rPr>
      </w:pPr>
      <w:bookmarkStart w:id="15" w:name="审核范围"/>
      <w:r>
        <w:rPr>
          <w:rFonts w:hint="eastAsia"/>
          <w:b/>
          <w:color w:val="000000" w:themeColor="text1"/>
          <w:sz w:val="22"/>
          <w:szCs w:val="22"/>
        </w:rPr>
        <w:t>E：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环境管理活动。</w:t>
      </w:r>
    </w:p>
    <w:p>
      <w:pPr>
        <w:pStyle w:val="2"/>
        <w:spacing w:line="360" w:lineRule="auto"/>
        <w:ind w:firstLine="0"/>
        <w:rPr>
          <w:rFonts w:hint="eastAsia" w:ascii="Times New Roman" w:hAnsi="Times New Roman" w:eastAsia="宋体" w:cs="Times New Roman"/>
          <w:b/>
          <w:color w:val="000000" w:themeColor="text1"/>
          <w:sz w:val="22"/>
          <w:szCs w:val="22"/>
        </w:rPr>
      </w:pPr>
      <w:r>
        <w:rPr>
          <w:rFonts w:hint="eastAsia" w:ascii="Times New Roman" w:hAnsi="Times New Roman" w:eastAsia="宋体" w:cs="Times New Roman"/>
          <w:b/>
          <w:color w:val="000000" w:themeColor="text1"/>
          <w:sz w:val="22"/>
          <w:szCs w:val="22"/>
        </w:rPr>
        <w:t>O：</w:t>
      </w:r>
      <w:bookmarkEnd w:id="15"/>
      <w:r>
        <w:rPr>
          <w:rFonts w:hint="eastAsia" w:ascii="Times New Roman" w:hAnsi="Times New Roman" w:eastAsia="宋体" w:cs="Times New Roman"/>
          <w:b/>
          <w:color w:val="000000" w:themeColor="text1"/>
          <w:sz w:val="22"/>
          <w:szCs w:val="22"/>
        </w:rPr>
        <w:t>石油化工设备及配件(聚丙烯酰胺专用设备、压力容器、炉用燃烧器及配件)的制造、销售及技术服务;石油钻采专用设备及配件、水处理设备及配件、环境保护专用设备、化工生产专用设备、阴极保护系统的技术研发及销售；仪器仪表、工业自动控制系统装置、电机、橡胶制品、压力管道元件、阀门及配件、金属密封件、泵及配件、紧固件、阴极保护设备、工业清洗服务、管线的清洗服务，锅炉物理清洗服务、化工生产专用设备的维修和销售所涉及场所的相关职业健康安全管理活动。</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36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EMS（英文：）：</w:t>
      </w:r>
    </w:p>
    <w:p>
      <w:pPr>
        <w:pStyle w:val="2"/>
        <w:spacing w:line="360" w:lineRule="auto"/>
        <w:ind w:firstLine="0"/>
        <w:rPr>
          <w:b/>
          <w:color w:val="000000" w:themeColor="text1"/>
          <w:sz w:val="22"/>
          <w:szCs w:val="22"/>
          <w:u w:val="none"/>
        </w:rPr>
      </w:pPr>
      <w:r>
        <w:rPr>
          <w:rFonts w:hint="eastAsia"/>
          <w:b/>
          <w:color w:val="000000" w:themeColor="text1"/>
          <w:sz w:val="22"/>
          <w:szCs w:val="22"/>
          <w:u w:val="none"/>
        </w:rPr>
        <w:t xml:space="preserve">Manufacturing, sales and technical services of petrochemical equipment and accessories (special equipment for polyacrylamide, pressure vessels, burners and accessories for furnace); Technical research and development and sales of special equipment and accessories for petroleum drilling and </w:t>
      </w:r>
      <w:bookmarkStart w:id="16" w:name="_GoBack"/>
      <w:r>
        <w:rPr>
          <w:rFonts w:hint="eastAsia" w:eastAsia="宋体"/>
          <w:b/>
          <w:color w:val="000000" w:themeColor="text1"/>
          <w:sz w:val="22"/>
          <w:szCs w:val="22"/>
          <w:lang w:eastAsia="zh-CN"/>
        </w:rPr>
        <w:drawing>
          <wp:anchor distT="0" distB="0" distL="114300" distR="114300" simplePos="0" relativeHeight="251659264" behindDoc="0" locked="0" layoutInCell="1" allowOverlap="1">
            <wp:simplePos x="0" y="0"/>
            <wp:positionH relativeFrom="column">
              <wp:posOffset>-366395</wp:posOffset>
            </wp:positionH>
            <wp:positionV relativeFrom="paragraph">
              <wp:posOffset>-455930</wp:posOffset>
            </wp:positionV>
            <wp:extent cx="7130415" cy="9547225"/>
            <wp:effectExtent l="0" t="0" r="6985" b="3175"/>
            <wp:wrapNone/>
            <wp:docPr id="2" name="图片 2" descr="扫描全能王 2021-07-10 13.20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7-10 13.20_12"/>
                    <pic:cNvPicPr>
                      <a:picLocks noChangeAspect="1"/>
                    </pic:cNvPicPr>
                  </pic:nvPicPr>
                  <pic:blipFill>
                    <a:blip r:embed="rId5"/>
                    <a:stretch>
                      <a:fillRect/>
                    </a:stretch>
                  </pic:blipFill>
                  <pic:spPr>
                    <a:xfrm>
                      <a:off x="0" y="0"/>
                      <a:ext cx="7130415" cy="9547225"/>
                    </a:xfrm>
                    <a:prstGeom prst="rect">
                      <a:avLst/>
                    </a:prstGeom>
                  </pic:spPr>
                </pic:pic>
              </a:graphicData>
            </a:graphic>
          </wp:anchor>
        </w:drawing>
      </w:r>
      <w:bookmarkEnd w:id="16"/>
      <w:r>
        <w:rPr>
          <w:rFonts w:hint="eastAsia"/>
          <w:b/>
          <w:color w:val="000000" w:themeColor="text1"/>
          <w:sz w:val="22"/>
          <w:szCs w:val="22"/>
          <w:u w:val="none"/>
        </w:rPr>
        <w:t>mining, water treatment equipment and accessories, special equipment for environmental protection, special equipment for chemical production, and cathode protection system; Instrumentation, Industrial Automatic Control System Devices, Motors, Rubber Products, Parts of Pressure Piping elements, valves and accessories, metal seals, pumps and accessories, fasteners, cathodic Protection Equipment, Industrial Cleaning Services, Pipeline Cleaning Services, Relevant environmental management activities of the places involved in the boiler physical cleaning service and the maintenance and sales of the special equipment for chemical production.</w:t>
      </w:r>
    </w:p>
    <w:p>
      <w:pPr>
        <w:pStyle w:val="2"/>
        <w:spacing w:line="360" w:lineRule="auto"/>
        <w:ind w:firstLine="0"/>
        <w:rPr>
          <w:b/>
          <w:color w:val="000000" w:themeColor="text1"/>
          <w:sz w:val="22"/>
          <w:szCs w:val="22"/>
          <w:u w:val="single"/>
        </w:rPr>
      </w:pPr>
      <w:r>
        <w:rPr>
          <w:rFonts w:hint="eastAsia"/>
          <w:b/>
          <w:color w:val="000000" w:themeColor="text1"/>
          <w:sz w:val="22"/>
          <w:szCs w:val="22"/>
          <w:lang w:eastAsia="zh-CN"/>
        </w:rPr>
        <w:t>☑</w:t>
      </w:r>
      <w:r>
        <w:rPr>
          <w:rFonts w:hint="eastAsia"/>
          <w:b/>
          <w:color w:val="000000" w:themeColor="text1"/>
          <w:sz w:val="22"/>
          <w:szCs w:val="22"/>
        </w:rPr>
        <w:t>OHSMS（英文：）</w:t>
      </w:r>
    </w:p>
    <w:p>
      <w:pPr>
        <w:pStyle w:val="2"/>
        <w:spacing w:line="360" w:lineRule="auto"/>
        <w:ind w:firstLine="0"/>
        <w:rPr>
          <w:b/>
          <w:color w:val="000000" w:themeColor="text1"/>
          <w:sz w:val="22"/>
          <w:szCs w:val="22"/>
          <w:u w:val="none"/>
        </w:rPr>
      </w:pPr>
      <w:r>
        <w:rPr>
          <w:rFonts w:hint="eastAsia"/>
          <w:b/>
          <w:color w:val="000000" w:themeColor="text1"/>
          <w:sz w:val="22"/>
          <w:szCs w:val="22"/>
          <w:u w:val="none"/>
        </w:rPr>
        <w:t>Manufacturing, sales and technical services of petrochemical equipment and accessories (special equipment for polyacrylamide, pressure vessels, burners and accessories for furnace); Technical research and development and sales of special equipment and accessories for petroleum drilling and mining, water treatment equipment and accessories, special equipment for environmental protection, special equipment for chemical production, and cathode protection system; Instrumentation, Industrial Automatic Control System Devices, Motors, Rubber Products, Parts of Pressure Piping elements, valves and accessories, metal seals, pumps and accessories, fasteners, cathodic Protection Equipment, Industrial Cleaning Services, Pipeline Cleaning Services, Occupational health and safety management activities of boiler physical cleaning service and maintenance and sales of special equipment for chemical production.</w:t>
      </w:r>
    </w:p>
    <w:p>
      <w:pPr>
        <w:pStyle w:val="2"/>
        <w:spacing w:line="360" w:lineRule="exact"/>
        <w:ind w:firstLine="0"/>
        <w:rPr>
          <w:rFonts w:hint="eastAsia" w:eastAsia="宋体"/>
          <w:b/>
          <w:color w:val="000000" w:themeColor="text1"/>
          <w:sz w:val="22"/>
          <w:szCs w:val="22"/>
          <w:lang w:eastAsia="zh-CN"/>
        </w:rPr>
      </w:pPr>
    </w:p>
    <w:p>
      <w:pPr>
        <w:pStyle w:val="2"/>
        <w:spacing w:line="360" w:lineRule="exact"/>
        <w:ind w:firstLine="0"/>
        <w:rPr>
          <w:rFonts w:hint="eastAsia"/>
          <w:b/>
          <w:color w:val="000000" w:themeColor="text1"/>
          <w:sz w:val="22"/>
          <w:szCs w:val="22"/>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48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2021.7.10</w:t>
      </w:r>
      <w:r>
        <w:rPr>
          <w:rFonts w:hint="eastAsia"/>
          <w:b/>
          <w:color w:val="000000" w:themeColor="text1"/>
          <w:sz w:val="22"/>
          <w:szCs w:val="22"/>
        </w:rPr>
        <w:t xml:space="preserve">                                  日期：</w:t>
      </w:r>
      <w:r>
        <w:rPr>
          <w:rFonts w:hint="eastAsia"/>
          <w:b/>
          <w:color w:val="000000" w:themeColor="text1"/>
          <w:sz w:val="22"/>
          <w:szCs w:val="22"/>
          <w:lang w:val="en-US" w:eastAsia="zh-CN"/>
        </w:rPr>
        <w:t>2021.7.10</w:t>
      </w:r>
      <w:r>
        <w:rPr>
          <w:rFonts w:hint="eastAsia"/>
          <w:b/>
          <w:color w:val="000000" w:themeColor="text1"/>
          <w:sz w:val="22"/>
          <w:szCs w:val="22"/>
        </w:rPr>
        <w:t xml:space="preserve">   </w:t>
      </w:r>
    </w:p>
    <w:p>
      <w:pPr>
        <w:pStyle w:val="2"/>
        <w:spacing w:line="480" w:lineRule="auto"/>
        <w:ind w:firstLine="0"/>
        <w:rPr>
          <w:b/>
          <w:color w:val="000000" w:themeColor="text1"/>
          <w:sz w:val="18"/>
          <w:szCs w:val="18"/>
        </w:rPr>
      </w:pPr>
      <w:r>
        <w:rPr>
          <w:b/>
          <w:color w:val="000000" w:themeColor="text1"/>
          <w:sz w:val="18"/>
          <w:szCs w:val="18"/>
        </w:rPr>
        <w:t>注：</w:t>
      </w:r>
    </w:p>
    <w:p>
      <w:pPr>
        <w:pStyle w:val="2"/>
        <w:spacing w:line="0" w:lineRule="atLeast"/>
        <w:ind w:left="0" w:leftChars="0" w:firstLine="0" w:firstLineChars="0"/>
        <w:rPr>
          <w:b/>
          <w:color w:val="000000" w:themeColor="text1"/>
          <w:sz w:val="18"/>
          <w:szCs w:val="18"/>
        </w:rPr>
      </w:pPr>
    </w:p>
    <w:p>
      <w:pPr>
        <w:pStyle w:val="2"/>
        <w:spacing w:line="0" w:lineRule="atLeast"/>
        <w:ind w:left="0" w:leftChars="0" w:firstLine="0" w:firstLineChars="0"/>
        <w:rPr>
          <w:b/>
          <w:color w:val="000000" w:themeColor="text1"/>
          <w:sz w:val="18"/>
          <w:szCs w:val="18"/>
        </w:rPr>
      </w:pPr>
    </w:p>
    <w:p>
      <w:pPr>
        <w:pStyle w:val="2"/>
        <w:spacing w:line="0" w:lineRule="atLeast"/>
        <w:ind w:left="0" w:leftChars="0" w:firstLine="0" w:firstLineChars="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E52211"/>
    <w:rsid w:val="249B353A"/>
    <w:rsid w:val="29920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LIL</cp:lastModifiedBy>
  <cp:lastPrinted>2019-05-13T03:13:00Z</cp:lastPrinted>
  <dcterms:modified xsi:type="dcterms:W3CDTF">2021-07-10T07:17:00Z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593FE19E3B3B4D659E96787541238D46</vt:lpwstr>
  </property>
</Properties>
</file>