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-796290</wp:posOffset>
            </wp:positionV>
            <wp:extent cx="6979285" cy="10014585"/>
            <wp:effectExtent l="0" t="0" r="5715" b="5715"/>
            <wp:wrapNone/>
            <wp:docPr id="2" name="图片 2" descr="扫描全能王 2021-07-06 11.2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06 11.21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9285" cy="1001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湖北福水滤料有限公司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0673-2021-Q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郝卫民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0710－3356889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2158148601@qq.com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水处理用砾石承托料的销售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2021年07月04日 下午至2021年07月04日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2021.7.4</w:t>
            </w:r>
          </w:p>
        </w:tc>
      </w:tr>
    </w:tbl>
    <w:p>
      <w:pPr>
        <w:widowControl/>
        <w:jc w:val="left"/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2021年7月4日下午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14:00-17:00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17：00-17:30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ind w:firstLine="1260" w:firstLineChars="6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审核组与企业领导层沟通</w:t>
            </w:r>
          </w:p>
          <w:p>
            <w:pPr>
              <w:snapToGrid w:val="0"/>
              <w:spacing w:line="280" w:lineRule="exact"/>
              <w:ind w:firstLine="2100" w:firstLineChars="10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E579B2"/>
    <w:rsid w:val="3AA25EBC"/>
    <w:rsid w:val="6BFB19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2021-07-08T01:20:15Z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A0DAEAE969804282980BF074C51E81B5</vt:lpwstr>
  </property>
</Properties>
</file>