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844"/>
        <w:gridCol w:w="709"/>
        <w:gridCol w:w="6"/>
        <w:gridCol w:w="567"/>
        <w:gridCol w:w="640"/>
        <w:gridCol w:w="602"/>
        <w:gridCol w:w="75"/>
        <w:gridCol w:w="101"/>
        <w:gridCol w:w="589"/>
        <w:gridCol w:w="261"/>
        <w:gridCol w:w="94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重庆昌辉塑料有限公司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重庆市巴南区武新村陈家湾工业园区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侯仁辉</w:t>
            </w:r>
            <w:bookmarkEnd w:id="2"/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17783091155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侯仁斌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0640-2021-Q</w:t>
            </w:r>
            <w:bookmarkEnd w:id="8"/>
          </w:p>
        </w:tc>
        <w:tc>
          <w:tcPr>
            <w:tcW w:w="71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再生塑料颗粒的加工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6" w:name="_GoBack"/>
            <w:bookmarkEnd w:id="16"/>
            <w:r>
              <w:rPr>
                <w:rFonts w:hint="eastAsia"/>
                <w:sz w:val="20"/>
                <w:lang w:eastAsia="zh-CN"/>
              </w:rPr>
              <w:t>24.01.02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2021年07月01日 上午至2021年07月01日 下午 (共1.0天)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92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2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922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24.01.02</w:t>
            </w:r>
          </w:p>
        </w:tc>
        <w:tc>
          <w:tcPr>
            <w:tcW w:w="172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92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2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22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2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2021年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29</w:t>
            </w:r>
            <w:r>
              <w:rPr>
                <w:rFonts w:hint="eastAsia"/>
                <w:sz w:val="20"/>
                <w:szCs w:val="22"/>
              </w:rPr>
              <w:t xml:space="preserve">日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2021年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29</w:t>
            </w:r>
            <w:r>
              <w:rPr>
                <w:rFonts w:hint="eastAsia"/>
                <w:sz w:val="20"/>
                <w:szCs w:val="22"/>
              </w:rPr>
              <w:t xml:space="preserve">日 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szCs w:val="22"/>
              </w:rPr>
              <w:t>2021年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29</w:t>
            </w:r>
            <w:r>
              <w:rPr>
                <w:rFonts w:hint="eastAsia"/>
                <w:sz w:val="20"/>
                <w:szCs w:val="22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7"/>
        <w:gridCol w:w="1167"/>
        <w:gridCol w:w="821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10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82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10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rPr>
          <w:trHeight w:val="305" w:hRule="atLeast"/>
        </w:trPr>
        <w:tc>
          <w:tcPr>
            <w:tcW w:w="93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7月1日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8：00-8：30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color w:val="auto"/>
                <w:sz w:val="20"/>
              </w:rPr>
              <w:t>杨珍全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93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午餐时间12:00-13:00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51" w:hRule="atLeast"/>
        </w:trPr>
        <w:tc>
          <w:tcPr>
            <w:tcW w:w="93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6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  <w:r>
              <w:rPr>
                <w:color w:val="auto"/>
                <w:sz w:val="20"/>
              </w:rPr>
              <w:t>杨珍全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9" w:hRule="atLeast"/>
        </w:trPr>
        <w:tc>
          <w:tcPr>
            <w:tcW w:w="93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6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7.1.6组织知识；7.2能力；7.3意识；7.4沟通；7.5文件化信息；8.2产品和服务的要求；8.4外部提供过程、产品和服务的控制；9.1.2顾客满意；9.1.3分析和评价；9.2内部审核；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93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</w:t>
            </w:r>
            <w:r>
              <w:rPr>
                <w:color w:val="auto"/>
                <w:sz w:val="20"/>
              </w:rPr>
              <w:t>杨珍全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A97F47"/>
    <w:rsid w:val="0FCD23FF"/>
    <w:rsid w:val="138D65BD"/>
    <w:rsid w:val="18BC1A09"/>
    <w:rsid w:val="42FE65D6"/>
    <w:rsid w:val="51467876"/>
    <w:rsid w:val="57A41D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2021-07-15T07:07:03Z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CDF9A62EA7574C19805894F683730BAA</vt:lpwstr>
  </property>
</Properties>
</file>