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西安浩木斯石油化工质量技术服务有限公司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Q:34.01.02</w:t>
            </w:r>
          </w:p>
          <w:p>
            <w:pPr>
              <w:spacing w:line="240" w:lineRule="exact"/>
              <w:jc w:val="center"/>
              <w:rPr>
                <w:b/>
                <w:color w:val="000000" w:themeColor="text1"/>
                <w:sz w:val="20"/>
                <w:szCs w:val="20"/>
              </w:rPr>
            </w:pPr>
            <w:r>
              <w:rPr>
                <w:b/>
                <w:color w:val="000000" w:themeColor="text1"/>
                <w:sz w:val="20"/>
                <w:szCs w:val="20"/>
              </w:rPr>
              <w:t>E:34.01.02</w:t>
            </w:r>
          </w:p>
          <w:p>
            <w:pPr>
              <w:spacing w:line="240" w:lineRule="exact"/>
              <w:jc w:val="center"/>
              <w:rPr>
                <w:b/>
                <w:color w:val="000000" w:themeColor="text1"/>
                <w:sz w:val="20"/>
                <w:szCs w:val="20"/>
              </w:rPr>
            </w:pPr>
            <w:r>
              <w:rPr>
                <w:b/>
                <w:color w:val="000000" w:themeColor="text1"/>
                <w:sz w:val="20"/>
                <w:szCs w:val="20"/>
              </w:rPr>
              <w:t>O:34.01.02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eastAsia="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西安浩木斯石油化工质量技术服务有限公司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陕西省西安市经济技术开发区旭辉荣华国际商务项目中心2号楼16层40号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710015</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陕西省西安市经济技术开发区旭辉荣华国际商务项目中心2号楼16层40号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710015</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郭智勇</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13907309268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唐柯夫</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hint="eastAsia" w:ascii="宋体" w:hAnsi="宋体" w:eastAsia="宋体" w:cs="Times New Roman"/>
                <w:b/>
                <w:color w:val="000000" w:themeColor="text1"/>
                <w:sz w:val="20"/>
                <w:szCs w:val="20"/>
                <w:lang w:eastAsia="zh-CN"/>
              </w:rPr>
              <w:t>郭智勇</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郭尔琛</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Q：资质范围内的设备监理服务</w:t>
            </w:r>
          </w:p>
          <w:p>
            <w:pPr>
              <w:spacing w:line="320" w:lineRule="exact"/>
              <w:rPr>
                <w:rFonts w:ascii="宋体" w:hAnsi="宋体"/>
                <w:b/>
                <w:color w:val="000000" w:themeColor="text1"/>
                <w:sz w:val="20"/>
                <w:szCs w:val="20"/>
              </w:rPr>
            </w:pPr>
            <w:r>
              <w:rPr>
                <w:rFonts w:ascii="宋体" w:hAnsi="宋体"/>
                <w:b/>
                <w:color w:val="000000" w:themeColor="text1"/>
                <w:sz w:val="20"/>
                <w:szCs w:val="20"/>
              </w:rPr>
              <w:t>E：资质范围内的设备监理服务所涉及场所的相关环境管理活动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O：资质范围内的设备监理服务所涉及场所的相关职业健康安全管理活动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Q：34.01.02</w:t>
            </w:r>
          </w:p>
          <w:p>
            <w:pPr>
              <w:spacing w:line="320" w:lineRule="exact"/>
              <w:rPr>
                <w:rFonts w:ascii="宋体" w:hAnsi="宋体"/>
                <w:b/>
                <w:color w:val="000000" w:themeColor="text1"/>
                <w:sz w:val="20"/>
                <w:szCs w:val="20"/>
              </w:rPr>
            </w:pPr>
            <w:r>
              <w:rPr>
                <w:rFonts w:ascii="宋体" w:hAnsi="宋体"/>
                <w:b/>
                <w:color w:val="000000" w:themeColor="text1"/>
                <w:sz w:val="20"/>
                <w:szCs w:val="20"/>
              </w:rPr>
              <w:t>E：34.01.02</w:t>
            </w:r>
          </w:p>
          <w:p>
            <w:pPr>
              <w:spacing w:line="320" w:lineRule="exact"/>
              <w:rPr>
                <w:rFonts w:ascii="宋体" w:hAnsi="宋体"/>
                <w:b/>
                <w:color w:val="000000" w:themeColor="text1"/>
                <w:sz w:val="20"/>
                <w:szCs w:val="20"/>
              </w:rPr>
            </w:pPr>
            <w:r>
              <w:rPr>
                <w:rFonts w:ascii="宋体" w:hAnsi="宋体"/>
                <w:b/>
                <w:color w:val="000000" w:themeColor="text1"/>
                <w:sz w:val="20"/>
                <w:szCs w:val="20"/>
              </w:rPr>
              <w:t>O：34.01.02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cs="宋体" w:hAnsiTheme="minorHAnsi"/>
                <w:color w:val="000000" w:themeColor="text1"/>
                <w:kern w:val="0"/>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2020-09-20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综合部</w:t>
            </w:r>
          </w:p>
        </w:tc>
        <w:tc>
          <w:tcPr>
            <w:tcW w:w="6804" w:type="dxa"/>
            <w:vAlign w:val="top"/>
          </w:tcPr>
          <w:p>
            <w:pPr>
              <w:jc w:val="center"/>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方针、目标管理；文件、记录控制程；管理评审；内审管理；人员、部门职能职责和权限；风险识别评价管理；采购管理；环境因素识别评价管理。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技术部</w:t>
            </w:r>
          </w:p>
        </w:tc>
        <w:tc>
          <w:tcPr>
            <w:tcW w:w="6804" w:type="dxa"/>
            <w:vAlign w:val="top"/>
          </w:tcPr>
          <w:p>
            <w:pPr>
              <w:jc w:val="center"/>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市场部</w:t>
            </w:r>
          </w:p>
        </w:tc>
        <w:tc>
          <w:tcPr>
            <w:tcW w:w="6804" w:type="dxa"/>
            <w:vAlign w:val="top"/>
          </w:tcPr>
          <w:p>
            <w:pPr>
              <w:jc w:val="center"/>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w:t>
            </w:r>
            <w:r>
              <w:rPr>
                <w:rFonts w:hint="eastAsia" w:ascii="宋体" w:hAnsi="宋体"/>
                <w:b/>
                <w:color w:val="000000" w:themeColor="text1"/>
                <w:sz w:val="20"/>
                <w:szCs w:val="20"/>
                <w:lang w:val="en-US" w:eastAsia="zh-CN"/>
              </w:rPr>
              <w:t>顾客满意度</w:t>
            </w: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eastAsia" w:eastAsia="宋体"/>
                <w:b/>
                <w:color w:val="000000" w:themeColor="text1"/>
                <w:sz w:val="20"/>
                <w:szCs w:val="20"/>
                <w:lang w:eastAsia="zh-CN"/>
              </w:rPr>
            </w:pPr>
            <w:r>
              <w:rPr>
                <w:rFonts w:hint="eastAsia"/>
                <w:b/>
                <w:color w:val="000000" w:themeColor="text1"/>
                <w:sz w:val="20"/>
                <w:szCs w:val="20"/>
                <w:lang w:eastAsia="zh-CN"/>
              </w:rPr>
              <w:t>资质范围内的设备监理服务</w:t>
            </w:r>
          </w:p>
        </w:tc>
        <w:tc>
          <w:tcPr>
            <w:tcW w:w="2519"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服务</w:t>
            </w: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default"/>
                <w:b/>
                <w:color w:val="000000" w:themeColor="text1"/>
                <w:sz w:val="20"/>
                <w:szCs w:val="20"/>
                <w:lang w:val="en-US" w:eastAsia="zh-CN"/>
              </w:rPr>
              <w:t>国家危险废物名录、环境空气质量标准、碎屑岩油田回注水标准、SY/T6524—2002石油工业作业场所劳动防护用具配备标准、SY/T6690-2008天然气井服务安全技术规范、GB18597-2013危险废物贮存污染控制标准等</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20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6</w:t>
      </w:r>
      <w:r>
        <w:rPr>
          <w:rFonts w:hint="eastAsia"/>
          <w:b/>
          <w:color w:val="000000" w:themeColor="text1"/>
          <w:spacing w:val="-10"/>
          <w:szCs w:val="21"/>
        </w:rPr>
        <w:t>月</w:t>
      </w:r>
      <w:r>
        <w:rPr>
          <w:rFonts w:hint="eastAsia"/>
          <w:b/>
          <w:color w:val="000000" w:themeColor="text1"/>
          <w:spacing w:val="-10"/>
          <w:szCs w:val="21"/>
          <w:lang w:val="en-US" w:eastAsia="zh-CN"/>
        </w:rPr>
        <w:t>29</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7" w:leftChars="-337" w:hanging="571" w:hangingChars="271"/>
        <w:rPr>
          <w:b/>
          <w:color w:val="000000" w:themeColor="text1"/>
          <w:spacing w:val="-10"/>
          <w:szCs w:val="21"/>
        </w:rPr>
      </w:pPr>
      <w:r>
        <w:rPr>
          <w:rFonts w:hint="eastAsia" w:ascii="宋体" w:hAnsi="宋体"/>
          <w:b/>
          <w:color w:val="000000" w:themeColor="text1"/>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rFonts w:hint="eastAsia"/>
                <w:b/>
                <w:color w:val="000000" w:themeColor="text1"/>
                <w:sz w:val="20"/>
                <w:szCs w:val="20"/>
                <w:lang w:val="en-US" w:eastAsia="zh-CN"/>
              </w:rPr>
            </w:pPr>
            <w:r>
              <w:rPr>
                <w:b/>
                <w:color w:val="000000" w:themeColor="text1"/>
                <w:sz w:val="20"/>
                <w:szCs w:val="20"/>
              </w:rPr>
              <w:t>1、</w:t>
            </w:r>
            <w:r>
              <w:rPr>
                <w:rFonts w:hint="eastAsia"/>
                <w:b/>
                <w:color w:val="000000" w:themeColor="text1"/>
                <w:sz w:val="20"/>
                <w:szCs w:val="20"/>
              </w:rPr>
              <w:t>组织及其环境的识别情况</w:t>
            </w:r>
            <w:r>
              <w:rPr>
                <w:rFonts w:hint="eastAsia"/>
                <w:b/>
                <w:color w:val="000000" w:themeColor="text1"/>
                <w:sz w:val="20"/>
                <w:szCs w:val="20"/>
                <w:lang w:val="en-US" w:eastAsia="zh-CN"/>
              </w:rPr>
              <w:t xml:space="preserve">    </w:t>
            </w:r>
          </w:p>
          <w:p>
            <w:pPr>
              <w:spacing w:line="240" w:lineRule="exact"/>
              <w:rPr>
                <w:rFonts w:hint="default" w:ascii="Times New Roman" w:hAnsi="Times New Roman" w:eastAsia="宋体" w:cs="Times New Roman"/>
                <w:b/>
                <w:color w:val="000000" w:themeColor="text1"/>
                <w:kern w:val="2"/>
                <w:sz w:val="20"/>
                <w:szCs w:val="20"/>
                <w:lang w:val="en-US" w:eastAsia="zh-CN" w:bidi="ar-SA"/>
              </w:rPr>
            </w:pPr>
            <w:r>
              <w:rPr>
                <w:rFonts w:hint="eastAsia" w:ascii="宋体" w:hAnsi="宋体"/>
                <w:color w:val="000000" w:themeColor="text1"/>
              </w:rPr>
              <w:t>组织对内外部因素、相关方需求和期望进行了充分的识别，策划和实施有效。组织确定了体系的边界，基本适用。管理体系条款无不适用条款</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rFonts w:hint="eastAsia"/>
                <w:b/>
                <w:color w:val="000000" w:themeColor="text1"/>
                <w:sz w:val="20"/>
                <w:szCs w:val="20"/>
                <w:lang w:val="en-US" w:eastAsia="zh-CN"/>
              </w:rPr>
            </w:pPr>
            <w:r>
              <w:rPr>
                <w:b/>
                <w:color w:val="000000" w:themeColor="text1"/>
                <w:sz w:val="20"/>
                <w:szCs w:val="20"/>
              </w:rPr>
              <w:t>2、</w:t>
            </w:r>
            <w:r>
              <w:rPr>
                <w:rFonts w:hint="eastAsia"/>
                <w:b/>
                <w:color w:val="000000" w:themeColor="text1"/>
                <w:sz w:val="20"/>
                <w:szCs w:val="20"/>
              </w:rPr>
              <w:t>相关方需求和期望识别情况</w:t>
            </w:r>
            <w:r>
              <w:rPr>
                <w:rFonts w:hint="eastAsia"/>
                <w:b/>
                <w:color w:val="000000" w:themeColor="text1"/>
                <w:sz w:val="20"/>
                <w:szCs w:val="20"/>
                <w:lang w:val="en-US" w:eastAsia="zh-CN"/>
              </w:rPr>
              <w:t xml:space="preserve">     </w:t>
            </w:r>
          </w:p>
          <w:p>
            <w:pPr>
              <w:spacing w:line="240" w:lineRule="exact"/>
              <w:rPr>
                <w:rFonts w:hint="default"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2"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lang w:eastAsia="zh-CN"/>
              </w:rPr>
              <w:t>■</w:t>
            </w:r>
            <w:r>
              <w:rPr>
                <w:rFonts w:hint="eastAsia" w:ascii="宋体" w:hAnsi="宋体"/>
                <w:b/>
                <w:color w:val="000000" w:themeColor="text1"/>
                <w:sz w:val="20"/>
                <w:szCs w:val="20"/>
              </w:rPr>
              <w:t>质量/</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环境/</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rPr>
                <w:rFonts w:hint="eastAsia" w:ascii="宋体" w:hAnsi="宋体" w:eastAsia="宋体" w:cs="宋体"/>
                <w:color w:val="000000"/>
                <w:szCs w:val="21"/>
              </w:rPr>
            </w:pPr>
            <w:r>
              <w:rPr>
                <w:rFonts w:hint="eastAsia" w:ascii="宋体" w:hAnsi="宋体" w:eastAsia="宋体" w:cs="宋体"/>
                <w:color w:val="000000"/>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spacing w:line="276" w:lineRule="auto"/>
              <w:rPr>
                <w:rFonts w:hint="eastAsia" w:ascii="宋体" w:hAnsi="宋体" w:eastAsia="宋体" w:cs="宋体"/>
                <w:color w:val="000000"/>
                <w:szCs w:val="21"/>
              </w:rPr>
            </w:pPr>
            <w:r>
              <w:rPr>
                <w:rFonts w:hint="eastAsia" w:ascii="宋体" w:hAnsi="宋体" w:cs="宋体"/>
                <w:szCs w:val="21"/>
              </w:rPr>
              <w:t>质量、环境和职业健康安全方针：</w:t>
            </w:r>
          </w:p>
          <w:p>
            <w:pPr>
              <w:pStyle w:val="2"/>
              <w:rPr>
                <w:rFonts w:ascii="宋体" w:hAnsi="Courier New" w:eastAsia="宋体" w:cs="Times New Roman"/>
                <w:b/>
                <w:color w:val="000000" w:themeColor="text1"/>
                <w:kern w:val="2"/>
                <w:sz w:val="21"/>
                <w:szCs w:val="24"/>
                <w:lang w:val="en-US" w:eastAsia="zh-CN" w:bidi="ar-SA"/>
              </w:rPr>
            </w:pPr>
            <w:r>
              <w:rPr>
                <w:rFonts w:hint="eastAsia" w:ascii="宋体" w:hAnsi="宋体" w:cs="宋体"/>
                <w:szCs w:val="21"/>
              </w:rPr>
              <w:t xml:space="preserve"> 市场第一、顾客满意</w:t>
            </w:r>
            <w:r>
              <w:rPr>
                <w:rFonts w:hint="eastAsia" w:hAnsi="宋体" w:cs="宋体"/>
                <w:szCs w:val="21"/>
                <w:lang w:eastAsia="zh-CN"/>
              </w:rPr>
              <w:t>、</w:t>
            </w:r>
            <w:r>
              <w:rPr>
                <w:rFonts w:hint="eastAsia" w:ascii="宋体" w:hAnsi="宋体" w:cs="宋体"/>
                <w:szCs w:val="21"/>
              </w:rPr>
              <w:t>保护环境、预防为主</w:t>
            </w:r>
            <w:r>
              <w:rPr>
                <w:rFonts w:hint="eastAsia" w:hAnsi="宋体" w:cs="宋体"/>
                <w:szCs w:val="21"/>
                <w:lang w:eastAsia="zh-CN"/>
              </w:rPr>
              <w:t>、</w:t>
            </w:r>
            <w:r>
              <w:rPr>
                <w:rFonts w:hint="eastAsia" w:ascii="宋体" w:hAnsi="宋体" w:cs="宋体"/>
                <w:szCs w:val="21"/>
              </w:rPr>
              <w:t>全员安全、持续改进。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rFonts w:hint="eastAsia"/>
                <w:b/>
                <w:color w:val="000000" w:themeColor="text1"/>
                <w:lang w:val="en-US" w:eastAsia="zh-CN"/>
              </w:rPr>
            </w:pPr>
            <w:r>
              <w:rPr>
                <w:b/>
                <w:color w:val="000000" w:themeColor="text1"/>
              </w:rPr>
              <w:t>4、</w:t>
            </w:r>
            <w:r>
              <w:rPr>
                <w:rFonts w:hint="eastAsia"/>
                <w:b/>
                <w:color w:val="000000" w:themeColor="text1"/>
              </w:rPr>
              <w:t>风险识别与控制策划（QMS）</w:t>
            </w:r>
            <w:r>
              <w:rPr>
                <w:rFonts w:hint="eastAsia"/>
                <w:b/>
                <w:color w:val="000000" w:themeColor="text1"/>
                <w:lang w:val="en-US" w:eastAsia="zh-CN"/>
              </w:rPr>
              <w:t xml:space="preserve">   </w:t>
            </w:r>
          </w:p>
          <w:p>
            <w:pPr>
              <w:spacing w:line="240" w:lineRule="exact"/>
              <w:rPr>
                <w:rFonts w:hint="default" w:ascii="Times New Roman" w:hAnsi="Times New Roman" w:eastAsia="宋体" w:cs="Times New Roman"/>
                <w:b/>
                <w:color w:val="000000" w:themeColor="text1"/>
                <w:kern w:val="2"/>
                <w:sz w:val="21"/>
                <w:szCs w:val="24"/>
                <w:lang w:val="en-US" w:eastAsia="zh-CN" w:bidi="ar-SA"/>
              </w:rPr>
            </w:pPr>
            <w:r>
              <w:rPr>
                <w:rFonts w:hint="eastAsia" w:ascii="宋体" w:hAnsi="宋体"/>
                <w:color w:val="000000" w:themeColor="text1"/>
              </w:rPr>
              <w:t>制定并实施了相关程序和安全管理制度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hint="default"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质量管理体系过程有：</w:t>
            </w:r>
            <w:r>
              <w:rPr>
                <w:rFonts w:hint="eastAsia" w:ascii="宋体" w:hAnsi="宋体"/>
                <w:b/>
                <w:color w:val="000000" w:themeColor="text1"/>
                <w:sz w:val="20"/>
                <w:szCs w:val="20"/>
                <w:lang w:val="en-US" w:eastAsia="zh-CN"/>
              </w:rPr>
              <w:t>服务过程、采购过程、合同评审、顾客满意度调查</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服务过程</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服务过程</w:t>
            </w:r>
          </w:p>
          <w:p>
            <w:pPr>
              <w:tabs>
                <w:tab w:val="left" w:pos="540"/>
              </w:tabs>
              <w:spacing w:line="300" w:lineRule="exact"/>
              <w:ind w:left="201" w:leftChars="0" w:hanging="201" w:hangingChars="100"/>
              <w:rPr>
                <w:rFonts w:ascii="宋体" w:hAnsi="宋体" w:eastAsia="宋体" w:cs="Times New Roman"/>
                <w:b/>
                <w:color w:val="000000" w:themeColor="text1"/>
                <w:kern w:val="2"/>
                <w:sz w:val="21"/>
                <w:szCs w:val="21"/>
                <w:lang w:val="en-US" w:eastAsia="zh-CN" w:bidi="ar-SA"/>
              </w:rPr>
            </w:pPr>
            <w:r>
              <w:rPr>
                <w:b/>
                <w:color w:val="000000" w:themeColor="text1"/>
                <w:sz w:val="20"/>
                <w:szCs w:val="20"/>
              </w:rPr>
              <w:pict>
                <v:shape id="_x0000_s2050" o:spid="_x0000_s2050"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  公司主要依据客户的要求，实施</w:t>
            </w:r>
            <w:r>
              <w:rPr>
                <w:rFonts w:hint="eastAsia" w:ascii="宋体" w:hAnsi="宋体"/>
                <w:b/>
                <w:color w:val="000000" w:themeColor="text1"/>
                <w:sz w:val="20"/>
                <w:szCs w:val="20"/>
                <w:lang w:val="en-US" w:eastAsia="zh-CN"/>
              </w:rPr>
              <w:t>监理</w:t>
            </w:r>
            <w:r>
              <w:rPr>
                <w:rFonts w:hint="eastAsia" w:ascii="宋体" w:hAnsi="宋体"/>
                <w:b/>
                <w:color w:val="000000" w:themeColor="text1"/>
                <w:sz w:val="20"/>
                <w:szCs w:val="20"/>
              </w:rPr>
              <w:t>服务，以往所提供的服务已经得到客户认可。服务过程较简单，未涉及设计开发过程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rFonts w:ascii="Times New Roman" w:hAnsi="Times New Roman" w:eastAsia="宋体" w:cs="Times New Roman"/>
                <w:b/>
                <w:color w:val="000000" w:themeColor="text1"/>
                <w:kern w:val="2"/>
                <w:sz w:val="20"/>
                <w:szCs w:val="20"/>
                <w:lang w:val="en-US" w:eastAsia="zh-CN" w:bidi="ar-SA"/>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hint="eastAsia" w:ascii="宋体" w:hAnsi="宋体"/>
                <w:b/>
                <w:color w:val="000000" w:themeColor="text1"/>
                <w:spacing w:val="-8"/>
                <w:sz w:val="20"/>
                <w:szCs w:val="20"/>
                <w:lang w:val="en-US" w:eastAsia="zh-CN"/>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r>
              <w:rPr>
                <w:rFonts w:hint="eastAsia" w:ascii="宋体" w:hAnsi="宋体"/>
                <w:b/>
                <w:color w:val="000000" w:themeColor="text1"/>
                <w:spacing w:val="-8"/>
                <w:sz w:val="20"/>
                <w:szCs w:val="20"/>
                <w:lang w:val="en-US" w:eastAsia="zh-CN"/>
              </w:rPr>
              <w:t xml:space="preserve">  </w:t>
            </w:r>
          </w:p>
          <w:p>
            <w:pPr>
              <w:spacing w:line="300" w:lineRule="exact"/>
              <w:rPr>
                <w:rFonts w:hint="default" w:ascii="Times New Roman" w:hAnsi="Times New Roman" w:eastAsia="宋体" w:cs="Times New Roman"/>
                <w:b/>
                <w:color w:val="000000" w:themeColor="text1"/>
                <w:kern w:val="2"/>
                <w:sz w:val="20"/>
                <w:szCs w:val="20"/>
                <w:lang w:val="en-US" w:eastAsia="zh-CN" w:bidi="ar-SA"/>
              </w:rPr>
            </w:pPr>
            <w:r>
              <w:rPr>
                <w:rFonts w:hint="eastAsia" w:ascii="宋体" w:hAnsi="宋体"/>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pStyle w:val="11"/>
              <w:numPr>
                <w:ilvl w:val="0"/>
                <w:numId w:val="2"/>
              </w:numPr>
              <w:tabs>
                <w:tab w:val="left" w:pos="540"/>
              </w:tabs>
              <w:spacing w:line="300" w:lineRule="exact"/>
              <w:ind w:firstLineChars="0"/>
              <w:rPr>
                <w:rFonts w:hint="eastAsia" w:ascii="宋体" w:hAnsi="宋体" w:eastAsia="宋体"/>
                <w:b/>
                <w:color w:val="000000" w:themeColor="text1"/>
                <w:szCs w:val="21"/>
                <w:u w:val="single"/>
                <w:lang w:eastAsia="zh-CN"/>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rFonts w:ascii="Times New Roman" w:hAnsi="Times New Roman" w:eastAsia="宋体" w:cs="Times New Roman"/>
                <w:b/>
                <w:color w:val="000000" w:themeColor="text1"/>
                <w:kern w:val="2"/>
                <w:sz w:val="14"/>
                <w:szCs w:val="1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lang w:val="en-US" w:eastAsia="zh-CN"/>
              </w:rPr>
              <w:t>9</w:t>
            </w:r>
            <w:r>
              <w:rPr>
                <w:rFonts w:hint="eastAsia"/>
                <w:b/>
                <w:color w:val="000000" w:themeColor="text1"/>
                <w:szCs w:val="21"/>
              </w:rPr>
              <w:t xml:space="preserve">.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rPr>
                <w:rFonts w:hint="eastAsia" w:ascii="宋体" w:hAnsi="宋体" w:eastAsia="宋体" w:cs="Times New Roman"/>
                <w:color w:val="000000" w:themeColor="text1"/>
                <w:lang w:eastAsia="zh-CN"/>
              </w:rPr>
            </w:pPr>
            <w:r>
              <w:rPr>
                <w:rFonts w:hint="eastAsia" w:ascii="宋体" w:hAnsi="宋体" w:eastAsia="宋体" w:cs="Times New Roman"/>
                <w:color w:val="000000" w:themeColor="text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w:t>
            </w:r>
            <w:r>
              <w:rPr>
                <w:rFonts w:hint="eastAsia" w:ascii="宋体" w:hAnsi="宋体" w:eastAsia="宋体" w:cs="Times New Roman"/>
                <w:color w:val="000000" w:themeColor="text1"/>
                <w:lang w:eastAsia="zh-CN"/>
              </w:rPr>
              <w:t>。</w:t>
            </w:r>
          </w:p>
          <w:p>
            <w:pPr>
              <w:spacing w:line="276" w:lineRule="auto"/>
              <w:rPr>
                <w:rFonts w:ascii="宋体" w:hAnsi="宋体" w:cs="宋体"/>
                <w:szCs w:val="21"/>
              </w:rPr>
            </w:pPr>
            <w:r>
              <w:rPr>
                <w:rFonts w:hint="eastAsia" w:ascii="宋体" w:hAnsi="宋体" w:cs="宋体"/>
                <w:szCs w:val="21"/>
              </w:rPr>
              <w:t>管理目标</w:t>
            </w:r>
          </w:p>
          <w:p>
            <w:pPr>
              <w:ind w:firstLine="525" w:firstLineChars="250"/>
              <w:rPr>
                <w:rFonts w:eastAsiaTheme="minorEastAsia"/>
                <w:color w:val="000000"/>
                <w:szCs w:val="21"/>
              </w:rPr>
            </w:pPr>
            <w:r>
              <w:rPr>
                <w:rFonts w:hint="eastAsia" w:eastAsiaTheme="minorEastAsia"/>
                <w:color w:val="000000"/>
                <w:szCs w:val="21"/>
              </w:rPr>
              <w:t>质量目标</w:t>
            </w:r>
            <w:r>
              <w:rPr>
                <w:rFonts w:hint="eastAsia" w:eastAsiaTheme="minorEastAsia"/>
                <w:color w:val="000000"/>
                <w:szCs w:val="21"/>
                <w:lang w:eastAsia="zh-CN"/>
              </w:rPr>
              <w:t>：</w:t>
            </w:r>
            <w:r>
              <w:rPr>
                <w:rFonts w:hint="eastAsia" w:eastAsiaTheme="minorEastAsia"/>
                <w:color w:val="000000"/>
                <w:szCs w:val="21"/>
              </w:rPr>
              <w:t>合同履行率100%；</w:t>
            </w:r>
          </w:p>
          <w:p>
            <w:pPr>
              <w:ind w:firstLine="525" w:firstLineChars="250"/>
              <w:rPr>
                <w:rFonts w:eastAsiaTheme="minorEastAsia"/>
                <w:color w:val="000000"/>
                <w:szCs w:val="21"/>
              </w:rPr>
            </w:pPr>
            <w:r>
              <w:rPr>
                <w:rFonts w:hint="eastAsia" w:eastAsiaTheme="minorEastAsia"/>
                <w:color w:val="000000"/>
                <w:szCs w:val="21"/>
              </w:rPr>
              <w:t xml:space="preserve">          顾客满意率≥95%</w:t>
            </w:r>
          </w:p>
          <w:p>
            <w:pPr>
              <w:ind w:firstLine="1575" w:firstLineChars="750"/>
              <w:rPr>
                <w:rFonts w:eastAsiaTheme="minorEastAsia"/>
                <w:color w:val="000000"/>
                <w:szCs w:val="21"/>
              </w:rPr>
            </w:pPr>
            <w:r>
              <w:rPr>
                <w:rFonts w:hint="eastAsia" w:eastAsiaTheme="minorEastAsia"/>
                <w:color w:val="000000"/>
                <w:szCs w:val="21"/>
              </w:rPr>
              <w:t>供方评定率100%</w:t>
            </w:r>
          </w:p>
          <w:p>
            <w:pPr>
              <w:ind w:firstLine="1575" w:firstLineChars="750"/>
              <w:rPr>
                <w:rFonts w:eastAsiaTheme="minorEastAsia"/>
                <w:color w:val="000000"/>
                <w:szCs w:val="21"/>
              </w:rPr>
            </w:pPr>
            <w:r>
              <w:rPr>
                <w:rFonts w:hint="eastAsia" w:eastAsiaTheme="minorEastAsia"/>
                <w:color w:val="000000"/>
                <w:szCs w:val="21"/>
                <w:lang w:eastAsia="zh-CN"/>
              </w:rPr>
              <w:t>检验检测及时率达到100%</w:t>
            </w:r>
            <w:r>
              <w:rPr>
                <w:rFonts w:hint="eastAsia" w:eastAsiaTheme="minorEastAsia"/>
                <w:color w:val="000000"/>
                <w:szCs w:val="21"/>
              </w:rPr>
              <w:t>。</w:t>
            </w:r>
          </w:p>
          <w:p>
            <w:pPr>
              <w:ind w:firstLine="525" w:firstLineChars="250"/>
              <w:rPr>
                <w:rFonts w:hint="eastAsia" w:eastAsiaTheme="minorEastAsia"/>
                <w:color w:val="000000"/>
                <w:szCs w:val="21"/>
              </w:rPr>
            </w:pPr>
            <w:r>
              <w:rPr>
                <w:rFonts w:hint="eastAsia" w:eastAsiaTheme="minorEastAsia"/>
                <w:color w:val="000000"/>
                <w:szCs w:val="21"/>
              </w:rPr>
              <w:t>环境目标</w:t>
            </w:r>
            <w:r>
              <w:rPr>
                <w:rFonts w:hint="eastAsia" w:eastAsiaTheme="minorEastAsia"/>
                <w:color w:val="000000"/>
                <w:szCs w:val="21"/>
                <w:lang w:eastAsia="zh-CN"/>
              </w:rPr>
              <w:t>：</w:t>
            </w:r>
            <w:r>
              <w:rPr>
                <w:rFonts w:hint="eastAsia" w:eastAsiaTheme="minorEastAsia"/>
                <w:color w:val="000000"/>
                <w:szCs w:val="21"/>
              </w:rPr>
              <w:t>固废分类收集，合规处置率100%</w:t>
            </w:r>
          </w:p>
          <w:p>
            <w:pPr>
              <w:ind w:firstLine="1575" w:firstLineChars="750"/>
              <w:rPr>
                <w:rFonts w:hint="eastAsia" w:eastAsiaTheme="minorEastAsia"/>
                <w:color w:val="000000"/>
                <w:szCs w:val="21"/>
              </w:rPr>
            </w:pPr>
            <w:r>
              <w:rPr>
                <w:rFonts w:hint="eastAsia" w:eastAsiaTheme="minorEastAsia"/>
                <w:color w:val="000000"/>
                <w:szCs w:val="21"/>
              </w:rPr>
              <w:t>全年火灾事故发生率为“0”</w:t>
            </w:r>
          </w:p>
          <w:p>
            <w:pPr>
              <w:ind w:firstLine="1680" w:firstLineChars="800"/>
              <w:rPr>
                <w:rFonts w:eastAsiaTheme="minorEastAsia"/>
                <w:color w:val="000000"/>
                <w:szCs w:val="21"/>
              </w:rPr>
            </w:pPr>
            <w:r>
              <w:rPr>
                <w:rFonts w:hint="eastAsia"/>
                <w:color w:val="000000"/>
                <w:szCs w:val="21"/>
              </w:rPr>
              <w:t>环境、职业健康安全资金保证率100%</w:t>
            </w:r>
          </w:p>
          <w:p>
            <w:pPr>
              <w:ind w:firstLine="525" w:firstLineChars="250"/>
              <w:rPr>
                <w:rFonts w:eastAsiaTheme="minorEastAsia"/>
                <w:color w:val="000000"/>
                <w:szCs w:val="21"/>
              </w:rPr>
            </w:pPr>
            <w:r>
              <w:rPr>
                <w:rFonts w:hint="eastAsia" w:eastAsiaTheme="minorEastAsia"/>
                <w:color w:val="000000"/>
                <w:szCs w:val="21"/>
              </w:rPr>
              <w:t>职业健康安全目标</w:t>
            </w:r>
            <w:r>
              <w:rPr>
                <w:rFonts w:hint="eastAsia" w:eastAsiaTheme="minorEastAsia"/>
                <w:color w:val="000000"/>
                <w:szCs w:val="21"/>
                <w:lang w:eastAsia="zh-CN"/>
              </w:rPr>
              <w:t>：</w:t>
            </w:r>
            <w:r>
              <w:rPr>
                <w:rFonts w:hint="eastAsia" w:eastAsiaTheme="minorEastAsia"/>
                <w:color w:val="000000"/>
                <w:szCs w:val="21"/>
              </w:rPr>
              <w:t>全年火灾事故发生率为“0”；</w:t>
            </w:r>
          </w:p>
          <w:p>
            <w:pPr>
              <w:ind w:firstLine="525" w:firstLineChars="250"/>
              <w:rPr>
                <w:rFonts w:eastAsiaTheme="minorEastAsia"/>
                <w:color w:val="000000"/>
                <w:szCs w:val="21"/>
              </w:rPr>
            </w:pPr>
            <w:r>
              <w:rPr>
                <w:rFonts w:hint="eastAsia" w:eastAsiaTheme="minorEastAsia"/>
                <w:color w:val="000000"/>
                <w:szCs w:val="21"/>
              </w:rPr>
              <w:t xml:space="preserve">                  全年触电伤害事故发生率为“0”</w:t>
            </w:r>
          </w:p>
          <w:p>
            <w:pPr>
              <w:ind w:firstLine="2310" w:firstLineChars="1100"/>
              <w:rPr>
                <w:rFonts w:eastAsiaTheme="minorEastAsia"/>
                <w:color w:val="000000"/>
                <w:szCs w:val="21"/>
              </w:rPr>
            </w:pPr>
            <w:r>
              <w:rPr>
                <w:rFonts w:hint="eastAsia" w:ascii="宋体" w:hAnsi="宋体" w:cs="宋体" w:eastAsiaTheme="minorEastAsia"/>
                <w:szCs w:val="21"/>
                <w:lang w:eastAsia="zh-CN"/>
              </w:rPr>
              <w:t>重大安全事故的发生为零</w:t>
            </w:r>
            <w:r>
              <w:rPr>
                <w:rFonts w:hint="eastAsia" w:eastAsiaTheme="minorEastAsia"/>
                <w:color w:val="000000"/>
                <w:szCs w:val="21"/>
              </w:rPr>
              <w:t>；</w:t>
            </w:r>
          </w:p>
          <w:p>
            <w:pPr>
              <w:spacing w:line="276" w:lineRule="auto"/>
              <w:ind w:firstLine="2310" w:firstLineChars="1100"/>
              <w:rPr>
                <w:rFonts w:ascii="宋体" w:hAnsi="宋体" w:eastAsia="宋体" w:cs="Times New Roman"/>
                <w:b/>
                <w:color w:val="000000" w:themeColor="text1"/>
                <w:kern w:val="2"/>
                <w:sz w:val="21"/>
                <w:szCs w:val="24"/>
                <w:lang w:val="en-US" w:eastAsia="zh-CN" w:bidi="ar-SA"/>
              </w:rPr>
            </w:pPr>
            <w:r>
              <w:rPr>
                <w:rFonts w:hint="eastAsia"/>
                <w:color w:val="000000"/>
                <w:szCs w:val="21"/>
              </w:rPr>
              <w:t>环境、职业健康安全资金保证率100%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xml:space="preserve">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公司按照申请认证的标准要求，建立并形成了文件化的质量、</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9</w:t>
            </w:r>
            <w:r>
              <w:rPr>
                <w:rFonts w:hint="eastAsia" w:ascii="宋体" w:hAnsi="宋体" w:cs="宋体"/>
                <w:color w:val="000000" w:themeColor="text1"/>
              </w:rPr>
              <w:t>月</w:t>
            </w:r>
            <w:r>
              <w:rPr>
                <w:rFonts w:hint="eastAsia" w:ascii="宋体" w:hAnsi="宋体" w:cs="宋体"/>
                <w:color w:val="000000" w:themeColor="text1"/>
                <w:lang w:val="en-US" w:eastAsia="zh-CN"/>
              </w:rPr>
              <w:t>20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eastAsia="宋体" w:cs="Times New Roman"/>
                <w:b/>
                <w:color w:val="000000" w:themeColor="text1"/>
                <w:kern w:val="2"/>
                <w:sz w:val="20"/>
                <w:szCs w:val="20"/>
                <w:lang w:val="en-US" w:eastAsia="zh-CN" w:bidi="ar-SA"/>
              </w:rPr>
            </w:pPr>
            <w:r>
              <w:rPr>
                <w:rFonts w:hint="eastAsia" w:ascii="宋体" w:hAnsi="宋体"/>
                <w:bCs/>
                <w:iCs/>
              </w:rPr>
              <w:t>组</w:t>
            </w:r>
            <w:r>
              <w:rPr>
                <w:rFonts w:hint="eastAsia" w:ascii="宋体" w:hAnsi="宋体"/>
                <w:bCs/>
                <w:iCs/>
                <w:szCs w:val="22"/>
              </w:rPr>
              <w:t>织按管理体系需求配置了充足的人员、设施等资源，并建立维持了</w:t>
            </w:r>
            <w:r>
              <w:rPr>
                <w:rFonts w:hint="eastAsia" w:ascii="宋体" w:hAnsi="宋体"/>
                <w:szCs w:val="21"/>
              </w:rPr>
              <w:t>服务的</w:t>
            </w:r>
            <w:r>
              <w:rPr>
                <w:rFonts w:hint="eastAsia" w:ascii="宋体" w:hAnsi="宋体"/>
                <w:bCs/>
                <w:iCs/>
                <w:szCs w:val="22"/>
              </w:rPr>
              <w:t>运行环境，可以维持管理体系的正常运行。</w:t>
            </w: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eastAsia="宋体" w:cs="宋体"/>
                <w:color w:val="000000" w:themeColor="text1"/>
              </w:rPr>
              <w:t>办公场所面积</w:t>
            </w:r>
            <w:r>
              <w:rPr>
                <w:rFonts w:hint="eastAsia" w:ascii="宋体" w:hAnsi="宋体" w:eastAsia="宋体" w:cs="宋体"/>
                <w:color w:val="000000" w:themeColor="text1"/>
                <w:highlight w:val="none"/>
                <w:lang w:val="en-US" w:eastAsia="zh-CN"/>
              </w:rPr>
              <w:t>50</w:t>
            </w:r>
            <w:r>
              <w:rPr>
                <w:rFonts w:hint="eastAsia" w:ascii="宋体" w:hAnsi="宋体" w:eastAsia="宋体" w:cs="宋体"/>
                <w:color w:val="000000" w:themeColor="text1"/>
                <w:highlight w:val="none"/>
              </w:rPr>
              <w:t>平方左右</w:t>
            </w:r>
            <w:r>
              <w:rPr>
                <w:rFonts w:hint="eastAsia" w:ascii="宋体" w:hAnsi="宋体" w:eastAsia="宋体" w:cs="宋体"/>
                <w:color w:val="000000" w:themeColor="text1"/>
              </w:rPr>
              <w:t>，主要设备为</w:t>
            </w:r>
            <w:r>
              <w:rPr>
                <w:rFonts w:hint="eastAsia" w:ascii="宋体" w:hAnsi="宋体" w:cs="宋体"/>
                <w:szCs w:val="21"/>
                <w:lang w:val="en-US" w:eastAsia="zh-CN"/>
              </w:rPr>
              <w:t>电脑、打印机等</w:t>
            </w:r>
            <w:r>
              <w:rPr>
                <w:rStyle w:val="17"/>
                <w:rFonts w:hint="eastAsia" w:ascii="宋体" w:hAnsi="宋体"/>
                <w:color w:val="auto"/>
                <w:szCs w:val="21"/>
              </w:rPr>
              <w:t>办公</w:t>
            </w:r>
            <w:r>
              <w:rPr>
                <w:rFonts w:hint="eastAsia" w:ascii="宋体" w:hAnsi="宋体" w:cs="宋体"/>
                <w:szCs w:val="21"/>
                <w:lang w:val="en-US" w:eastAsia="zh-CN"/>
              </w:rPr>
              <w:t>设备</w:t>
            </w:r>
            <w:r>
              <w:rPr>
                <w:rFonts w:hint="eastAsia" w:ascii="宋体" w:hAnsi="宋体" w:eastAsia="宋体" w:cs="宋体"/>
                <w:color w:val="000000" w:themeColor="text1"/>
              </w:rPr>
              <w:t>，可以满足</w:t>
            </w:r>
            <w:r>
              <w:rPr>
                <w:rFonts w:hint="eastAsia" w:ascii="宋体" w:hAnsi="宋体" w:eastAsia="宋体" w:cs="宋体"/>
                <w:color w:val="000000" w:themeColor="text1"/>
                <w:lang w:eastAsia="zh-CN"/>
              </w:rPr>
              <w:t>资质范围内的设备监理服务</w:t>
            </w:r>
            <w:r>
              <w:rPr>
                <w:rFonts w:hint="eastAsia" w:ascii="宋体" w:hAnsi="宋体" w:eastAsia="宋体" w:cs="宋体"/>
                <w:color w:val="000000" w:themeColor="text1"/>
              </w:rPr>
              <w:t>的需要。对设备按要求维护保养，并实施。特种设备：无。公司未建立信息管理系统用于生产和服务。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cs="宋体"/>
                <w:szCs w:val="21"/>
              </w:rPr>
              <w:t>办公场所及办公设备布置合理，通道畅通，照明设施齐全，均配备了消防设施等设施。办公室明亮，场内光线较充足。每月由行政部对工作环境进行定期检查。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lang w:val="en-US" w:eastAsia="zh-CN"/>
              </w:rPr>
            </w:pPr>
            <w:r>
              <w:rPr>
                <w:rFonts w:hint="eastAsia" w:ascii="宋体" w:hAnsi="宋体"/>
                <w:b/>
                <w:color w:val="000000" w:themeColor="text1"/>
                <w:sz w:val="20"/>
                <w:szCs w:val="20"/>
              </w:rPr>
              <w:t>监视和测量资源</w:t>
            </w:r>
            <w:r>
              <w:rPr>
                <w:rFonts w:hint="eastAsia" w:ascii="宋体" w:hAnsi="宋体"/>
                <w:b/>
                <w:color w:val="000000" w:themeColor="text1"/>
                <w:sz w:val="20"/>
                <w:szCs w:val="20"/>
                <w:lang w:val="en-US" w:eastAsia="zh-CN"/>
              </w:rPr>
              <w:t xml:space="preserve">    </w:t>
            </w:r>
          </w:p>
          <w:p>
            <w:pPr>
              <w:spacing w:line="240" w:lineRule="exact"/>
              <w:rPr>
                <w:rFonts w:hint="default" w:ascii="宋体" w:hAnsi="宋体" w:eastAsia="宋体" w:cs="Times New Roman"/>
                <w:b/>
                <w:color w:val="000000" w:themeColor="text1"/>
                <w:kern w:val="2"/>
                <w:sz w:val="20"/>
                <w:szCs w:val="20"/>
                <w:lang w:val="en-US" w:eastAsia="zh-CN" w:bidi="ar-SA"/>
              </w:rPr>
            </w:pPr>
            <w:r>
              <w:rPr>
                <w:rFonts w:hint="eastAsia" w:ascii="宋体" w:hAnsi="宋体" w:cs="宋体"/>
                <w:szCs w:val="21"/>
              </w:rPr>
              <w:t>公司只提供技术服务，</w:t>
            </w:r>
            <w:r>
              <w:rPr>
                <w:rFonts w:hint="eastAsia" w:ascii="宋体" w:hAnsi="宋体" w:cs="宋体"/>
                <w:szCs w:val="21"/>
                <w:lang w:val="en-US" w:eastAsia="zh-CN"/>
              </w:rPr>
              <w:t>最终处理效果由</w:t>
            </w:r>
            <w:r>
              <w:rPr>
                <w:rFonts w:hint="eastAsia" w:ascii="宋体" w:hAnsi="宋体" w:cs="宋体"/>
                <w:szCs w:val="21"/>
              </w:rPr>
              <w:t>客户</w:t>
            </w:r>
            <w:r>
              <w:rPr>
                <w:rFonts w:hint="eastAsia" w:ascii="宋体" w:hAnsi="宋体" w:cs="宋体"/>
                <w:szCs w:val="21"/>
                <w:lang w:val="en-US" w:eastAsia="zh-CN"/>
              </w:rPr>
              <w:t>确认，无需监测设备</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hint="eastAsia" w:ascii="宋体" w:hAnsi="宋体" w:eastAsia="宋体" w:cs="宋体"/>
                <w:szCs w:val="21"/>
              </w:rPr>
            </w:pPr>
            <w:r>
              <w:rPr>
                <w:rFonts w:hint="eastAsia" w:ascii="宋体" w:hAnsi="宋体" w:eastAsia="宋体" w:cs="宋体"/>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eastAsia="宋体" w:cs="宋体"/>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环保设施：</w:t>
            </w: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职业健康安全设施：</w:t>
            </w: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lang w:val="en-US" w:eastAsia="zh-CN"/>
              </w:rPr>
            </w:pPr>
            <w:r>
              <w:rPr>
                <w:rFonts w:hint="eastAsia"/>
                <w:b/>
                <w:color w:val="000000" w:themeColor="text1"/>
                <w:sz w:val="20"/>
                <w:szCs w:val="20"/>
              </w:rPr>
              <w:t>（包括针对组织宗旨，制定相关管理方针政策、确保方针为员工理解并在运营中实施，监视方针的实施并评审方针的适宜性）</w:t>
            </w:r>
            <w:r>
              <w:rPr>
                <w:rFonts w:hint="eastAsia"/>
                <w:b/>
                <w:color w:val="000000" w:themeColor="text1"/>
                <w:sz w:val="20"/>
                <w:szCs w:val="20"/>
                <w:lang w:val="en-US" w:eastAsia="zh-CN"/>
              </w:rPr>
              <w:t xml:space="preserve">  </w:t>
            </w:r>
          </w:p>
          <w:p>
            <w:pPr>
              <w:spacing w:line="300" w:lineRule="exact"/>
              <w:ind w:left="1" w:leftChars="0"/>
              <w:rPr>
                <w:rFonts w:hint="default" w:ascii="Times New Roman" w:hAnsi="Times New Roman" w:eastAsia="宋体" w:cs="Times New Roman"/>
                <w:b/>
                <w:color w:val="000000" w:themeColor="text1"/>
                <w:kern w:val="2"/>
                <w:sz w:val="20"/>
                <w:szCs w:val="20"/>
                <w:lang w:val="en-US" w:eastAsia="zh-CN" w:bidi="ar-SA"/>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hint="eastAsia" w:ascii="楷体_GB2312" w:eastAsia="楷体_GB2312"/>
                <w:b/>
                <w:color w:val="000000" w:themeColor="text1"/>
                <w:sz w:val="20"/>
                <w:szCs w:val="20"/>
                <w:lang w:eastAsia="zh-CN"/>
              </w:rPr>
            </w:pPr>
            <w:r>
              <w:rPr>
                <w:rFonts w:hint="eastAsia" w:ascii="楷体_GB2312" w:eastAsia="楷体_GB2312"/>
                <w:b/>
                <w:color w:val="000000" w:themeColor="text1"/>
                <w:sz w:val="20"/>
                <w:szCs w:val="20"/>
              </w:rPr>
              <w:t xml:space="preserve">                内部沟通的效果：</w:t>
            </w:r>
            <w:r>
              <w:rPr>
                <w:rFonts w:hint="eastAsia" w:ascii="楷体_GB2312" w:eastAsia="楷体_GB2312"/>
                <w:b/>
                <w:color w:val="000000" w:themeColor="text1"/>
                <w:sz w:val="20"/>
                <w:szCs w:val="20"/>
                <w:lang w:eastAsia="zh-CN"/>
              </w:rPr>
              <w:t>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hAnsi="Times New Roman" w:eastAsia="楷体_GB2312" w:cs="Times New Roman"/>
                <w:b/>
                <w:color w:val="000000" w:themeColor="text1"/>
                <w:kern w:val="2"/>
                <w:sz w:val="21"/>
                <w:szCs w:val="21"/>
                <w:lang w:val="en-US" w:eastAsia="zh-CN" w:bidi="ar-SA"/>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Cs w:val="21"/>
              </w:rPr>
              <w:t>公司在体系文件中，规定了公司各管理层次（如质量职能部门）和在各阶段对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w:t>
            </w:r>
            <w:r>
              <w:rPr>
                <w:rFonts w:hint="eastAsia" w:ascii="宋体" w:hAnsi="宋体" w:cs="宋体"/>
                <w:color w:val="000000"/>
                <w:szCs w:val="21"/>
                <w:lang w:val="en-US" w:eastAsia="zh-CN"/>
              </w:rPr>
              <w:t>服务</w:t>
            </w:r>
            <w:r>
              <w:rPr>
                <w:rFonts w:hint="eastAsia" w:ascii="宋体" w:hAnsi="宋体" w:cs="宋体"/>
                <w:color w:val="000000"/>
                <w:szCs w:val="21"/>
              </w:rPr>
              <w:t>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hint="eastAsia" w:ascii="宋体" w:hAnsi="宋体" w:eastAsia="宋体" w:cs="宋体"/>
                <w:color w:val="000000"/>
                <w:szCs w:val="21"/>
              </w:rPr>
            </w:pPr>
            <w:r>
              <w:rPr>
                <w:rFonts w:hint="eastAsia" w:ascii="宋体" w:hAnsi="宋体" w:eastAsia="宋体" w:cs="宋体"/>
                <w:color w:val="000000"/>
                <w:szCs w:val="21"/>
              </w:rPr>
              <w:t>制定并实施了检验控制规定，规定了公司各管理层次和</w:t>
            </w:r>
            <w:r>
              <w:rPr>
                <w:rFonts w:hint="eastAsia" w:ascii="宋体" w:hAnsi="宋体" w:eastAsia="宋体" w:cs="宋体"/>
                <w:color w:val="000000"/>
                <w:szCs w:val="21"/>
                <w:lang w:val="en-US" w:eastAsia="zh-CN"/>
              </w:rPr>
              <w:t>服务管理</w:t>
            </w:r>
            <w:r>
              <w:rPr>
                <w:rFonts w:hint="eastAsia" w:ascii="宋体" w:hAnsi="宋体" w:eastAsia="宋体" w:cs="宋体"/>
                <w:color w:val="000000"/>
                <w:szCs w:val="21"/>
              </w:rPr>
              <w:t>部门在各阶段对</w:t>
            </w:r>
            <w:r>
              <w:rPr>
                <w:rFonts w:hint="eastAsia" w:ascii="宋体" w:hAnsi="宋体" w:eastAsia="宋体" w:cs="宋体"/>
                <w:color w:val="000000"/>
                <w:szCs w:val="21"/>
                <w:lang w:val="en-US" w:eastAsia="zh-CN"/>
              </w:rPr>
              <w:t>服务结果</w:t>
            </w:r>
            <w:r>
              <w:rPr>
                <w:rFonts w:hint="eastAsia" w:ascii="宋体" w:hAnsi="宋体" w:eastAsia="宋体" w:cs="宋体"/>
                <w:color w:val="000000"/>
                <w:szCs w:val="21"/>
              </w:rPr>
              <w:t>质量实施检查与验收的管理要求，设计成果的验收工作均在交付前予以完成。内容基本具备全面性、系统性及可操作性，范围包括：过程、最终</w:t>
            </w:r>
            <w:r>
              <w:rPr>
                <w:rFonts w:hint="eastAsia" w:ascii="宋体" w:hAnsi="宋体" w:eastAsia="宋体" w:cs="宋体"/>
                <w:color w:val="000000"/>
                <w:szCs w:val="21"/>
                <w:lang w:val="en-US" w:eastAsia="zh-CN"/>
              </w:rPr>
              <w:t>服务</w:t>
            </w:r>
            <w:r>
              <w:rPr>
                <w:rFonts w:hint="eastAsia" w:ascii="宋体" w:hAnsi="宋体" w:eastAsia="宋体" w:cs="宋体"/>
                <w:color w:val="000000"/>
                <w:szCs w:val="21"/>
              </w:rPr>
              <w:t>。以此保证持续向顾客稳定提供稳定合格的</w:t>
            </w:r>
            <w:r>
              <w:rPr>
                <w:rFonts w:hint="eastAsia" w:ascii="宋体" w:hAnsi="宋体" w:eastAsia="宋体" w:cs="宋体"/>
                <w:color w:val="000000"/>
                <w:szCs w:val="21"/>
                <w:lang w:val="en-US" w:eastAsia="zh-CN"/>
              </w:rPr>
              <w:t>服务</w:t>
            </w:r>
            <w:r>
              <w:rPr>
                <w:rFonts w:hint="eastAsia" w:ascii="宋体" w:hAnsi="宋体" w:eastAsia="宋体" w:cs="宋体"/>
                <w:color w:val="000000"/>
                <w:szCs w:val="21"/>
              </w:rPr>
              <w:t>。</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rFonts w:hint="eastAsia" w:eastAsia="宋体"/>
                <w:b/>
                <w:color w:val="000000" w:themeColor="text1"/>
                <w:sz w:val="20"/>
                <w:szCs w:val="20"/>
                <w:lang w:eastAsia="zh-CN"/>
              </w:rPr>
            </w:pPr>
            <w:r>
              <w:rPr>
                <w:rFonts w:hint="eastAsia"/>
                <w:b/>
                <w:color w:val="000000" w:themeColor="text1"/>
                <w:sz w:val="20"/>
                <w:szCs w:val="20"/>
                <w:lang w:eastAsia="zh-CN"/>
              </w:rPr>
              <w:t>无</w:t>
            </w:r>
          </w:p>
          <w:p>
            <w:pPr>
              <w:spacing w:line="30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Theme="minorEastAsia" w:hAnsiTheme="minorEastAsia" w:eastAsiaTheme="minorEastAsia"/>
                <w:bCs/>
                <w:iCs/>
                <w:color w:val="000000" w:themeColor="text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Theme="minorEastAsia" w:hAnsiTheme="minorEastAsia" w:eastAsiaTheme="minorEastAsia"/>
                <w:bCs/>
                <w:iCs/>
                <w:color w:val="000000" w:themeColor="text1"/>
              </w:rPr>
              <w:t>组织重要环境因</w:t>
            </w:r>
            <w:r>
              <w:rPr>
                <w:rFonts w:hint="eastAsia" w:asciiTheme="minorEastAsia" w:hAnsiTheme="minorEastAsia" w:eastAsiaTheme="minorEastAsia"/>
                <w:bCs/>
                <w:iCs/>
              </w:rPr>
              <w:t>素为</w:t>
            </w:r>
            <w:r>
              <w:rPr>
                <w:rFonts w:hint="eastAsia" w:ascii="宋体" w:hAnsi="宋体"/>
                <w:szCs w:val="21"/>
              </w:rPr>
              <w:t>潜在火灾、固废排放</w:t>
            </w:r>
            <w:r>
              <w:rPr>
                <w:rFonts w:hint="eastAsia" w:asciiTheme="minorEastAsia" w:hAnsiTheme="minorEastAsia" w:eastAsiaTheme="minorEastAsia"/>
                <w:bCs/>
                <w:iCs/>
              </w:rPr>
              <w:t>，需要应对的风险和机遇相关的过程为设计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hint="eastAsia"/>
                <w:b/>
                <w:color w:val="000000" w:themeColor="text1"/>
                <w:sz w:val="20"/>
                <w:szCs w:val="20"/>
                <w:lang w:val="en-US" w:eastAsia="zh-CN"/>
              </w:rPr>
            </w:pPr>
            <w:r>
              <w:rPr>
                <w:rFonts w:hint="eastAsia"/>
                <w:b/>
                <w:color w:val="000000" w:themeColor="text1"/>
                <w:sz w:val="20"/>
                <w:szCs w:val="20"/>
              </w:rPr>
              <w:t>8. OHSMS组织对不可接受风险实施控制的结果</w:t>
            </w:r>
            <w:r>
              <w:rPr>
                <w:rFonts w:hint="eastAsia"/>
                <w:b/>
                <w:color w:val="000000" w:themeColor="text1"/>
                <w:sz w:val="20"/>
                <w:szCs w:val="20"/>
                <w:lang w:val="en-US" w:eastAsia="zh-CN"/>
              </w:rPr>
              <w:t xml:space="preserve">     </w:t>
            </w:r>
          </w:p>
          <w:p>
            <w:pPr>
              <w:spacing w:line="240" w:lineRule="exact"/>
              <w:rPr>
                <w:rFonts w:hint="default" w:ascii="Times New Roman" w:hAnsi="Times New Roman" w:eastAsia="宋体" w:cs="Times New Roman"/>
                <w:b/>
                <w:color w:val="000000" w:themeColor="text1"/>
                <w:kern w:val="2"/>
                <w:sz w:val="20"/>
                <w:szCs w:val="20"/>
                <w:lang w:val="en-US" w:eastAsia="zh-CN" w:bidi="ar-SA"/>
              </w:rPr>
            </w:pPr>
            <w:r>
              <w:rPr>
                <w:rFonts w:hint="eastAsia" w:cs="Times New Roman" w:asciiTheme="minorEastAsia" w:hAnsiTheme="minorEastAsia" w:eastAsiaTheme="minorEastAsia"/>
                <w:bCs/>
                <w:iCs/>
              </w:rPr>
              <w:t>组织建立了危险源识别、评价控制程序，识别评价了危险源、风险相关的过程，评价出了重要危险源，与之相关的过程有服务、信息处理过程，针对不可接受风险制定了管理方案。控制措施实施有效</w:t>
            </w:r>
            <w:r>
              <w:rPr>
                <w:rFonts w:hint="eastAsia"/>
                <w:b/>
                <w:color w:val="000000" w:themeColor="text1"/>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imes New Roman" w:hAnsi="Times New Roman" w:eastAsia="宋体" w:cs="Times New Roman"/>
                <w:b/>
                <w:color w:val="000000" w:themeColor="text1"/>
                <w:spacing w:val="-4"/>
                <w:kern w:val="2"/>
                <w:sz w:val="20"/>
                <w:szCs w:val="20"/>
                <w:lang w:val="en-US" w:eastAsia="zh-CN" w:bidi="ar-SA"/>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hint="eastAsia"/>
                <w:b/>
                <w:color w:val="000000" w:themeColor="text1"/>
                <w:sz w:val="20"/>
                <w:szCs w:val="20"/>
                <w:lang w:val="en-US" w:eastAsia="zh-CN"/>
              </w:rPr>
            </w:pPr>
            <w:r>
              <w:rPr>
                <w:rFonts w:hint="eastAsia"/>
                <w:b/>
                <w:color w:val="000000" w:themeColor="text1"/>
                <w:sz w:val="20"/>
                <w:szCs w:val="20"/>
              </w:rPr>
              <w:t>11 .对危险化学品销售、使用、储存、运输处置，规定的执行力度(必要时);</w:t>
            </w:r>
            <w:r>
              <w:rPr>
                <w:rFonts w:hint="eastAsia"/>
                <w:b/>
                <w:color w:val="000000" w:themeColor="text1"/>
                <w:sz w:val="20"/>
                <w:szCs w:val="20"/>
                <w:lang w:val="en-US" w:eastAsia="zh-CN"/>
              </w:rPr>
              <w:t xml:space="preserve">      </w:t>
            </w:r>
          </w:p>
          <w:p>
            <w:pPr>
              <w:spacing w:line="240" w:lineRule="exact"/>
              <w:rPr>
                <w:rFonts w:hint="default"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5" w:firstLineChars="50"/>
              <w:rPr>
                <w:rFonts w:ascii="Times New Roman" w:hAnsi="Times New Roman" w:eastAsia="宋体" w:cs="Times New Roman"/>
                <w:b/>
                <w:color w:val="000000" w:themeColor="text1"/>
                <w:kern w:val="2"/>
                <w:sz w:val="20"/>
                <w:szCs w:val="20"/>
                <w:lang w:val="en-US" w:eastAsia="zh-CN" w:bidi="ar-SA"/>
              </w:rPr>
            </w:pPr>
            <w:r>
              <w:rPr>
                <w:rFonts w:hint="eastAsia" w:cs="Times New Roman" w:asciiTheme="minorEastAsia" w:hAnsiTheme="minorEastAsia" w:eastAsiaTheme="minorEastAsia"/>
                <w:bCs/>
                <w:iCs/>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通过20</w:t>
            </w:r>
            <w:r>
              <w:rPr>
                <w:rFonts w:hint="eastAsia" w:cs="Times New Roman" w:asciiTheme="minorEastAsia" w:hAnsiTheme="minorEastAsia" w:eastAsiaTheme="minorEastAsia"/>
                <w:bCs/>
                <w:iCs/>
                <w:lang w:val="en-US" w:eastAsia="zh-CN"/>
              </w:rPr>
              <w:t>20</w:t>
            </w:r>
            <w:r>
              <w:rPr>
                <w:rFonts w:hint="eastAsia" w:cs="Times New Roman" w:asciiTheme="minorEastAsia" w:hAnsiTheme="minorEastAsia" w:eastAsiaTheme="minorEastAsia"/>
                <w:bCs/>
                <w:iCs/>
              </w:rPr>
              <w:t>年</w:t>
            </w:r>
            <w:r>
              <w:rPr>
                <w:rFonts w:hint="eastAsia" w:cs="Times New Roman" w:asciiTheme="minorEastAsia" w:hAnsiTheme="minorEastAsia" w:eastAsiaTheme="minorEastAsia"/>
                <w:bCs/>
                <w:iCs/>
                <w:lang w:val="en-US" w:eastAsia="zh-CN"/>
              </w:rPr>
              <w:t>10</w:t>
            </w:r>
            <w:r>
              <w:rPr>
                <w:rFonts w:hint="eastAsia" w:cs="Times New Roman" w:asciiTheme="minorEastAsia" w:hAnsiTheme="minorEastAsia" w:eastAsiaTheme="minorEastAsia"/>
                <w:bCs/>
                <w:iCs/>
              </w:rPr>
              <w:t>月</w:t>
            </w:r>
            <w:r>
              <w:rPr>
                <w:rFonts w:hint="eastAsia" w:cs="Times New Roman" w:asciiTheme="minorEastAsia" w:hAnsiTheme="minorEastAsia" w:eastAsiaTheme="minorEastAsia"/>
                <w:bCs/>
                <w:iCs/>
                <w:lang w:val="en-US" w:eastAsia="zh-CN"/>
              </w:rPr>
              <w:t>-</w:t>
            </w:r>
            <w:r>
              <w:rPr>
                <w:rFonts w:hint="eastAsia" w:cs="Times New Roman" w:asciiTheme="minorEastAsia" w:hAnsiTheme="minorEastAsia" w:eastAsiaTheme="minorEastAsia"/>
                <w:bCs/>
                <w:iCs/>
              </w:rPr>
              <w:t>20</w:t>
            </w:r>
            <w:r>
              <w:rPr>
                <w:rFonts w:hint="eastAsia" w:cs="Times New Roman" w:asciiTheme="minorEastAsia" w:hAnsiTheme="minorEastAsia" w:eastAsiaTheme="minorEastAsia"/>
                <w:bCs/>
                <w:iCs/>
                <w:lang w:val="en-US" w:eastAsia="zh-CN"/>
              </w:rPr>
              <w:t>21</w:t>
            </w:r>
            <w:r>
              <w:rPr>
                <w:rFonts w:hint="eastAsia" w:cs="Times New Roman" w:asciiTheme="minorEastAsia" w:hAnsiTheme="minorEastAsia" w:eastAsiaTheme="minorEastAsia"/>
                <w:bCs/>
                <w:iCs/>
              </w:rPr>
              <w:t>年</w:t>
            </w:r>
            <w:r>
              <w:rPr>
                <w:rFonts w:hint="eastAsia" w:cs="Times New Roman" w:asciiTheme="minorEastAsia" w:hAnsiTheme="minorEastAsia" w:eastAsiaTheme="minorEastAsia"/>
                <w:bCs/>
                <w:iCs/>
                <w:lang w:val="en-US" w:eastAsia="zh-CN"/>
              </w:rPr>
              <w:t>5</w:t>
            </w:r>
            <w:r>
              <w:rPr>
                <w:rFonts w:hint="eastAsia" w:cs="Times New Roman" w:asciiTheme="minorEastAsia" w:hAnsiTheme="minorEastAsia" w:eastAsiaTheme="minorEastAsia"/>
                <w:bCs/>
                <w:iCs/>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rFonts w:hint="eastAsia"/>
                <w:b/>
                <w:color w:val="000000" w:themeColor="text1"/>
                <w:sz w:val="20"/>
                <w:szCs w:val="20"/>
                <w:lang w:val="en-US" w:eastAsia="zh-CN"/>
              </w:rPr>
            </w:pPr>
            <w:r>
              <w:rPr>
                <w:rFonts w:hint="eastAsia"/>
                <w:b/>
                <w:color w:val="000000" w:themeColor="text1"/>
                <w:sz w:val="20"/>
                <w:szCs w:val="20"/>
              </w:rPr>
              <w:t>2.顾客满意</w:t>
            </w:r>
            <w:r>
              <w:rPr>
                <w:rFonts w:hint="eastAsia"/>
                <w:b/>
                <w:color w:val="000000" w:themeColor="text1"/>
                <w:sz w:val="20"/>
                <w:szCs w:val="20"/>
                <w:lang w:val="en-US" w:eastAsia="zh-CN"/>
              </w:rPr>
              <w:t xml:space="preserve">            </w:t>
            </w:r>
          </w:p>
          <w:p>
            <w:pPr>
              <w:spacing w:line="240" w:lineRule="exact"/>
              <w:ind w:left="105" w:leftChars="0" w:hanging="105" w:hangingChars="50"/>
              <w:rPr>
                <w:rFonts w:hint="default" w:ascii="Times New Roman" w:hAnsi="Times New Roman" w:eastAsia="宋体" w:cs="Times New Roman"/>
                <w:b/>
                <w:color w:val="000000" w:themeColor="text1"/>
                <w:kern w:val="2"/>
                <w:sz w:val="20"/>
                <w:szCs w:val="20"/>
                <w:lang w:val="en-US" w:eastAsia="zh-CN" w:bidi="ar-SA"/>
              </w:rPr>
            </w:pPr>
            <w:r>
              <w:rPr>
                <w:rFonts w:hint="eastAsia" w:cs="Times New Roman" w:asciiTheme="minorEastAsia" w:hAnsiTheme="minorEastAsia" w:eastAsiaTheme="minorEastAsia"/>
                <w:bCs/>
                <w:iCs/>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cs="Times New Roman" w:asciiTheme="minorEastAsia" w:hAnsiTheme="minorEastAsia" w:eastAsiaTheme="minorEastAsia"/>
                <w:bCs/>
                <w:iCs/>
                <w:lang w:val="en-US" w:eastAsia="zh-CN"/>
              </w:rPr>
              <w:t>20</w:t>
            </w:r>
            <w:r>
              <w:rPr>
                <w:rFonts w:hint="eastAsia" w:cs="Times New Roman" w:asciiTheme="minorEastAsia" w:hAnsiTheme="minorEastAsia" w:eastAsiaTheme="minorEastAsia"/>
                <w:bCs/>
                <w:iCs/>
              </w:rPr>
              <w:t>年</w:t>
            </w:r>
            <w:r>
              <w:rPr>
                <w:rFonts w:hint="eastAsia" w:cs="Times New Roman" w:asciiTheme="minorEastAsia" w:hAnsiTheme="minorEastAsia" w:eastAsiaTheme="minorEastAsia"/>
                <w:bCs/>
                <w:iCs/>
                <w:lang w:val="en-US" w:eastAsia="zh-CN"/>
              </w:rPr>
              <w:t>12</w:t>
            </w:r>
            <w:r>
              <w:rPr>
                <w:rFonts w:hint="eastAsia" w:cs="Times New Roman" w:asciiTheme="minorEastAsia" w:hAnsiTheme="minorEastAsia" w:eastAsiaTheme="minorEastAsia"/>
                <w:bCs/>
                <w:iCs/>
              </w:rPr>
              <w:t>月实施，满意</w:t>
            </w:r>
            <w:r>
              <w:rPr>
                <w:rFonts w:hint="eastAsia" w:cs="Times New Roman" w:asciiTheme="minorEastAsia" w:hAnsiTheme="minorEastAsia" w:eastAsiaTheme="minorEastAsia"/>
                <w:bCs/>
                <w:iCs/>
                <w:lang w:eastAsia="zh-CN"/>
              </w:rPr>
              <w:t>率</w:t>
            </w:r>
            <w:r>
              <w:rPr>
                <w:rFonts w:hint="eastAsia" w:cs="Times New Roman" w:asciiTheme="minorEastAsia" w:hAnsiTheme="minorEastAsia" w:eastAsiaTheme="minorEastAsia"/>
                <w:bCs/>
                <w:iCs/>
              </w:rPr>
              <w:t>评价9</w:t>
            </w:r>
            <w:r>
              <w:rPr>
                <w:rFonts w:hint="eastAsia" w:cs="Times New Roman" w:asciiTheme="minorEastAsia" w:hAnsiTheme="minorEastAsia" w:eastAsiaTheme="minorEastAsia"/>
                <w:bCs/>
                <w:iCs/>
                <w:lang w:val="en-US" w:eastAsia="zh-CN"/>
              </w:rPr>
              <w:t>8分</w:t>
            </w:r>
            <w:r>
              <w:rPr>
                <w:rFonts w:hint="eastAsia" w:cs="Times New Roman" w:asciiTheme="minorEastAsia" w:hAnsiTheme="minorEastAsia" w:eastAsiaTheme="minorEastAsia"/>
                <w:bCs/>
                <w:iCs/>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2"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pageBreakBefore w:val="0"/>
              <w:widowControl w:val="0"/>
              <w:kinsoku/>
              <w:wordWrap/>
              <w:overflowPunct/>
              <w:topLinePunct w:val="0"/>
              <w:autoSpaceDE/>
              <w:autoSpaceDN/>
              <w:bidi w:val="0"/>
              <w:snapToGrid/>
              <w:spacing w:line="40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szCs w:val="21"/>
              </w:rPr>
              <w:t>建立有《内部审核控制程序》，规定了内审频次一年一次，内审时间：</w:t>
            </w:r>
            <w:r>
              <w:rPr>
                <w:rFonts w:hint="eastAsia" w:ascii="宋体" w:hAnsi="宋体"/>
                <w:szCs w:val="21"/>
                <w:lang w:eastAsia="zh-CN"/>
              </w:rPr>
              <w:t>2020年12月22-23日</w:t>
            </w:r>
            <w:r>
              <w:rPr>
                <w:rFonts w:hint="eastAsia" w:ascii="宋体" w:hAnsi="宋体"/>
                <w:szCs w:val="21"/>
              </w:rPr>
              <w:t>，拟定了审核实施表，明确了内审范围，内审人员经培训合格上岗，能力满足要求，未出现审核本部门情况，内审不符合项</w:t>
            </w:r>
            <w:r>
              <w:rPr>
                <w:rFonts w:hint="eastAsia" w:ascii="宋体" w:hAnsi="宋体"/>
                <w:szCs w:val="21"/>
                <w:lang w:val="en-US" w:eastAsia="zh-CN"/>
              </w:rPr>
              <w:t>2</w:t>
            </w:r>
            <w:r>
              <w:rPr>
                <w:rFonts w:hint="eastAsia" w:ascii="宋体" w:hAnsi="宋体"/>
                <w:szCs w:val="21"/>
              </w:rPr>
              <w:t>项，涉及</w:t>
            </w:r>
            <w:r>
              <w:rPr>
                <w:rFonts w:hint="eastAsia" w:ascii="宋体" w:hAnsi="宋体"/>
                <w:szCs w:val="21"/>
                <w:lang w:val="en-US" w:eastAsia="zh-CN"/>
              </w:rPr>
              <w:t>市场</w:t>
            </w:r>
            <w:r>
              <w:rPr>
                <w:rFonts w:hint="eastAsia" w:ascii="宋体" w:hAnsi="宋体"/>
                <w:szCs w:val="21"/>
                <w:lang w:eastAsia="zh-CN"/>
              </w:rPr>
              <w:t>部</w:t>
            </w:r>
            <w:r>
              <w:rPr>
                <w:rFonts w:hint="eastAsia" w:ascii="宋体" w:hAnsi="宋体"/>
                <w:szCs w:val="21"/>
              </w:rPr>
              <w:t>Q</w:t>
            </w:r>
            <w:r>
              <w:rPr>
                <w:rFonts w:hint="eastAsia" w:ascii="宋体" w:hAnsi="宋体"/>
                <w:szCs w:val="21"/>
                <w:lang w:val="en-US" w:eastAsia="zh-CN"/>
              </w:rPr>
              <w:t>8.4</w:t>
            </w:r>
            <w:r>
              <w:rPr>
                <w:rFonts w:hint="eastAsia" w:ascii="宋体" w:hAnsi="宋体"/>
                <w:szCs w:val="21"/>
              </w:rPr>
              <w:t>条款，在对供方评价表进行检查时，发现供方评价</w:t>
            </w:r>
            <w:r>
              <w:rPr>
                <w:rFonts w:hint="eastAsia" w:ascii="宋体" w:hAnsi="宋体"/>
                <w:szCs w:val="21"/>
                <w:lang w:val="en-US" w:eastAsia="zh-CN"/>
              </w:rPr>
              <w:t>记录</w:t>
            </w:r>
            <w:r>
              <w:rPr>
                <w:rFonts w:hint="eastAsia" w:ascii="宋体" w:hAnsi="宋体"/>
                <w:szCs w:val="21"/>
              </w:rPr>
              <w:t>没有评审人的签名</w:t>
            </w:r>
            <w:r>
              <w:rPr>
                <w:rFonts w:hint="eastAsia" w:ascii="宋体" w:hAnsi="宋体"/>
                <w:szCs w:val="21"/>
                <w:lang w:val="en-US" w:eastAsia="zh-CN"/>
              </w:rPr>
              <w:t>和项目技术部ES8.1条款，</w:t>
            </w:r>
            <w:r>
              <w:rPr>
                <w:rFonts w:hint="eastAsia" w:ascii="宋体" w:hAnsi="宋体"/>
                <w:szCs w:val="21"/>
              </w:rPr>
              <w:t>审核中发现</w:t>
            </w:r>
            <w:r>
              <w:rPr>
                <w:rFonts w:hint="eastAsia" w:ascii="宋体" w:hAnsi="宋体"/>
                <w:szCs w:val="21"/>
                <w:lang w:val="en-US" w:eastAsia="zh-CN"/>
              </w:rPr>
              <w:t>工程技术部办公室有一处插座线缆有破损</w:t>
            </w:r>
            <w:r>
              <w:rPr>
                <w:rFonts w:hint="eastAsia" w:ascii="宋体" w:hAnsi="宋体"/>
                <w:szCs w:val="21"/>
              </w:rPr>
              <w:t>。针对以上不符合项，已及时采取纠正措施后，经内审员验证关闭。内审的有效性需要改善。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30</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hint="eastAsia"/>
                <w:b/>
                <w:color w:val="000000" w:themeColor="text1"/>
                <w:sz w:val="20"/>
                <w:szCs w:val="20"/>
                <w:lang w:val="en-US" w:eastAsia="zh-CN"/>
              </w:rPr>
            </w:pPr>
            <w:r>
              <w:rPr>
                <w:rFonts w:hint="eastAsia"/>
                <w:b/>
                <w:color w:val="000000" w:themeColor="text1"/>
                <w:sz w:val="20"/>
                <w:szCs w:val="20"/>
              </w:rPr>
              <w:t>5.  EMS是否按规定对主要污染物（污水、废气、噪声、废渣等）及排放实施了例行的监视或测量，结果是否满足相关要求？</w:t>
            </w:r>
            <w:r>
              <w:rPr>
                <w:rFonts w:hint="eastAsia"/>
                <w:b/>
                <w:color w:val="000000" w:themeColor="text1"/>
                <w:sz w:val="20"/>
                <w:szCs w:val="20"/>
                <w:lang w:val="en-US" w:eastAsia="zh-CN"/>
              </w:rPr>
              <w:t xml:space="preserve">    </w:t>
            </w:r>
          </w:p>
          <w:p>
            <w:pPr>
              <w:tabs>
                <w:tab w:val="left" w:pos="2657"/>
              </w:tabs>
              <w:bidi w:val="0"/>
              <w:jc w:val="left"/>
              <w:rPr>
                <w:rFonts w:hint="default" w:ascii="Times New Roman" w:hAnsi="Times New Roman" w:eastAsia="宋体" w:cs="Times New Roman"/>
                <w:kern w:val="2"/>
                <w:sz w:val="21"/>
                <w:szCs w:val="24"/>
                <w:lang w:val="en-US" w:eastAsia="zh-CN" w:bidi="ar-SA"/>
              </w:rPr>
            </w:pPr>
            <w:r>
              <w:rPr>
                <w:rFonts w:hint="eastAsia"/>
                <w:b/>
                <w:bCs/>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bCs/>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rFonts w:ascii="Times New Roman" w:hAnsi="Times New Roman" w:eastAsia="宋体" w:cs="Times New Roman"/>
                <w:b/>
                <w:color w:val="000000" w:themeColor="text1"/>
                <w:kern w:val="2"/>
                <w:sz w:val="20"/>
                <w:szCs w:val="20"/>
                <w:lang w:val="en-US" w:eastAsia="zh-CN" w:bidi="ar-SA"/>
              </w:rPr>
            </w:pPr>
            <w:r>
              <w:rPr>
                <w:rFonts w:hint="eastAsia"/>
                <w:b/>
                <w:bCs/>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eastAsia="zh-CN"/>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eastAsia"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eastAsia="宋体" w:cs="Times New Roman"/>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pacing w:val="-2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eastAsia" w:ascii="Times New Roman" w:hAnsi="Times New Roman" w:eastAsia="宋体" w:cs="Times New Roman"/>
                <w:b/>
                <w:color w:val="000000" w:themeColor="text1"/>
                <w:spacing w:val="-20"/>
                <w:kern w:val="2"/>
                <w:sz w:val="20"/>
                <w:szCs w:val="20"/>
                <w:lang w:val="en-US" w:eastAsia="zh-CN" w:bidi="ar-SA"/>
              </w:rPr>
            </w:pPr>
            <w:r>
              <w:rPr>
                <w:rFonts w:hint="eastAsia"/>
                <w:b/>
                <w:color w:val="000000" w:themeColor="text1"/>
                <w:spacing w:val="-2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hint="eastAsia"/>
                <w:b/>
                <w:color w:val="000000" w:themeColor="text1"/>
                <w:sz w:val="20"/>
                <w:szCs w:val="20"/>
                <w:lang w:val="en-US" w:eastAsia="zh-CN"/>
              </w:rPr>
            </w:pPr>
            <w:r>
              <w:rPr>
                <w:rFonts w:hint="eastAsia"/>
                <w:b/>
                <w:color w:val="000000" w:themeColor="text1"/>
                <w:sz w:val="20"/>
                <w:szCs w:val="20"/>
              </w:rPr>
              <w:t>4.创新情况</w:t>
            </w:r>
            <w:r>
              <w:rPr>
                <w:rFonts w:hint="eastAsia"/>
                <w:b/>
                <w:color w:val="000000" w:themeColor="text1"/>
                <w:sz w:val="20"/>
                <w:szCs w:val="20"/>
                <w:lang w:val="en-US" w:eastAsia="zh-CN"/>
              </w:rPr>
              <w:t xml:space="preserve">    </w:t>
            </w:r>
          </w:p>
          <w:p>
            <w:pPr>
              <w:spacing w:line="240" w:lineRule="exact"/>
              <w:rPr>
                <w:rFonts w:hint="default"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rFonts w:hint="eastAsia" w:ascii="Times New Roman" w:hAnsi="Times New Roman" w:eastAsia="宋体" w:cs="Times New Roman"/>
                <w:b/>
                <w:color w:val="000000" w:themeColor="text1"/>
                <w:kern w:val="2"/>
                <w:sz w:val="21"/>
                <w:szCs w:val="21"/>
                <w:lang w:val="en-US" w:eastAsia="zh-CN" w:bidi="ar-SA"/>
              </w:rPr>
            </w:pPr>
            <w:r>
              <w:rPr>
                <w:rFonts w:hint="eastAsia"/>
                <w:b/>
                <w:color w:val="000000" w:themeColor="text1"/>
                <w:szCs w:val="21"/>
                <w:lang w:val="en-US" w:eastAsia="zh-CN"/>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2" o:spt="20" style="position:absolute;left:0pt;margin-left:210pt;margin-top:16.2pt;height:0pt;width:0pt;z-index:251660288;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w:t>
      </w:r>
      <w:r>
        <w:rPr>
          <w:rFonts w:hint="eastAsia"/>
          <w:b/>
          <w:color w:val="000000" w:themeColor="text1"/>
          <w:lang w:val="en-US" w:eastAsia="zh-CN"/>
        </w:rPr>
        <w:t>综合</w:t>
      </w:r>
      <w:r>
        <w:rPr>
          <w:rFonts w:hint="eastAsia"/>
          <w:b/>
          <w:color w:val="000000" w:themeColor="text1"/>
        </w:rPr>
        <w:t>部门条款</w:t>
      </w:r>
      <w:r>
        <w:rPr>
          <w:rFonts w:hint="eastAsia"/>
          <w:b/>
          <w:color w:val="000000" w:themeColor="text1"/>
          <w:lang w:val="en-US" w:eastAsia="zh-CN"/>
        </w:rPr>
        <w:t>7.5</w:t>
      </w:r>
      <w:r>
        <w:rPr>
          <w:rFonts w:hint="eastAsia"/>
          <w:b/>
          <w:color w:val="000000" w:themeColor="text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vAlign w:val="top"/>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lang w:eastAsia="zh-CN"/>
              </w:rPr>
              <w:t>■</w:t>
            </w:r>
            <w:r>
              <w:rPr>
                <w:rFonts w:hint="eastAsia"/>
                <w:b/>
                <w:color w:val="000000" w:themeColor="text1"/>
                <w:sz w:val="22"/>
                <w:szCs w:val="22"/>
              </w:rPr>
              <w:t>QMS</w:t>
            </w:r>
            <w:r>
              <w:rPr>
                <w:rFonts w:hint="eastAsia"/>
                <w:b/>
                <w:color w:val="000000" w:themeColor="text1"/>
                <w:sz w:val="22"/>
                <w:szCs w:val="22"/>
                <w:lang w:eastAsia="zh-CN"/>
              </w:rPr>
              <w:t>■</w:t>
            </w:r>
            <w:r>
              <w:rPr>
                <w:rFonts w:hint="eastAsia"/>
                <w:b/>
                <w:color w:val="000000" w:themeColor="text1"/>
                <w:sz w:val="22"/>
                <w:szCs w:val="22"/>
              </w:rPr>
              <w:t xml:space="preserve">EMS  </w:t>
            </w:r>
            <w:r>
              <w:rPr>
                <w:rFonts w:hint="eastAsia"/>
                <w:b/>
                <w:color w:val="000000" w:themeColor="text1"/>
                <w:sz w:val="22"/>
                <w:szCs w:val="22"/>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rFonts w:ascii="Times New Roman" w:hAnsi="Times New Roman" w:eastAsia="宋体" w:cs="Times New Roman"/>
                <w:b/>
                <w:color w:val="000000" w:themeColor="text1"/>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10080" w:type="dxa"/>
            <w:vAlign w:val="top"/>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szCs w:val="21"/>
                <w:lang w:eastAsia="zh-CN"/>
              </w:rPr>
              <w:t>资质范围内的设备监理服务</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szCs w:val="21"/>
                <w:lang w:eastAsia="zh-CN"/>
              </w:rPr>
              <w:t>资质范围内的设备监理服务</w:t>
            </w:r>
            <w:r>
              <w:rPr>
                <w:rFonts w:hint="eastAsia" w:ascii="宋体" w:hAnsi="宋体"/>
                <w:szCs w:val="21"/>
              </w:rPr>
              <w:t>所涉及的相关环境管理活动</w:t>
            </w:r>
          </w:p>
          <w:p>
            <w:pPr>
              <w:spacing w:line="320" w:lineRule="exact"/>
              <w:rPr>
                <w:rFonts w:ascii="Times New Roman" w:hAnsi="Times New Roman" w:eastAsia="宋体" w:cs="Times New Roman"/>
                <w:b/>
                <w:color w:val="000000" w:themeColor="text1"/>
                <w:spacing w:val="-10"/>
                <w:kern w:val="2"/>
                <w:sz w:val="22"/>
                <w:szCs w:val="22"/>
                <w:lang w:val="en-US" w:eastAsia="zh-CN" w:bidi="ar-SA"/>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szCs w:val="21"/>
                <w:lang w:eastAsia="zh-CN"/>
              </w:rPr>
              <w:t>资质范围内的设备监理服务</w:t>
            </w:r>
            <w:r>
              <w:rPr>
                <w:rFonts w:hint="eastAsia" w:ascii="宋体" w:hAnsi="宋体"/>
                <w:szCs w:val="21"/>
              </w:rPr>
              <w:t>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vAlign w:val="top"/>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4"/>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rFonts w:ascii="Times New Roman" w:hAnsi="Times New Roman" w:eastAsia="宋体" w:cs="Times New Roman"/>
                <w:b/>
                <w:color w:val="000000" w:themeColor="text1"/>
                <w:spacing w:val="-10"/>
                <w:kern w:val="2"/>
                <w:sz w:val="16"/>
                <w:szCs w:val="16"/>
                <w:lang w:val="en-US" w:eastAsia="zh-CN" w:bidi="ar-SA"/>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30" w:leftChars="-405" w:hanging="720" w:hangingChars="326"/>
        <w:rPr>
          <w:b/>
          <w:color w:val="000000" w:themeColor="text1"/>
          <w:sz w:val="16"/>
          <w:szCs w:val="16"/>
        </w:rPr>
      </w:pPr>
      <w:r>
        <w:rPr>
          <w:rFonts w:hint="eastAsia"/>
          <w:b/>
          <w:sz w:val="22"/>
          <w:szCs w:val="22"/>
        </w:rPr>
        <w:drawing>
          <wp:anchor distT="0" distB="0" distL="114300" distR="114300" simplePos="0" relativeHeight="251663360" behindDoc="0" locked="0" layoutInCell="1" allowOverlap="1">
            <wp:simplePos x="0" y="0"/>
            <wp:positionH relativeFrom="column">
              <wp:posOffset>1742440</wp:posOffset>
            </wp:positionH>
            <wp:positionV relativeFrom="paragraph">
              <wp:posOffset>400685</wp:posOffset>
            </wp:positionV>
            <wp:extent cx="401955" cy="361950"/>
            <wp:effectExtent l="0" t="0" r="4445" b="635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401955" cy="36195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50" w:firstLineChars="250"/>
        <w:rPr>
          <w:b/>
          <w:color w:val="000000" w:themeColor="text1"/>
        </w:rPr>
      </w:pPr>
      <w:r>
        <w:rPr>
          <w:rFonts w:hint="eastAsia" w:eastAsia="宋体"/>
          <w:sz w:val="22"/>
          <w:szCs w:val="22"/>
          <w:lang w:eastAsia="zh-CN"/>
        </w:rPr>
        <w:drawing>
          <wp:anchor distT="0" distB="0" distL="114300" distR="114300" simplePos="0" relativeHeight="251665408" behindDoc="1" locked="0" layoutInCell="1" allowOverlap="1">
            <wp:simplePos x="0" y="0"/>
            <wp:positionH relativeFrom="column">
              <wp:posOffset>1616075</wp:posOffset>
            </wp:positionH>
            <wp:positionV relativeFrom="paragraph">
              <wp:posOffset>176530</wp:posOffset>
            </wp:positionV>
            <wp:extent cx="812800" cy="279400"/>
            <wp:effectExtent l="0" t="0" r="0" b="0"/>
            <wp:wrapNone/>
            <wp:docPr id="11" name="图片 11" descr="bcda6d730b551c2deb0ef5fcab4ef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bcda6d730b551c2deb0ef5fcab4ef62"/>
                    <pic:cNvPicPr>
                      <a:picLocks noChangeAspect="1"/>
                    </pic:cNvPicPr>
                  </pic:nvPicPr>
                  <pic:blipFill>
                    <a:blip r:embed="rId7"/>
                    <a:stretch>
                      <a:fillRect/>
                    </a:stretch>
                  </pic:blipFill>
                  <pic:spPr>
                    <a:xfrm>
                      <a:off x="0" y="0"/>
                      <a:ext cx="812800" cy="279400"/>
                    </a:xfrm>
                    <a:prstGeom prst="rect">
                      <a:avLst/>
                    </a:prstGeom>
                  </pic:spPr>
                </pic:pic>
              </a:graphicData>
            </a:graphic>
          </wp:anchor>
        </w:drawing>
      </w:r>
    </w:p>
    <w:p>
      <w:pPr>
        <w:snapToGrid w:val="0"/>
        <w:spacing w:after="156" w:afterLines="50" w:line="360" w:lineRule="auto"/>
        <w:ind w:left="-13" w:leftChars="-32" w:hanging="54" w:hangingChars="26"/>
        <w:rPr>
          <w:b/>
          <w:color w:val="000000" w:themeColor="text1"/>
          <w:sz w:val="26"/>
          <w:szCs w:val="26"/>
        </w:rPr>
      </w:pPr>
      <w:r>
        <w:rPr>
          <w:rFonts w:hint="eastAsia" w:eastAsia="宋体"/>
          <w:lang w:eastAsia="zh-CN"/>
        </w:rPr>
        <w:drawing>
          <wp:anchor distT="0" distB="0" distL="114300" distR="114300" simplePos="0" relativeHeight="251664384" behindDoc="0" locked="0" layoutInCell="1" allowOverlap="1">
            <wp:simplePos x="0" y="0"/>
            <wp:positionH relativeFrom="column">
              <wp:posOffset>2709545</wp:posOffset>
            </wp:positionH>
            <wp:positionV relativeFrom="paragraph">
              <wp:posOffset>9525</wp:posOffset>
            </wp:positionV>
            <wp:extent cx="544830" cy="248920"/>
            <wp:effectExtent l="0" t="0" r="1270" b="508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8"/>
                    <a:stretch>
                      <a:fillRect/>
                    </a:stretch>
                  </pic:blipFill>
                  <pic:spPr>
                    <a:xfrm>
                      <a:off x="0" y="0"/>
                      <a:ext cx="544830" cy="248920"/>
                    </a:xfrm>
                    <a:prstGeom prst="rect">
                      <a:avLst/>
                    </a:prstGeom>
                  </pic:spPr>
                </pic:pic>
              </a:graphicData>
            </a:graphic>
          </wp:anchor>
        </w:drawing>
      </w: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6</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29</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highlight w:val="none"/>
        </w:rPr>
      </w:pPr>
      <w:r>
        <w:rPr>
          <w:rFonts w:hint="eastAsia"/>
          <w:b/>
          <w:bCs/>
          <w:color w:val="000000" w:themeColor="text1"/>
          <w:szCs w:val="21"/>
          <w:highlight w:val="none"/>
        </w:rPr>
        <w:t>1.  审核中发现的</w:t>
      </w:r>
      <w:r>
        <w:rPr>
          <w:rFonts w:hint="eastAsia"/>
          <w:b/>
          <w:color w:val="000000" w:themeColor="text1"/>
          <w:spacing w:val="-10"/>
          <w:szCs w:val="21"/>
          <w:highlight w:val="none"/>
          <w:lang w:eastAsia="zh-CN"/>
        </w:rPr>
        <w:t>■</w:t>
      </w:r>
      <w:r>
        <w:rPr>
          <w:rFonts w:hint="eastAsia"/>
          <w:b/>
          <w:color w:val="000000" w:themeColor="text1"/>
          <w:szCs w:val="21"/>
          <w:highlight w:val="none"/>
        </w:rPr>
        <w:t>QMS(</w:t>
      </w:r>
      <w:r>
        <w:rPr>
          <w:rFonts w:hint="eastAsia"/>
          <w:b/>
          <w:color w:val="000000" w:themeColor="text1"/>
          <w:szCs w:val="21"/>
          <w:highlight w:val="none"/>
          <w:lang w:val="en-US" w:eastAsia="zh-CN"/>
        </w:rPr>
        <w:t xml:space="preserve"> </w:t>
      </w:r>
      <w:r>
        <w:rPr>
          <w:rFonts w:hint="eastAsia"/>
          <w:b/>
          <w:color w:val="000000" w:themeColor="text1"/>
          <w:szCs w:val="21"/>
          <w:highlight w:val="none"/>
        </w:rPr>
        <w:t xml:space="preserve">  )个一般不符合，(  )个严重不符合，</w:t>
      </w:r>
      <w:r>
        <w:rPr>
          <w:rFonts w:hint="eastAsia"/>
          <w:b/>
          <w:color w:val="000000" w:themeColor="text1"/>
          <w:spacing w:val="-10"/>
          <w:szCs w:val="21"/>
          <w:highlight w:val="none"/>
          <w:lang w:eastAsia="zh-CN"/>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lang w:eastAsia="zh-CN"/>
        </w:rPr>
        <w:t>■</w:t>
      </w:r>
      <w:r>
        <w:rPr>
          <w:rFonts w:hint="eastAsia"/>
          <w:b/>
          <w:color w:val="000000" w:themeColor="text1"/>
          <w:szCs w:val="21"/>
          <w:highlight w:val="none"/>
        </w:rPr>
        <w:t xml:space="preserve">EMS(  </w:t>
      </w:r>
      <w:r>
        <w:rPr>
          <w:rFonts w:hint="eastAsia"/>
          <w:b/>
          <w:color w:val="000000" w:themeColor="text1"/>
          <w:szCs w:val="21"/>
          <w:highlight w:val="none"/>
          <w:lang w:val="en-US" w:eastAsia="zh-CN"/>
        </w:rPr>
        <w:t>1</w:t>
      </w:r>
      <w:r>
        <w:rPr>
          <w:rFonts w:hint="eastAsia"/>
          <w:b/>
          <w:color w:val="000000" w:themeColor="text1"/>
          <w:szCs w:val="21"/>
          <w:highlight w:val="none"/>
        </w:rPr>
        <w:t xml:space="preserve"> )个一般不符合，(  )个严重不符合，</w:t>
      </w:r>
      <w:r>
        <w:rPr>
          <w:rFonts w:hint="eastAsia"/>
          <w:b/>
          <w:color w:val="000000" w:themeColor="text1"/>
          <w:spacing w:val="-10"/>
          <w:szCs w:val="21"/>
          <w:highlight w:val="none"/>
          <w:lang w:eastAsia="zh-CN"/>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lang w:eastAsia="zh-CN"/>
        </w:rPr>
        <w:t>■</w:t>
      </w:r>
      <w:r>
        <w:rPr>
          <w:rFonts w:hint="eastAsia"/>
          <w:b/>
          <w:color w:val="000000" w:themeColor="text1"/>
          <w:szCs w:val="21"/>
          <w:highlight w:val="none"/>
        </w:rPr>
        <w:t xml:space="preserve">OHSMS( </w:t>
      </w:r>
      <w:r>
        <w:rPr>
          <w:rFonts w:hint="eastAsia"/>
          <w:b/>
          <w:color w:val="000000" w:themeColor="text1"/>
          <w:szCs w:val="21"/>
          <w:highlight w:val="none"/>
          <w:lang w:val="en-US" w:eastAsia="zh-CN"/>
        </w:rPr>
        <w:t>1</w:t>
      </w:r>
      <w:r>
        <w:rPr>
          <w:rFonts w:hint="eastAsia"/>
          <w:b/>
          <w:color w:val="000000" w:themeColor="text1"/>
          <w:szCs w:val="21"/>
          <w:highlight w:val="none"/>
        </w:rPr>
        <w:t xml:space="preserve">  )个一般不符合，(  )个严重不符合，</w:t>
      </w:r>
      <w:r>
        <w:rPr>
          <w:rFonts w:hint="eastAsia"/>
          <w:b/>
          <w:color w:val="000000" w:themeColor="text1"/>
          <w:spacing w:val="-10"/>
          <w:szCs w:val="21"/>
          <w:highlight w:val="none"/>
          <w:lang w:eastAsia="zh-CN"/>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sz w:val="22"/>
          <w:szCs w:val="22"/>
        </w:rPr>
        <w:drawing>
          <wp:anchor distT="0" distB="0" distL="114300" distR="114300" simplePos="0" relativeHeight="251666432" behindDoc="0" locked="0" layoutInCell="1" allowOverlap="1">
            <wp:simplePos x="0" y="0"/>
            <wp:positionH relativeFrom="column">
              <wp:posOffset>705485</wp:posOffset>
            </wp:positionH>
            <wp:positionV relativeFrom="paragraph">
              <wp:posOffset>140335</wp:posOffset>
            </wp:positionV>
            <wp:extent cx="323850" cy="335280"/>
            <wp:effectExtent l="0" t="0" r="6350" b="7620"/>
            <wp:wrapNone/>
            <wp:docPr id="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themeColor="text1"/>
          <w:szCs w:val="21"/>
        </w:rPr>
        <w:t xml:space="preserve">组长签字:                            </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lang w:val="en-US" w:eastAsia="zh-CN"/>
        </w:rPr>
        <w:t xml:space="preserve"> </w:t>
      </w:r>
      <w:r>
        <w:rPr>
          <w:rFonts w:hint="eastAsia"/>
          <w:b/>
          <w:color w:val="000000" w:themeColor="text1"/>
        </w:rPr>
        <w:t xml:space="preserve"> </w:t>
      </w:r>
      <w:r>
        <w:rPr>
          <w:rFonts w:hint="eastAsia"/>
          <w:b/>
          <w:color w:val="000000" w:themeColor="text1"/>
          <w:lang w:val="en-US" w:eastAsia="zh-CN"/>
        </w:rPr>
        <w:t xml:space="preserve"> </w:t>
      </w:r>
      <w:bookmarkStart w:id="22" w:name="_GoBack"/>
      <w:bookmarkEnd w:id="22"/>
      <w:r>
        <w:rPr>
          <w:rFonts w:hint="eastAsia"/>
          <w:b/>
          <w:color w:val="000000" w:themeColor="text1"/>
        </w:rPr>
        <w:t>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w:t>
      </w:r>
      <w:r>
        <w:rPr>
          <w:rFonts w:hint="eastAsia"/>
          <w:b/>
          <w:color w:val="000000" w:themeColor="text1"/>
          <w:lang w:val="en-US" w:eastAsia="zh-CN"/>
        </w:rPr>
        <w:t xml:space="preserve"> </w:t>
      </w:r>
      <w:r>
        <w:rPr>
          <w:rFonts w:hint="eastAsia"/>
          <w:b/>
          <w:color w:val="000000" w:themeColor="text1"/>
        </w:rPr>
        <w:t>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3073" o:spid="_x0000_s3073"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7530B6"/>
    <w:rsid w:val="5D186BFA"/>
    <w:rsid w:val="73D318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99"/>
    <w:rPr>
      <w:rFonts w:ascii="宋体" w:hAnsi="Courier New"/>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character" w:customStyle="1" w:styleId="17">
    <w:name w:val="占位符文本3"/>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3</TotalTime>
  <ScaleCrop>false</ScaleCrop>
  <LinksUpToDate>false</LinksUpToDate>
  <CharactersWithSpaces>5057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宋明珠</cp:lastModifiedBy>
  <cp:lastPrinted>2019-05-13T03:19:00Z</cp:lastPrinted>
  <dcterms:modified xsi:type="dcterms:W3CDTF">2021-06-29T06:22:01Z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98844214470348CDAE21C88EFA903A3D</vt:lpwstr>
  </property>
</Properties>
</file>