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bCs/>
          <w:sz w:val="32"/>
          <w:szCs w:val="32"/>
        </w:rPr>
      </w:pPr>
      <w:r>
        <w:rPr>
          <w:rFonts w:hint="eastAsia" w:asciiTheme="majorEastAsia" w:hAnsiTheme="majorEastAsia" w:eastAsiaTheme="majorEastAsia" w:cstheme="majorEastAsia"/>
          <w:bCs/>
          <w:sz w:val="32"/>
          <w:szCs w:val="32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-245745</wp:posOffset>
            </wp:positionH>
            <wp:positionV relativeFrom="paragraph">
              <wp:posOffset>-466090</wp:posOffset>
            </wp:positionV>
            <wp:extent cx="6687820" cy="9488805"/>
            <wp:effectExtent l="0" t="0" r="5080" b="10795"/>
            <wp:wrapNone/>
            <wp:docPr id="2" name="图片 2" descr="扫描全能王 2021-07-01 07.28_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扫描全能王 2021-07-01 07.28_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687820" cy="94888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Theme="majorEastAsia" w:hAnsiTheme="majorEastAsia" w:eastAsiaTheme="majorEastAsia" w:cstheme="majorEastAsia"/>
          <w:bCs/>
          <w:sz w:val="32"/>
          <w:szCs w:val="32"/>
        </w:rPr>
        <w:t>一阶段现场审核计划</w:t>
      </w:r>
    </w:p>
    <w:tbl>
      <w:tblPr>
        <w:tblStyle w:val="5"/>
        <w:tblW w:w="1022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1"/>
        <w:gridCol w:w="194"/>
        <w:gridCol w:w="90"/>
        <w:gridCol w:w="690"/>
        <w:gridCol w:w="720"/>
        <w:gridCol w:w="149"/>
        <w:gridCol w:w="992"/>
        <w:gridCol w:w="142"/>
        <w:gridCol w:w="1559"/>
        <w:gridCol w:w="567"/>
        <w:gridCol w:w="1134"/>
        <w:gridCol w:w="284"/>
        <w:gridCol w:w="425"/>
        <w:gridCol w:w="425"/>
        <w:gridCol w:w="425"/>
        <w:gridCol w:w="122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741" w:type="dxa"/>
            <w:gridSpan w:val="13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陕西地建物业管理有限责任公司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合同编号.</w:t>
            </w:r>
          </w:p>
        </w:tc>
        <w:tc>
          <w:tcPr>
            <w:tcW w:w="2551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1" w:name="合同编号"/>
            <w:r>
              <w:rPr>
                <w:sz w:val="21"/>
                <w:szCs w:val="21"/>
              </w:rPr>
              <w:t>0667-2021-Q</w:t>
            </w:r>
            <w:bookmarkEnd w:id="1"/>
          </w:p>
        </w:tc>
        <w:tc>
          <w:tcPr>
            <w:tcW w:w="1701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审核领域</w:t>
            </w:r>
          </w:p>
        </w:tc>
        <w:tc>
          <w:tcPr>
            <w:tcW w:w="4489" w:type="dxa"/>
            <w:gridSpan w:val="7"/>
            <w:vAlign w:val="center"/>
          </w:tcPr>
          <w:p>
            <w:pPr>
              <w:rPr>
                <w:sz w:val="21"/>
                <w:szCs w:val="21"/>
              </w:rPr>
            </w:pPr>
            <w:bookmarkStart w:id="2" w:name="Q勾选"/>
            <w:r>
              <w:rPr>
                <w:rFonts w:hint="eastAsia"/>
                <w:sz w:val="21"/>
                <w:szCs w:val="21"/>
              </w:rPr>
              <w:t>■</w:t>
            </w:r>
            <w:bookmarkEnd w:id="2"/>
            <w:r>
              <w:rPr>
                <w:spacing w:val="-2"/>
                <w:sz w:val="21"/>
                <w:szCs w:val="21"/>
              </w:rPr>
              <w:t>QMS</w:t>
            </w:r>
            <w:bookmarkStart w:id="3" w:name="E勾选"/>
            <w:r>
              <w:rPr>
                <w:rFonts w:hint="eastAsia"/>
                <w:sz w:val="21"/>
                <w:szCs w:val="21"/>
              </w:rPr>
              <w:t>□</w:t>
            </w:r>
            <w:bookmarkEnd w:id="3"/>
            <w:r>
              <w:rPr>
                <w:spacing w:val="-2"/>
                <w:sz w:val="21"/>
                <w:szCs w:val="21"/>
              </w:rPr>
              <w:t>EMS</w:t>
            </w:r>
            <w:bookmarkStart w:id="4" w:name="S勾选"/>
            <w:r>
              <w:rPr>
                <w:rFonts w:hint="eastAsia"/>
                <w:sz w:val="21"/>
                <w:szCs w:val="21"/>
              </w:rPr>
              <w:t>□</w:t>
            </w:r>
            <w:bookmarkEnd w:id="4"/>
            <w:r>
              <w:rPr>
                <w:spacing w:val="-2"/>
                <w:sz w:val="21"/>
                <w:szCs w:val="21"/>
              </w:rPr>
              <w:t>OHSMS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2551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5" w:name="联系人"/>
            <w:r>
              <w:rPr>
                <w:sz w:val="21"/>
                <w:szCs w:val="21"/>
              </w:rPr>
              <w:t>李香凝</w:t>
            </w:r>
            <w:bookmarkEnd w:id="5"/>
          </w:p>
        </w:tc>
        <w:tc>
          <w:tcPr>
            <w:tcW w:w="1701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701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bookmarkStart w:id="6" w:name="联系人电话"/>
            <w:r>
              <w:rPr>
                <w:sz w:val="21"/>
                <w:szCs w:val="21"/>
              </w:rPr>
              <w:t>13389207092</w:t>
            </w:r>
            <w:bookmarkEnd w:id="6"/>
          </w:p>
        </w:tc>
        <w:tc>
          <w:tcPr>
            <w:tcW w:w="709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2079" w:type="dxa"/>
            <w:gridSpan w:val="3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bookmarkStart w:id="7" w:name="联系人邮箱"/>
            <w:r>
              <w:rPr>
                <w:sz w:val="21"/>
                <w:szCs w:val="21"/>
              </w:rPr>
              <w:t>652404365@qq.com</w:t>
            </w:r>
            <w:bookmarkEnd w:id="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最高管理者</w:t>
            </w:r>
          </w:p>
        </w:tc>
        <w:tc>
          <w:tcPr>
            <w:tcW w:w="2551" w:type="dxa"/>
            <w:gridSpan w:val="4"/>
            <w:vAlign w:val="center"/>
          </w:tcPr>
          <w:p>
            <w:bookmarkStart w:id="8" w:name="最高管理者"/>
            <w:bookmarkEnd w:id="8"/>
          </w:p>
        </w:tc>
        <w:tc>
          <w:tcPr>
            <w:tcW w:w="1701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701" w:type="dxa"/>
            <w:gridSpan w:val="2"/>
            <w:vAlign w:val="center"/>
          </w:tcPr>
          <w:p>
            <w:bookmarkStart w:id="9" w:name="联系人传真"/>
            <w:bookmarkEnd w:id="9"/>
          </w:p>
        </w:tc>
        <w:tc>
          <w:tcPr>
            <w:tcW w:w="709" w:type="dxa"/>
            <w:gridSpan w:val="2"/>
            <w:vMerge w:val="continue"/>
            <w:vAlign w:val="center"/>
          </w:tcPr>
          <w:p/>
        </w:tc>
        <w:tc>
          <w:tcPr>
            <w:tcW w:w="2079" w:type="dxa"/>
            <w:gridSpan w:val="3"/>
            <w:vMerge w:val="continue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审核目的</w:t>
            </w:r>
          </w:p>
        </w:tc>
        <w:tc>
          <w:tcPr>
            <w:tcW w:w="8741" w:type="dxa"/>
            <w:gridSpan w:val="13"/>
            <w:vAlign w:val="center"/>
          </w:tcPr>
          <w:p>
            <w:pPr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1、了解组织的基本情况（现场分布、产品和生产工艺）。</w:t>
            </w:r>
          </w:p>
          <w:p>
            <w:pPr>
              <w:ind w:left="316" w:hanging="316" w:hangingChars="150"/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2、了解组织建立的管理体系对认证审核的准备程度，确认是否具备第二阶段审核的条件，确定第二阶段审核的重点及资源配置。</w:t>
            </w:r>
          </w:p>
          <w:p>
            <w:r>
              <w:rPr>
                <w:rFonts w:hint="eastAsia" w:ascii="宋体" w:hAnsi="宋体"/>
                <w:b/>
                <w:sz w:val="21"/>
                <w:szCs w:val="21"/>
              </w:rPr>
              <w:t>3、确认审核范围和认证范围。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审核范围</w:t>
            </w:r>
          </w:p>
        </w:tc>
        <w:tc>
          <w:tcPr>
            <w:tcW w:w="6237" w:type="dxa"/>
            <w:gridSpan w:val="9"/>
            <w:vAlign w:val="center"/>
          </w:tcPr>
          <w:p>
            <w:bookmarkStart w:id="10" w:name="审核范围"/>
            <w:r>
              <w:t>物业管理服务</w:t>
            </w:r>
            <w:bookmarkEnd w:id="10"/>
          </w:p>
        </w:tc>
        <w:tc>
          <w:tcPr>
            <w:tcW w:w="850" w:type="dxa"/>
            <w:gridSpan w:val="2"/>
            <w:vAlign w:val="center"/>
          </w:tcPr>
          <w:p>
            <w:r>
              <w:rPr>
                <w:rFonts w:hint="eastAsia"/>
              </w:rPr>
              <w:t>专业</w:t>
            </w:r>
          </w:p>
          <w:p>
            <w:r>
              <w:rPr>
                <w:rFonts w:hint="eastAsia"/>
              </w:rPr>
              <w:t>代码</w:t>
            </w:r>
          </w:p>
        </w:tc>
        <w:tc>
          <w:tcPr>
            <w:tcW w:w="1654" w:type="dxa"/>
            <w:gridSpan w:val="2"/>
            <w:vAlign w:val="center"/>
          </w:tcPr>
          <w:p>
            <w:bookmarkStart w:id="11" w:name="专业代码"/>
            <w:r>
              <w:t>35.15.00</w:t>
            </w:r>
            <w:bookmarkEnd w:id="1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审核准则</w:t>
            </w:r>
          </w:p>
        </w:tc>
        <w:tc>
          <w:tcPr>
            <w:tcW w:w="8741" w:type="dxa"/>
            <w:gridSpan w:val="13"/>
            <w:vAlign w:val="center"/>
          </w:tcPr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12" w:name="审核依据"/>
            <w:r>
              <w:rPr>
                <w:rFonts w:hint="eastAsia" w:ascii="宋体" w:hAnsi="宋体"/>
                <w:b/>
                <w:sz w:val="21"/>
                <w:szCs w:val="21"/>
              </w:rPr>
              <w:t>GB/T19001-2016/ISO9001:2015</w:t>
            </w:r>
            <w:bookmarkEnd w:id="1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审核日期</w:t>
            </w:r>
          </w:p>
        </w:tc>
        <w:tc>
          <w:tcPr>
            <w:tcW w:w="8741" w:type="dxa"/>
            <w:gridSpan w:val="13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leftChars="-45" w:firstLine="211" w:firstLineChars="100"/>
              <w:rPr>
                <w:b/>
                <w:sz w:val="21"/>
                <w:szCs w:val="21"/>
                <w:lang w:val="de-DE"/>
              </w:rPr>
            </w:pPr>
            <w:r>
              <w:rPr>
                <w:rFonts w:hint="eastAsia"/>
                <w:b/>
                <w:sz w:val="21"/>
                <w:szCs w:val="21"/>
              </w:rPr>
              <w:t>现场审核于</w:t>
            </w:r>
            <w:bookmarkStart w:id="13" w:name="审核日期安排"/>
            <w:r>
              <w:rPr>
                <w:rFonts w:hint="eastAsia"/>
                <w:b/>
                <w:sz w:val="21"/>
                <w:szCs w:val="21"/>
              </w:rPr>
              <w:t>2021年06月28日 上午至2021年06月28日 上午 (共0.5天)</w:t>
            </w:r>
            <w:bookmarkEnd w:id="13"/>
            <w:r>
              <w:rPr>
                <w:rFonts w:hint="eastAsia"/>
                <w:b/>
                <w:sz w:val="21"/>
                <w:szCs w:val="21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审核语言</w:t>
            </w:r>
          </w:p>
        </w:tc>
        <w:tc>
          <w:tcPr>
            <w:tcW w:w="8741" w:type="dxa"/>
            <w:gridSpan w:val="13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sym w:font="Wingdings 2" w:char="0052"/>
            </w:r>
            <w:r>
              <w:rPr>
                <w:rFonts w:hint="eastAsia"/>
                <w:b/>
                <w:sz w:val="21"/>
                <w:szCs w:val="21"/>
              </w:rPr>
              <w:t>普通话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英语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0226" w:type="dxa"/>
            <w:gridSpan w:val="16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审核员信息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身份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141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注册资格</w:t>
            </w:r>
          </w:p>
        </w:tc>
        <w:tc>
          <w:tcPr>
            <w:tcW w:w="3402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59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229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组内代号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郭力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组长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男</w:t>
            </w:r>
          </w:p>
        </w:tc>
        <w:tc>
          <w:tcPr>
            <w:tcW w:w="1141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审核员</w:t>
            </w:r>
          </w:p>
        </w:tc>
        <w:tc>
          <w:tcPr>
            <w:tcW w:w="3402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59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18429080135</w:t>
            </w:r>
          </w:p>
        </w:tc>
        <w:tc>
          <w:tcPr>
            <w:tcW w:w="1229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ISC[S]0372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赵茜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组员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女</w:t>
            </w:r>
          </w:p>
        </w:tc>
        <w:tc>
          <w:tcPr>
            <w:tcW w:w="1141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专家</w:t>
            </w:r>
          </w:p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402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35.15.00</w:t>
            </w:r>
          </w:p>
        </w:tc>
        <w:tc>
          <w:tcPr>
            <w:tcW w:w="1559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18729027078</w:t>
            </w:r>
          </w:p>
        </w:tc>
        <w:tc>
          <w:tcPr>
            <w:tcW w:w="1229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ISC-JSZJ-338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395" w:type="dxa"/>
            <w:gridSpan w:val="2"/>
            <w:vAlign w:val="center"/>
          </w:tcPr>
          <w:p/>
        </w:tc>
        <w:tc>
          <w:tcPr>
            <w:tcW w:w="780" w:type="dxa"/>
            <w:gridSpan w:val="2"/>
            <w:vAlign w:val="center"/>
          </w:tcPr>
          <w:p/>
        </w:tc>
        <w:tc>
          <w:tcPr>
            <w:tcW w:w="720" w:type="dxa"/>
            <w:vAlign w:val="center"/>
          </w:tcPr>
          <w:p/>
        </w:tc>
        <w:tc>
          <w:tcPr>
            <w:tcW w:w="1141" w:type="dxa"/>
            <w:gridSpan w:val="2"/>
            <w:vAlign w:val="center"/>
          </w:tcPr>
          <w:p/>
        </w:tc>
        <w:tc>
          <w:tcPr>
            <w:tcW w:w="3402" w:type="dxa"/>
            <w:gridSpan w:val="4"/>
            <w:vAlign w:val="center"/>
          </w:tcPr>
          <w:p/>
        </w:tc>
        <w:tc>
          <w:tcPr>
            <w:tcW w:w="1559" w:type="dxa"/>
            <w:gridSpan w:val="4"/>
            <w:vAlign w:val="center"/>
          </w:tcPr>
          <w:p/>
        </w:tc>
        <w:tc>
          <w:tcPr>
            <w:tcW w:w="1229" w:type="dxa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  <w:jc w:val="center"/>
        </w:trPr>
        <w:tc>
          <w:tcPr>
            <w:tcW w:w="10226" w:type="dxa"/>
            <w:gridSpan w:val="16"/>
            <w:vAlign w:val="center"/>
          </w:tcPr>
          <w:p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在审核过程中接触的有关受审核方特定产品或机密信息，未经受审核方书面同意不得透露给第三方。当法律要求需要信息提供给第三方时，中心书面通知受审核方所要提供的信息。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1201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审核组长</w:t>
            </w:r>
          </w:p>
        </w:tc>
        <w:tc>
          <w:tcPr>
            <w:tcW w:w="1843" w:type="dxa"/>
            <w:gridSpan w:val="5"/>
            <w:vAlign w:val="center"/>
          </w:tcPr>
          <w:p>
            <w:pPr>
              <w:rPr>
                <w:rFonts w:hint="eastAsia" w:eastAsia="宋体"/>
                <w:sz w:val="21"/>
                <w:szCs w:val="21"/>
                <w:lang w:val="en-US" w:eastAsia="zh-CN"/>
              </w:rPr>
            </w:pPr>
          </w:p>
        </w:tc>
        <w:tc>
          <w:tcPr>
            <w:tcW w:w="1134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审核方案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管理人员</w:t>
            </w:r>
          </w:p>
        </w:tc>
        <w:tc>
          <w:tcPr>
            <w:tcW w:w="2126" w:type="dxa"/>
            <w:gridSpan w:val="2"/>
            <w:vMerge w:val="restart"/>
            <w:vAlign w:val="center"/>
          </w:tcPr>
          <w:p>
            <w:pPr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李永忠</w:t>
            </w:r>
          </w:p>
        </w:tc>
        <w:tc>
          <w:tcPr>
            <w:tcW w:w="1418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签字及公章</w:t>
            </w:r>
          </w:p>
        </w:tc>
        <w:tc>
          <w:tcPr>
            <w:tcW w:w="2504" w:type="dxa"/>
            <w:gridSpan w:val="4"/>
            <w:vMerge w:val="restart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" w:hRule="atLeast"/>
          <w:jc w:val="center"/>
        </w:trPr>
        <w:tc>
          <w:tcPr>
            <w:tcW w:w="1201" w:type="dxa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843" w:type="dxa"/>
            <w:gridSpan w:val="5"/>
            <w:vAlign w:val="center"/>
          </w:tcPr>
          <w:p>
            <w:pPr>
              <w:spacing w:line="360" w:lineRule="auto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18429080135</w:t>
            </w:r>
          </w:p>
        </w:tc>
        <w:tc>
          <w:tcPr>
            <w:tcW w:w="1134" w:type="dxa"/>
            <w:gridSpan w:val="2"/>
            <w:vMerge w:val="continue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2126" w:type="dxa"/>
            <w:gridSpan w:val="2"/>
            <w:vMerge w:val="continue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418" w:type="dxa"/>
            <w:gridSpan w:val="2"/>
            <w:vMerge w:val="continue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2504" w:type="dxa"/>
            <w:gridSpan w:val="4"/>
            <w:vMerge w:val="continue"/>
            <w:vAlign w:val="center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" w:hRule="atLeast"/>
          <w:jc w:val="center"/>
        </w:trPr>
        <w:tc>
          <w:tcPr>
            <w:tcW w:w="1201" w:type="dxa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1843" w:type="dxa"/>
            <w:gridSpan w:val="5"/>
            <w:vAlign w:val="center"/>
          </w:tcPr>
          <w:p>
            <w:pPr>
              <w:spacing w:line="360" w:lineRule="auto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2021.6.28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126" w:type="dxa"/>
            <w:gridSpan w:val="2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2021.6.28</w:t>
            </w:r>
          </w:p>
        </w:tc>
        <w:tc>
          <w:tcPr>
            <w:tcW w:w="1418" w:type="dxa"/>
            <w:gridSpan w:val="2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504" w:type="dxa"/>
            <w:gridSpan w:val="4"/>
            <w:vAlign w:val="center"/>
          </w:tcPr>
          <w:p>
            <w:pPr>
              <w:spacing w:line="360" w:lineRule="auto"/>
            </w:pPr>
          </w:p>
        </w:tc>
      </w:tr>
    </w:tbl>
    <w:p>
      <w:pPr>
        <w:widowControl/>
        <w:jc w:val="left"/>
      </w:pPr>
      <w:bookmarkStart w:id="14" w:name="_GoBack"/>
      <w:bookmarkEnd w:id="14"/>
    </w:p>
    <w:p>
      <w:pPr>
        <w:snapToGrid w:val="0"/>
        <w:spacing w:before="163" w:beforeLines="50" w:line="320" w:lineRule="exact"/>
        <w:ind w:firstLine="4000" w:firstLineChars="1250"/>
        <w:rPr>
          <w:rFonts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ind w:firstLine="4000" w:firstLineChars="1250"/>
        <w:rPr>
          <w:rFonts w:eastAsia="隶书"/>
          <w:sz w:val="30"/>
          <w:szCs w:val="30"/>
        </w:rPr>
      </w:pPr>
      <w:r>
        <w:rPr>
          <w:rFonts w:hint="eastAsia" w:asciiTheme="minorEastAsia" w:hAnsiTheme="minorEastAsia" w:eastAsiaTheme="minorEastAsia"/>
          <w:sz w:val="32"/>
          <w:szCs w:val="32"/>
        </w:rPr>
        <w:t>一阶段现场审核计划</w:t>
      </w:r>
    </w:p>
    <w:tbl>
      <w:tblPr>
        <w:tblStyle w:val="5"/>
        <w:tblW w:w="1037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1"/>
        <w:gridCol w:w="1505"/>
        <w:gridCol w:w="6665"/>
        <w:gridCol w:w="11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</w:trPr>
        <w:tc>
          <w:tcPr>
            <w:tcW w:w="10377" w:type="dxa"/>
            <w:gridSpan w:val="4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</w:rPr>
            </w:pPr>
            <w:r>
              <w:rPr>
                <w:rFonts w:hint="eastAsia"/>
                <w:b/>
                <w:sz w:val="20"/>
              </w:rPr>
              <w:t>审核日程安排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</w:trPr>
        <w:tc>
          <w:tcPr>
            <w:tcW w:w="1011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日期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时间</w:t>
            </w:r>
          </w:p>
        </w:tc>
        <w:tc>
          <w:tcPr>
            <w:tcW w:w="666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受审核部门、场所及审核内容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7" w:hRule="atLeast"/>
        </w:trPr>
        <w:tc>
          <w:tcPr>
            <w:tcW w:w="1011" w:type="dxa"/>
            <w:vMerge w:val="restart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2021年6月28日上午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8：00-8：30</w:t>
            </w:r>
          </w:p>
        </w:tc>
        <w:tc>
          <w:tcPr>
            <w:tcW w:w="6665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rFonts w:hint="eastAsia"/>
                <w:b/>
                <w:sz w:val="20"/>
                <w:lang w:eastAsia="zh-CN"/>
              </w:rPr>
              <w:t>首次会议：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firstLine="201" w:firstLineChars="100"/>
              <w:jc w:val="left"/>
              <w:rPr>
                <w:rFonts w:hint="eastAsia"/>
                <w:b/>
                <w:bCs w:val="0"/>
                <w:sz w:val="20"/>
                <w:lang w:eastAsia="zh-CN"/>
              </w:rPr>
            </w:pPr>
            <w:r>
              <w:rPr>
                <w:rFonts w:hint="eastAsia"/>
                <w:b/>
                <w:bCs w:val="0"/>
                <w:sz w:val="20"/>
                <w:lang w:eastAsia="zh-CN"/>
              </w:rPr>
              <w:t>郭力</w:t>
            </w:r>
          </w:p>
          <w:p>
            <w:pPr>
              <w:snapToGrid w:val="0"/>
              <w:spacing w:line="280" w:lineRule="exact"/>
              <w:ind w:firstLine="211" w:firstLineChars="100"/>
              <w:jc w:val="left"/>
              <w:rPr>
                <w:b/>
                <w:bCs w:val="0"/>
                <w:sz w:val="20"/>
              </w:rPr>
            </w:pPr>
            <w:r>
              <w:rPr>
                <w:b/>
                <w:bCs w:val="0"/>
                <w:sz w:val="21"/>
                <w:szCs w:val="21"/>
              </w:rPr>
              <w:t>赵茜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8:30-11:00</w:t>
            </w:r>
          </w:p>
          <w:p>
            <w:pPr>
              <w:snapToGrid w:val="0"/>
              <w:spacing w:line="280" w:lineRule="exact"/>
              <w:jc w:val="left"/>
              <w:rPr>
                <w:rFonts w:hint="default"/>
                <w:b/>
                <w:sz w:val="20"/>
                <w:lang w:val="en-US" w:eastAsia="zh-CN"/>
              </w:rPr>
            </w:pPr>
          </w:p>
        </w:tc>
        <w:tc>
          <w:tcPr>
            <w:tcW w:w="6665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⑴ 通过对受审核方的管理、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服务</w:t>
            </w:r>
            <w:r>
              <w:rPr>
                <w:rFonts w:hint="eastAsia"/>
                <w:sz w:val="21"/>
                <w:szCs w:val="21"/>
                <w:lang w:eastAsia="zh-CN"/>
              </w:rPr>
              <w:t>现场</w:t>
            </w:r>
            <w:r>
              <w:rPr>
                <w:rFonts w:hint="eastAsia"/>
                <w:sz w:val="21"/>
                <w:szCs w:val="21"/>
              </w:rPr>
              <w:t xml:space="preserve">巡视和观察，从总体上初步判断受审核方的实际情况（包括实际的产品或服务类别、部门设置、资源状况等）与成文信息的一致性，为第二阶段审核的准备情况。 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⑵ 对管理体系绩效要求有重大影响的过程、活动、场所和运行进行观察、巡视及总体性评价，初步确认与成文件息的一致性。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⑶ 评价所建立的管理体系文件与审核准则和认证要求的符合性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适宜性；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⑷了解、收集、确认和核实受审核方相关信息以及相关法律法规的执行情况（重点是法律地位证明文件、经营许可资质/资格、强制性标准执行情况）；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⑸了解、确认体系覆盖的活动内容和范围，删减的合理性，体系覆盖范围内有效人数、过程和场所，及其与成文信息的一致性；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⑹确认方针、目标的制定与实施状况；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⑺确认内审和管理评审策划情况及实施情况，确认体系运是否已运行并超过3个月，确认管理体系实施程度，能否证明已为第二阶段审核做好了准备，并确定第二阶段审核的时间和路线；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⑻了解为第二阶段审核所需资源的配置情况；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⑼确定管理层二阶段审核的重点。</w:t>
            </w:r>
          </w:p>
          <w:p>
            <w:pPr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⑽确认体系策划部门是否按要求建立、实施、保持并持续改进了体系。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⑾了解确认受审核方的过程（包括关键过程、特殊过程）识别及控制状况。确认受审核方针对这些过程策划建立了哪些文件、记录。确认相关的部门设置、职能划分、生产或服务过程的识与别制的合理性，及其与成文信息的一致性。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⑿适用法律法规、技术标准识别的充分性，收集合规性的证据。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⒀核实、确认受审核方各相关部门提供的相关信息（重点是资质、资格、产品范围、人数、规模、场所等）。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sz w:val="21"/>
                <w:szCs w:val="21"/>
              </w:rPr>
              <w:t>⒁结合目标确定体系推动部门第二阶段重要审核点。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firstLine="201" w:firstLineChars="100"/>
              <w:jc w:val="left"/>
              <w:rPr>
                <w:rFonts w:hint="eastAsia"/>
                <w:b/>
                <w:bCs w:val="0"/>
                <w:sz w:val="20"/>
                <w:lang w:eastAsia="zh-CN"/>
              </w:rPr>
            </w:pPr>
            <w:r>
              <w:rPr>
                <w:rFonts w:hint="eastAsia"/>
                <w:b/>
                <w:bCs w:val="0"/>
                <w:sz w:val="20"/>
                <w:lang w:eastAsia="zh-CN"/>
              </w:rPr>
              <w:t>郭力</w:t>
            </w:r>
          </w:p>
          <w:p>
            <w:pPr>
              <w:snapToGrid w:val="0"/>
              <w:spacing w:line="280" w:lineRule="exact"/>
              <w:ind w:firstLine="211" w:firstLineChars="100"/>
              <w:jc w:val="left"/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b/>
                <w:bCs w:val="0"/>
                <w:sz w:val="21"/>
                <w:szCs w:val="21"/>
              </w:rPr>
              <w:t>赵茜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11：00-12:00</w:t>
            </w:r>
          </w:p>
        </w:tc>
        <w:tc>
          <w:tcPr>
            <w:tcW w:w="6665" w:type="dxa"/>
            <w:vAlign w:val="center"/>
          </w:tcPr>
          <w:p>
            <w:pPr>
              <w:spacing w:line="300" w:lineRule="exact"/>
              <w:ind w:firstLine="1260" w:firstLineChars="600"/>
              <w:jc w:val="both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审核组与企业领导层沟通</w:t>
            </w:r>
          </w:p>
          <w:p>
            <w:pPr>
              <w:snapToGrid w:val="0"/>
              <w:spacing w:line="280" w:lineRule="exact"/>
              <w:ind w:firstLine="2100" w:firstLineChars="1000"/>
              <w:jc w:val="left"/>
              <w:rPr>
                <w:b/>
                <w:sz w:val="20"/>
              </w:rPr>
            </w:pPr>
            <w:r>
              <w:rPr>
                <w:rFonts w:hint="eastAsia"/>
                <w:sz w:val="21"/>
                <w:szCs w:val="21"/>
              </w:rPr>
              <w:t>末次会议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firstLine="201" w:firstLineChars="100"/>
              <w:jc w:val="left"/>
              <w:rPr>
                <w:rFonts w:hint="eastAsia"/>
                <w:b/>
                <w:bCs w:val="0"/>
                <w:sz w:val="20"/>
                <w:lang w:eastAsia="zh-CN"/>
              </w:rPr>
            </w:pPr>
            <w:r>
              <w:rPr>
                <w:rFonts w:hint="eastAsia"/>
                <w:b/>
                <w:bCs w:val="0"/>
                <w:sz w:val="20"/>
                <w:lang w:eastAsia="zh-CN"/>
              </w:rPr>
              <w:t>郭力</w:t>
            </w:r>
          </w:p>
          <w:p>
            <w:pPr>
              <w:snapToGrid w:val="0"/>
              <w:spacing w:line="280" w:lineRule="exact"/>
              <w:ind w:firstLine="211" w:firstLineChars="100"/>
              <w:jc w:val="left"/>
              <w:rPr>
                <w:b/>
                <w:sz w:val="20"/>
              </w:rPr>
            </w:pPr>
            <w:r>
              <w:rPr>
                <w:b/>
                <w:bCs w:val="0"/>
                <w:sz w:val="21"/>
                <w:szCs w:val="21"/>
              </w:rPr>
              <w:t>赵茜</w:t>
            </w:r>
          </w:p>
        </w:tc>
      </w:tr>
    </w:tbl>
    <w:p>
      <w:pPr>
        <w:spacing w:line="300" w:lineRule="exact"/>
        <w:ind w:firstLine="4156" w:firstLineChars="2300"/>
        <w:rPr>
          <w:b/>
          <w:color w:val="000000"/>
          <w:sz w:val="18"/>
          <w:szCs w:val="18"/>
        </w:rPr>
      </w:pPr>
    </w:p>
    <w:p>
      <w:pPr>
        <w:tabs>
          <w:tab w:val="left" w:pos="432"/>
        </w:tabs>
        <w:spacing w:line="360" w:lineRule="auto"/>
        <w:ind w:left="432"/>
        <w:textAlignment w:val="center"/>
        <w:rPr>
          <w:b/>
          <w:sz w:val="21"/>
          <w:szCs w:val="21"/>
        </w:rPr>
      </w:pPr>
      <w:r>
        <w:rPr>
          <w:rFonts w:hint="eastAsia"/>
          <w:b/>
          <w:color w:val="000000"/>
          <w:sz w:val="21"/>
          <w:szCs w:val="21"/>
        </w:rPr>
        <w:t>注:</w:t>
      </w:r>
      <w:r>
        <w:rPr>
          <w:rFonts w:hint="eastAsia"/>
          <w:sz w:val="21"/>
          <w:szCs w:val="21"/>
        </w:rPr>
        <w:t>1、</w:t>
      </w:r>
      <w:r>
        <w:rPr>
          <w:rFonts w:hint="eastAsia"/>
          <w:b/>
          <w:sz w:val="21"/>
          <w:szCs w:val="21"/>
        </w:rPr>
        <w:t>一阶段要在现场核实以下内容并填写“申请评审信息（初审/再认证）现场确认表”：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1）营业执照或相关证件副本原件；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2）生产（安全）许可证、行业许可证、3C证书原件；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3）计量器具的检定证书原件、特种设备备案登记号及鉴定证书原件；产品标准的版本、企标的备案号（适用时）；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4）型式试验报告；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5）地理位置图、污水管网图； 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6）生产工艺流程示意图（建设单位还需提供在建项目清单）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7）环境影响评价报告及批复、“三同时”验收报告；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8）安全、卫生评价报告及批复、“三同时”验收报告；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9）消防验收报告；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10）由法定资格的环境监测部门对各项污染物的监测数据；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11）由法定资格的劳动、卫生监测部门对组织特种设备、生产车间内有害物质的监测数据；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12）排污许可证、排污申报登记注册注明、总量控制指标；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13）主要资源、能源使用、消耗清单、危险化学品清单。</w:t>
      </w:r>
    </w:p>
    <w:p>
      <w:pPr>
        <w:snapToGrid w:val="0"/>
        <w:spacing w:line="360" w:lineRule="auto"/>
        <w:ind w:left="843" w:hanging="843" w:hangingChars="400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2、请在选中的“□”内打“×”。</w:t>
      </w:r>
    </w:p>
    <w:p>
      <w:pPr>
        <w:spacing w:line="360" w:lineRule="auto"/>
        <w:ind w:firstLine="422" w:firstLineChars="200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3、如工作语言、审核报告语言不是中文，应在审核计划中说明语言种类；</w:t>
      </w:r>
    </w:p>
    <w:p>
      <w:pPr>
        <w:spacing w:line="360" w:lineRule="auto"/>
        <w:ind w:firstLine="422" w:firstLineChars="200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4、主要审核内容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方针的制定与贯彻情况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环境因素的识别和评价程序合理性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危险源的辨识和评价程序合理性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体系覆盖产品及产品生产关键过程、特殊过程的识别和确认情况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质量管理体系删减条款的合理性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适用的法律和其他要求的获取、识别程序实施情况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组织的目标、指标和管理方案合理性及实施情况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组织法律法规的遵循情况 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内审和管理评审的实施情况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管理体系文件审核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识别二阶段审核的资源配置情况</w:t>
      </w:r>
    </w:p>
    <w:p>
      <w:pPr>
        <w:spacing w:line="360" w:lineRule="auto"/>
        <w:ind w:firstLine="422" w:firstLineChars="200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4、审核报告仅发放至审核委托方及本公司。</w:t>
      </w:r>
    </w:p>
    <w:p/>
    <w:sectPr>
      <w:headerReference r:id="rId3" w:type="default"/>
      <w:footerReference r:id="rId4" w:type="default"/>
      <w:pgSz w:w="11906" w:h="16838"/>
      <w:pgMar w:top="1440" w:right="1080" w:bottom="1440" w:left="1080" w:header="851" w:footer="992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724895"/>
      <w:docPartObj>
        <w:docPartGallery w:val="autotext"/>
      </w:docPartObj>
    </w:sdtPr>
    <w:sdtContent>
      <w:sdt>
        <w:sdtPr>
          <w:id w:val="171357217"/>
          <w:docPartObj>
            <w:docPartGallery w:val="autotext"/>
          </w:docPartObj>
        </w:sdtPr>
        <w:sdtContent>
          <w:p>
            <w:pPr>
              <w:pStyle w:val="3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1"/>
        <w:rFonts w:hint="default"/>
      </w:rPr>
    </w:pPr>
    <w: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_x0000_s4097" o:spid="_x0000_s4097" o:spt="202" type="#_x0000_t202" style="position:absolute;left:0pt;margin-left:330.5pt;margin-top:2.2pt;height:20.2pt;width:155.5pt;z-index:251660288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-I-05 一阶段审核计划(03版)</w:t>
                </w:r>
              </w:p>
            </w:txbxContent>
          </v:textbox>
        </v:shape>
      </w:pict>
    </w:r>
    <w:r>
      <w:rPr>
        <w:rStyle w:val="11"/>
        <w:rFonts w:hint="default"/>
        <w:w w:val="90"/>
      </w:rPr>
      <w:t>Beijing International Standard united Certification Co.,Ltd.</w:t>
    </w:r>
  </w:p>
  <w:p>
    <w:pPr>
      <w:pStyle w:val="4"/>
      <w:tabs>
        <w:tab w:val="left" w:pos="4155"/>
        <w:tab w:val="clear" w:pos="4153"/>
      </w:tabs>
      <w:jc w:val="both"/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1B91558"/>
    <w:multiLevelType w:val="multilevel"/>
    <w:tmpl w:val="11B91558"/>
    <w:lvl w:ilvl="0" w:tentative="0">
      <w:start w:val="1"/>
      <w:numFmt w:val="decimal"/>
      <w:lvlText w:val="%1)"/>
      <w:lvlJc w:val="left"/>
      <w:pPr>
        <w:ind w:left="852" w:hanging="420"/>
      </w:pPr>
    </w:lvl>
    <w:lvl w:ilvl="1" w:tentative="0">
      <w:start w:val="1"/>
      <w:numFmt w:val="lowerLetter"/>
      <w:lvlText w:val="%2)"/>
      <w:lvlJc w:val="left"/>
      <w:pPr>
        <w:ind w:left="1272" w:hanging="420"/>
      </w:pPr>
    </w:lvl>
    <w:lvl w:ilvl="2" w:tentative="0">
      <w:start w:val="1"/>
      <w:numFmt w:val="lowerRoman"/>
      <w:lvlText w:val="%3."/>
      <w:lvlJc w:val="right"/>
      <w:pPr>
        <w:ind w:left="1692" w:hanging="420"/>
      </w:pPr>
    </w:lvl>
    <w:lvl w:ilvl="3" w:tentative="0">
      <w:start w:val="1"/>
      <w:numFmt w:val="decimal"/>
      <w:lvlText w:val="%4."/>
      <w:lvlJc w:val="left"/>
      <w:pPr>
        <w:ind w:left="2112" w:hanging="420"/>
      </w:pPr>
    </w:lvl>
    <w:lvl w:ilvl="4" w:tentative="0">
      <w:start w:val="1"/>
      <w:numFmt w:val="lowerLetter"/>
      <w:lvlText w:val="%5)"/>
      <w:lvlJc w:val="left"/>
      <w:pPr>
        <w:ind w:left="2532" w:hanging="420"/>
      </w:pPr>
    </w:lvl>
    <w:lvl w:ilvl="5" w:tentative="0">
      <w:start w:val="1"/>
      <w:numFmt w:val="lowerRoman"/>
      <w:lvlText w:val="%6."/>
      <w:lvlJc w:val="right"/>
      <w:pPr>
        <w:ind w:left="2952" w:hanging="420"/>
      </w:pPr>
    </w:lvl>
    <w:lvl w:ilvl="6" w:tentative="0">
      <w:start w:val="1"/>
      <w:numFmt w:val="decimal"/>
      <w:lvlText w:val="%7."/>
      <w:lvlJc w:val="left"/>
      <w:pPr>
        <w:ind w:left="3372" w:hanging="420"/>
      </w:pPr>
    </w:lvl>
    <w:lvl w:ilvl="7" w:tentative="0">
      <w:start w:val="1"/>
      <w:numFmt w:val="lowerLetter"/>
      <w:lvlText w:val="%8)"/>
      <w:lvlJc w:val="left"/>
      <w:pPr>
        <w:ind w:left="3792" w:hanging="420"/>
      </w:pPr>
    </w:lvl>
    <w:lvl w:ilvl="8" w:tentative="0">
      <w:start w:val="1"/>
      <w:numFmt w:val="lowerRoman"/>
      <w:lvlText w:val="%9."/>
      <w:lvlJc w:val="right"/>
      <w:pPr>
        <w:ind w:left="4212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45D355F"/>
    <w:rsid w:val="0D575BD8"/>
    <w:rsid w:val="22D91991"/>
    <w:rsid w:val="2518719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semiHidden="0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unhideWhenUsed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List Paragraph"/>
    <w:basedOn w:val="1"/>
    <w:qFormat/>
    <w:uiPriority w:val="34"/>
    <w:pPr>
      <w:ind w:firstLine="420" w:firstLineChars="200"/>
    </w:pPr>
  </w:style>
  <w:style w:type="character" w:customStyle="1" w:styleId="8">
    <w:name w:val="页眉 字符"/>
    <w:basedOn w:val="6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脚 字符"/>
    <w:basedOn w:val="6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批注框文本 字符"/>
    <w:basedOn w:val="6"/>
    <w:link w:val="2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3</Pages>
  <Words>189</Words>
  <Characters>1080</Characters>
  <Lines>9</Lines>
  <Paragraphs>2</Paragraphs>
  <TotalTime>1</TotalTime>
  <ScaleCrop>false</ScaleCrop>
  <LinksUpToDate>false</LinksUpToDate>
  <CharactersWithSpaces>1267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2015-06-17T12:16:00Z</dcterms:created>
  <dc:creator>微软用户</dc:creator>
  <cp:lastModifiedBy>郭力</cp:lastModifiedBy>
  <cp:lastPrinted>2019-03-27T03:10:00Z</cp:lastPrinted>
  <dcterms:modified xsi:type="dcterms:W3CDTF">2021-06-30T23:47:09Z</dcterms:modified>
  <cp:revision>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00C2AC85449E4314A1329440439FBC27</vt:lpwstr>
  </property>
</Properties>
</file>