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B431DF">
      <w:pPr>
        <w:snapToGrid w:val="0"/>
        <w:spacing w:line="480" w:lineRule="auto"/>
        <w:rPr>
          <w:b/>
        </w:rPr>
      </w:pPr>
    </w:p>
    <w:p w:rsidR="005B46B4" w:rsidRDefault="00B431DF">
      <w:pPr>
        <w:snapToGrid w:val="0"/>
        <w:spacing w:line="480" w:lineRule="auto"/>
        <w:jc w:val="center"/>
        <w:rPr>
          <w:rFonts w:eastAsia="隶书"/>
          <w:sz w:val="52"/>
        </w:rPr>
      </w:pPr>
    </w:p>
    <w:p w:rsidR="005B46B4" w:rsidRDefault="00B431DF">
      <w:pPr>
        <w:snapToGrid w:val="0"/>
        <w:spacing w:line="480" w:lineRule="auto"/>
        <w:jc w:val="center"/>
        <w:rPr>
          <w:rFonts w:eastAsia="隶书"/>
          <w:sz w:val="52"/>
        </w:rPr>
      </w:pPr>
    </w:p>
    <w:p w:rsidR="005B46B4" w:rsidRDefault="00454303">
      <w:pPr>
        <w:snapToGrid w:val="0"/>
        <w:spacing w:line="480" w:lineRule="auto"/>
        <w:jc w:val="center"/>
        <w:rPr>
          <w:rFonts w:eastAsia="隶书"/>
          <w:sz w:val="52"/>
        </w:rPr>
      </w:pPr>
      <w:r w:rsidRPr="004543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rsidR="005B46B4" w:rsidRDefault="00B431DF">
      <w:pPr>
        <w:snapToGrid w:val="0"/>
        <w:spacing w:line="480" w:lineRule="auto"/>
        <w:jc w:val="center"/>
        <w:rPr>
          <w:rFonts w:eastAsia="隶书"/>
          <w:sz w:val="52"/>
        </w:rPr>
      </w:pPr>
    </w:p>
    <w:p w:rsidR="005B46B4" w:rsidRDefault="00DA5BC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431DF" w:rsidP="00DF5FC4">
      <w:pPr>
        <w:snapToGrid w:val="0"/>
        <w:spacing w:line="360" w:lineRule="auto"/>
        <w:ind w:firstLineChars="150" w:firstLine="450"/>
        <w:rPr>
          <w:sz w:val="30"/>
          <w:szCs w:val="30"/>
        </w:rPr>
      </w:pPr>
    </w:p>
    <w:p w:rsidR="005B46B4" w:rsidRDefault="00B431DF" w:rsidP="007E5720">
      <w:pPr>
        <w:snapToGrid w:val="0"/>
        <w:spacing w:line="360" w:lineRule="auto"/>
        <w:rPr>
          <w:b/>
          <w:sz w:val="30"/>
          <w:szCs w:val="30"/>
        </w:rPr>
      </w:pPr>
    </w:p>
    <w:p w:rsidR="005B46B4" w:rsidRDefault="00DA5BC3" w:rsidP="00214C0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C959E2" w:rsidRPr="00C959E2">
        <w:rPr>
          <w:rFonts w:ascii="楷体" w:eastAsia="楷体" w:hAnsi="楷体"/>
          <w:b/>
          <w:color w:val="000000"/>
          <w:sz w:val="32"/>
          <w:szCs w:val="32"/>
        </w:rPr>
        <w:t>营口博瑞电气有限公司</w:t>
      </w:r>
    </w:p>
    <w:p w:rsidR="005B46B4" w:rsidRDefault="00B431DF" w:rsidP="00214C0B">
      <w:pPr>
        <w:snapToGrid w:val="0"/>
        <w:spacing w:afterLines="30"/>
        <w:rPr>
          <w:rFonts w:ascii="楷体" w:eastAsia="楷体" w:hAnsi="楷体"/>
          <w:b/>
          <w:color w:val="000000"/>
          <w:sz w:val="32"/>
          <w:szCs w:val="32"/>
        </w:rPr>
      </w:pPr>
    </w:p>
    <w:p w:rsidR="005B46B4" w:rsidRDefault="00DA5BC3" w:rsidP="00214C0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DA5BC3" w:rsidP="00214C0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959E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A5BC3" w:rsidP="00214C0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A5BC3" w:rsidP="00214C0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431DF">
      <w:pPr>
        <w:snapToGrid w:val="0"/>
        <w:spacing w:line="480" w:lineRule="auto"/>
        <w:ind w:left="850"/>
        <w:rPr>
          <w:rFonts w:ascii="楷体" w:eastAsia="楷体" w:hAnsi="楷体"/>
          <w:b/>
          <w:color w:val="000000"/>
          <w:sz w:val="32"/>
          <w:szCs w:val="32"/>
        </w:rPr>
      </w:pPr>
    </w:p>
    <w:p w:rsidR="005D6D93" w:rsidRDefault="00B431DF">
      <w:pPr>
        <w:snapToGrid w:val="0"/>
        <w:spacing w:line="480" w:lineRule="auto"/>
        <w:ind w:left="850"/>
        <w:rPr>
          <w:rFonts w:eastAsia="楷体_GB2312"/>
          <w:sz w:val="32"/>
        </w:rPr>
      </w:pPr>
    </w:p>
    <w:p w:rsidR="005B46B4" w:rsidRDefault="00DA5BC3" w:rsidP="00214C0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DA5BC3"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DA5BC3" w:rsidP="00DF5FC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E93369" w:rsidTr="009D6308">
        <w:trPr>
          <w:trHeight w:val="354"/>
        </w:trPr>
        <w:tc>
          <w:tcPr>
            <w:tcW w:w="1559" w:type="dxa"/>
            <w:gridSpan w:val="2"/>
            <w:vAlign w:val="center"/>
          </w:tcPr>
          <w:p w:rsidR="005B46B4" w:rsidRPr="005D6D93" w:rsidRDefault="00DA5BC3">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DA5BC3">
            <w:pPr>
              <w:rPr>
                <w:b/>
                <w:sz w:val="21"/>
                <w:szCs w:val="21"/>
              </w:rPr>
            </w:pPr>
            <w:r w:rsidRPr="005D6D93">
              <w:rPr>
                <w:rFonts w:hint="eastAsia"/>
                <w:b/>
                <w:sz w:val="21"/>
                <w:szCs w:val="21"/>
              </w:rPr>
              <w:t>北京国标联合认证有限公司</w:t>
            </w:r>
          </w:p>
        </w:tc>
      </w:tr>
      <w:tr w:rsidR="00E93369" w:rsidTr="009D6308">
        <w:trPr>
          <w:trHeight w:val="377"/>
        </w:trPr>
        <w:tc>
          <w:tcPr>
            <w:tcW w:w="1559" w:type="dxa"/>
            <w:gridSpan w:val="2"/>
            <w:vAlign w:val="center"/>
          </w:tcPr>
          <w:p w:rsidR="005B46B4" w:rsidRPr="005D6D93" w:rsidRDefault="00DA5BC3">
            <w:pPr>
              <w:rPr>
                <w:b/>
                <w:sz w:val="21"/>
                <w:szCs w:val="21"/>
              </w:rPr>
            </w:pPr>
            <w:r w:rsidRPr="005D6D93">
              <w:rPr>
                <w:rFonts w:hint="eastAsia"/>
                <w:b/>
                <w:sz w:val="21"/>
                <w:szCs w:val="21"/>
              </w:rPr>
              <w:t>审核方地址</w:t>
            </w:r>
          </w:p>
        </w:tc>
        <w:tc>
          <w:tcPr>
            <w:tcW w:w="5811" w:type="dxa"/>
            <w:gridSpan w:val="5"/>
          </w:tcPr>
          <w:p w:rsidR="005B46B4" w:rsidRPr="005D6D93" w:rsidRDefault="00DA5BC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DA5BC3">
            <w:pPr>
              <w:rPr>
                <w:b/>
                <w:sz w:val="21"/>
                <w:szCs w:val="21"/>
              </w:rPr>
            </w:pPr>
            <w:r w:rsidRPr="005D6D93">
              <w:rPr>
                <w:rFonts w:hint="eastAsia"/>
                <w:b/>
                <w:sz w:val="21"/>
                <w:szCs w:val="21"/>
              </w:rPr>
              <w:t>邮编</w:t>
            </w:r>
          </w:p>
        </w:tc>
        <w:tc>
          <w:tcPr>
            <w:tcW w:w="1614" w:type="dxa"/>
          </w:tcPr>
          <w:p w:rsidR="005B46B4" w:rsidRPr="005D6D93" w:rsidRDefault="00DA5BC3">
            <w:pPr>
              <w:rPr>
                <w:b/>
                <w:sz w:val="21"/>
                <w:szCs w:val="21"/>
              </w:rPr>
            </w:pPr>
            <w:r>
              <w:rPr>
                <w:rFonts w:hint="eastAsia"/>
                <w:b/>
                <w:sz w:val="21"/>
                <w:szCs w:val="21"/>
              </w:rPr>
              <w:t>100101</w:t>
            </w:r>
          </w:p>
        </w:tc>
      </w:tr>
      <w:tr w:rsidR="00E93369" w:rsidTr="005A7327">
        <w:trPr>
          <w:trHeight w:val="377"/>
        </w:trPr>
        <w:tc>
          <w:tcPr>
            <w:tcW w:w="1559" w:type="dxa"/>
            <w:gridSpan w:val="2"/>
            <w:vAlign w:val="center"/>
          </w:tcPr>
          <w:p w:rsidR="000B1D53" w:rsidRPr="005D6D93" w:rsidRDefault="00DA5BC3">
            <w:pPr>
              <w:rPr>
                <w:b/>
                <w:sz w:val="21"/>
                <w:szCs w:val="21"/>
              </w:rPr>
            </w:pPr>
            <w:r w:rsidRPr="005D6D93">
              <w:rPr>
                <w:rFonts w:hint="eastAsia"/>
                <w:b/>
                <w:sz w:val="21"/>
                <w:szCs w:val="21"/>
              </w:rPr>
              <w:t>联系电话</w:t>
            </w:r>
          </w:p>
        </w:tc>
        <w:tc>
          <w:tcPr>
            <w:tcW w:w="8275" w:type="dxa"/>
            <w:gridSpan w:val="8"/>
          </w:tcPr>
          <w:p w:rsidR="000B1D53" w:rsidRPr="005D6D93" w:rsidRDefault="00DA5BC3">
            <w:pPr>
              <w:rPr>
                <w:b/>
                <w:sz w:val="21"/>
                <w:szCs w:val="21"/>
              </w:rPr>
            </w:pPr>
            <w:r>
              <w:rPr>
                <w:b/>
                <w:sz w:val="21"/>
                <w:szCs w:val="21"/>
              </w:rPr>
              <w:t>010</w:t>
            </w:r>
            <w:r>
              <w:rPr>
                <w:rFonts w:hint="eastAsia"/>
                <w:b/>
                <w:sz w:val="21"/>
                <w:szCs w:val="21"/>
              </w:rPr>
              <w:t>-5351 6278</w:t>
            </w:r>
          </w:p>
        </w:tc>
      </w:tr>
      <w:tr w:rsidR="00E93369">
        <w:trPr>
          <w:trHeight w:val="428"/>
        </w:trPr>
        <w:tc>
          <w:tcPr>
            <w:tcW w:w="9834" w:type="dxa"/>
            <w:gridSpan w:val="10"/>
          </w:tcPr>
          <w:p w:rsidR="005B46B4" w:rsidRPr="005D6D93" w:rsidRDefault="00DA5BC3">
            <w:pPr>
              <w:rPr>
                <w:b/>
                <w:sz w:val="21"/>
                <w:szCs w:val="21"/>
              </w:rPr>
            </w:pPr>
            <w:r w:rsidRPr="005D6D93">
              <w:rPr>
                <w:rFonts w:hint="eastAsia"/>
                <w:b/>
                <w:sz w:val="21"/>
                <w:szCs w:val="21"/>
              </w:rPr>
              <w:t>审核组信息</w:t>
            </w:r>
          </w:p>
        </w:tc>
      </w:tr>
      <w:tr w:rsidR="00E93369" w:rsidTr="00060881">
        <w:trPr>
          <w:trHeight w:val="645"/>
        </w:trPr>
        <w:tc>
          <w:tcPr>
            <w:tcW w:w="1018" w:type="dxa"/>
            <w:vAlign w:val="center"/>
          </w:tcPr>
          <w:p w:rsidR="009D6308" w:rsidRPr="005D6D93" w:rsidRDefault="00DA5BC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DA5BC3">
            <w:pPr>
              <w:jc w:val="center"/>
              <w:rPr>
                <w:b/>
                <w:sz w:val="21"/>
                <w:szCs w:val="21"/>
              </w:rPr>
            </w:pPr>
            <w:r w:rsidRPr="005D6D93">
              <w:rPr>
                <w:rFonts w:hint="eastAsia"/>
                <w:b/>
                <w:sz w:val="21"/>
                <w:szCs w:val="21"/>
              </w:rPr>
              <w:t>性别</w:t>
            </w:r>
          </w:p>
        </w:tc>
        <w:tc>
          <w:tcPr>
            <w:tcW w:w="1559" w:type="dxa"/>
            <w:vAlign w:val="center"/>
          </w:tcPr>
          <w:p w:rsidR="009D6308" w:rsidRPr="005D6D93" w:rsidRDefault="00DA5BC3">
            <w:pPr>
              <w:jc w:val="center"/>
              <w:rPr>
                <w:b/>
                <w:sz w:val="21"/>
                <w:szCs w:val="21"/>
              </w:rPr>
            </w:pPr>
            <w:r w:rsidRPr="005D6D93">
              <w:rPr>
                <w:rFonts w:hint="eastAsia"/>
                <w:b/>
                <w:sz w:val="21"/>
                <w:szCs w:val="21"/>
              </w:rPr>
              <w:t>职务</w:t>
            </w:r>
          </w:p>
        </w:tc>
        <w:tc>
          <w:tcPr>
            <w:tcW w:w="1277" w:type="dxa"/>
            <w:vAlign w:val="center"/>
          </w:tcPr>
          <w:p w:rsidR="009D6308" w:rsidRPr="005D6D93" w:rsidRDefault="00DA5BC3">
            <w:pPr>
              <w:jc w:val="center"/>
              <w:rPr>
                <w:b/>
                <w:sz w:val="21"/>
                <w:szCs w:val="21"/>
              </w:rPr>
            </w:pPr>
            <w:r w:rsidRPr="005D6D93">
              <w:rPr>
                <w:rFonts w:hint="eastAsia"/>
                <w:b/>
                <w:sz w:val="21"/>
                <w:szCs w:val="21"/>
              </w:rPr>
              <w:t>注册级别</w:t>
            </w:r>
          </w:p>
        </w:tc>
        <w:tc>
          <w:tcPr>
            <w:tcW w:w="1699" w:type="dxa"/>
            <w:vAlign w:val="center"/>
          </w:tcPr>
          <w:p w:rsidR="009D6308" w:rsidRPr="005D6D93" w:rsidRDefault="00DA5BC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DA5BC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DA5BC3">
            <w:pPr>
              <w:jc w:val="center"/>
              <w:rPr>
                <w:b/>
                <w:sz w:val="21"/>
                <w:szCs w:val="21"/>
              </w:rPr>
            </w:pPr>
            <w:r w:rsidRPr="005D6D93">
              <w:rPr>
                <w:rFonts w:hint="eastAsia"/>
                <w:b/>
                <w:sz w:val="21"/>
                <w:szCs w:val="21"/>
              </w:rPr>
              <w:t>组内代号</w:t>
            </w:r>
          </w:p>
        </w:tc>
      </w:tr>
      <w:tr w:rsidR="00E93369" w:rsidTr="00060881">
        <w:trPr>
          <w:trHeight w:val="645"/>
        </w:trPr>
        <w:tc>
          <w:tcPr>
            <w:tcW w:w="1018" w:type="dxa"/>
            <w:vAlign w:val="center"/>
          </w:tcPr>
          <w:p w:rsidR="009D6308" w:rsidRPr="005D6D93" w:rsidRDefault="00DA5BC3">
            <w:pPr>
              <w:jc w:val="center"/>
              <w:rPr>
                <w:b/>
                <w:sz w:val="21"/>
                <w:szCs w:val="21"/>
              </w:rPr>
            </w:pPr>
            <w:r w:rsidRPr="005D6D93">
              <w:rPr>
                <w:b/>
                <w:sz w:val="21"/>
                <w:szCs w:val="21"/>
              </w:rPr>
              <w:t>张鹏</w:t>
            </w:r>
          </w:p>
        </w:tc>
        <w:tc>
          <w:tcPr>
            <w:tcW w:w="824" w:type="dxa"/>
            <w:gridSpan w:val="2"/>
            <w:vAlign w:val="center"/>
          </w:tcPr>
          <w:p w:rsidR="009D6308" w:rsidRPr="005D6D93" w:rsidRDefault="00DA5BC3">
            <w:pPr>
              <w:jc w:val="center"/>
              <w:rPr>
                <w:b/>
                <w:sz w:val="21"/>
                <w:szCs w:val="21"/>
              </w:rPr>
            </w:pPr>
            <w:r w:rsidRPr="005D6D93">
              <w:rPr>
                <w:b/>
                <w:sz w:val="21"/>
                <w:szCs w:val="21"/>
              </w:rPr>
              <w:t>男</w:t>
            </w:r>
          </w:p>
        </w:tc>
        <w:tc>
          <w:tcPr>
            <w:tcW w:w="1559" w:type="dxa"/>
            <w:vAlign w:val="center"/>
          </w:tcPr>
          <w:p w:rsidR="009D6308" w:rsidRPr="005D6D93" w:rsidRDefault="00DA5BC3">
            <w:pPr>
              <w:jc w:val="center"/>
              <w:rPr>
                <w:b/>
                <w:sz w:val="21"/>
                <w:szCs w:val="21"/>
              </w:rPr>
            </w:pPr>
            <w:r w:rsidRPr="005D6D93">
              <w:rPr>
                <w:b/>
                <w:sz w:val="21"/>
                <w:szCs w:val="21"/>
              </w:rPr>
              <w:t>组长</w:t>
            </w:r>
          </w:p>
        </w:tc>
        <w:tc>
          <w:tcPr>
            <w:tcW w:w="1277" w:type="dxa"/>
            <w:vAlign w:val="center"/>
          </w:tcPr>
          <w:p w:rsidR="009D6308" w:rsidRPr="005D6D93" w:rsidRDefault="00DA5BC3">
            <w:pPr>
              <w:jc w:val="center"/>
              <w:rPr>
                <w:b/>
                <w:sz w:val="21"/>
                <w:szCs w:val="21"/>
              </w:rPr>
            </w:pPr>
            <w:r w:rsidRPr="005D6D93">
              <w:rPr>
                <w:b/>
                <w:sz w:val="21"/>
                <w:szCs w:val="21"/>
              </w:rPr>
              <w:t>审核员</w:t>
            </w:r>
          </w:p>
        </w:tc>
        <w:tc>
          <w:tcPr>
            <w:tcW w:w="1699" w:type="dxa"/>
            <w:vAlign w:val="center"/>
          </w:tcPr>
          <w:p w:rsidR="009D6308" w:rsidRPr="005D6D93" w:rsidRDefault="00DA5BC3">
            <w:pPr>
              <w:jc w:val="center"/>
              <w:rPr>
                <w:b/>
                <w:sz w:val="21"/>
                <w:szCs w:val="21"/>
              </w:rPr>
            </w:pPr>
            <w:r w:rsidRPr="005D6D93">
              <w:rPr>
                <w:b/>
                <w:sz w:val="21"/>
                <w:szCs w:val="21"/>
              </w:rPr>
              <w:t>2020-N1QMS-1239640</w:t>
            </w:r>
          </w:p>
        </w:tc>
        <w:tc>
          <w:tcPr>
            <w:tcW w:w="1728" w:type="dxa"/>
            <w:gridSpan w:val="2"/>
            <w:vAlign w:val="center"/>
          </w:tcPr>
          <w:p w:rsidR="009D6308" w:rsidRPr="005D6D93" w:rsidRDefault="00DA5BC3">
            <w:pPr>
              <w:jc w:val="center"/>
              <w:rPr>
                <w:b/>
                <w:sz w:val="21"/>
                <w:szCs w:val="21"/>
              </w:rPr>
            </w:pPr>
            <w:r w:rsidRPr="005D6D93">
              <w:rPr>
                <w:b/>
                <w:sz w:val="21"/>
                <w:szCs w:val="21"/>
              </w:rPr>
              <w:t>17.10.02,19.16.00</w:t>
            </w:r>
          </w:p>
        </w:tc>
        <w:tc>
          <w:tcPr>
            <w:tcW w:w="1729" w:type="dxa"/>
            <w:gridSpan w:val="2"/>
            <w:vAlign w:val="center"/>
          </w:tcPr>
          <w:p w:rsidR="009D6308" w:rsidRPr="005D6D93" w:rsidRDefault="00DA5BC3">
            <w:pPr>
              <w:jc w:val="center"/>
              <w:rPr>
                <w:b/>
                <w:sz w:val="21"/>
                <w:szCs w:val="21"/>
              </w:rPr>
            </w:pPr>
            <w:r w:rsidRPr="005D6D93">
              <w:rPr>
                <w:b/>
                <w:sz w:val="21"/>
                <w:szCs w:val="21"/>
              </w:rPr>
              <w:t>ISC[S]0262</w:t>
            </w:r>
          </w:p>
        </w:tc>
      </w:tr>
      <w:tr w:rsidR="00E93369" w:rsidTr="00060881">
        <w:trPr>
          <w:trHeight w:val="645"/>
        </w:trPr>
        <w:tc>
          <w:tcPr>
            <w:tcW w:w="1018" w:type="dxa"/>
            <w:vAlign w:val="center"/>
          </w:tcPr>
          <w:p w:rsidR="009D6308" w:rsidRPr="005D6D93" w:rsidRDefault="00DA5BC3">
            <w:pPr>
              <w:jc w:val="center"/>
              <w:rPr>
                <w:b/>
                <w:sz w:val="21"/>
                <w:szCs w:val="21"/>
              </w:rPr>
            </w:pPr>
            <w:r w:rsidRPr="005D6D93">
              <w:rPr>
                <w:b/>
                <w:sz w:val="21"/>
                <w:szCs w:val="21"/>
              </w:rPr>
              <w:t>刘本胜</w:t>
            </w:r>
          </w:p>
        </w:tc>
        <w:tc>
          <w:tcPr>
            <w:tcW w:w="824" w:type="dxa"/>
            <w:gridSpan w:val="2"/>
            <w:vAlign w:val="center"/>
          </w:tcPr>
          <w:p w:rsidR="009D6308" w:rsidRPr="005D6D93" w:rsidRDefault="00DA5BC3">
            <w:pPr>
              <w:jc w:val="center"/>
              <w:rPr>
                <w:b/>
                <w:sz w:val="21"/>
                <w:szCs w:val="21"/>
              </w:rPr>
            </w:pPr>
            <w:r w:rsidRPr="005D6D93">
              <w:rPr>
                <w:b/>
                <w:sz w:val="21"/>
                <w:szCs w:val="21"/>
              </w:rPr>
              <w:t>男</w:t>
            </w:r>
          </w:p>
        </w:tc>
        <w:tc>
          <w:tcPr>
            <w:tcW w:w="1559" w:type="dxa"/>
            <w:vAlign w:val="center"/>
          </w:tcPr>
          <w:p w:rsidR="009D6308" w:rsidRPr="005D6D93" w:rsidRDefault="00DA5BC3">
            <w:pPr>
              <w:jc w:val="center"/>
              <w:rPr>
                <w:b/>
                <w:sz w:val="21"/>
                <w:szCs w:val="21"/>
              </w:rPr>
            </w:pPr>
            <w:r w:rsidRPr="005D6D93">
              <w:rPr>
                <w:b/>
                <w:sz w:val="21"/>
                <w:szCs w:val="21"/>
              </w:rPr>
              <w:t>组员</w:t>
            </w:r>
          </w:p>
        </w:tc>
        <w:tc>
          <w:tcPr>
            <w:tcW w:w="1277" w:type="dxa"/>
            <w:vAlign w:val="center"/>
          </w:tcPr>
          <w:p w:rsidR="009D6308" w:rsidRPr="005D6D93" w:rsidRDefault="00DA5BC3">
            <w:pPr>
              <w:jc w:val="center"/>
              <w:rPr>
                <w:b/>
                <w:sz w:val="21"/>
                <w:szCs w:val="21"/>
              </w:rPr>
            </w:pPr>
            <w:r w:rsidRPr="005D6D93">
              <w:rPr>
                <w:b/>
                <w:sz w:val="21"/>
                <w:szCs w:val="21"/>
              </w:rPr>
              <w:t>审核员</w:t>
            </w:r>
          </w:p>
        </w:tc>
        <w:tc>
          <w:tcPr>
            <w:tcW w:w="1699" w:type="dxa"/>
            <w:vAlign w:val="center"/>
          </w:tcPr>
          <w:p w:rsidR="009D6308" w:rsidRPr="005D6D93" w:rsidRDefault="00DA5BC3">
            <w:pPr>
              <w:jc w:val="center"/>
              <w:rPr>
                <w:b/>
                <w:sz w:val="21"/>
                <w:szCs w:val="21"/>
              </w:rPr>
            </w:pPr>
            <w:r w:rsidRPr="005D6D93">
              <w:rPr>
                <w:b/>
                <w:sz w:val="21"/>
                <w:szCs w:val="21"/>
              </w:rPr>
              <w:t>2021-N1QMS-1274202</w:t>
            </w:r>
          </w:p>
        </w:tc>
        <w:tc>
          <w:tcPr>
            <w:tcW w:w="1728" w:type="dxa"/>
            <w:gridSpan w:val="2"/>
            <w:vAlign w:val="center"/>
          </w:tcPr>
          <w:p w:rsidR="009D6308" w:rsidRPr="005D6D93" w:rsidRDefault="00DA5BC3">
            <w:pPr>
              <w:jc w:val="center"/>
              <w:rPr>
                <w:b/>
                <w:sz w:val="21"/>
                <w:szCs w:val="21"/>
              </w:rPr>
            </w:pPr>
            <w:r w:rsidRPr="005D6D93">
              <w:rPr>
                <w:b/>
                <w:sz w:val="21"/>
                <w:szCs w:val="21"/>
              </w:rPr>
              <w:t>17.10.02</w:t>
            </w:r>
          </w:p>
        </w:tc>
        <w:tc>
          <w:tcPr>
            <w:tcW w:w="1729" w:type="dxa"/>
            <w:gridSpan w:val="2"/>
            <w:vAlign w:val="center"/>
          </w:tcPr>
          <w:p w:rsidR="009D6308" w:rsidRPr="005D6D93" w:rsidRDefault="00DA5BC3">
            <w:pPr>
              <w:jc w:val="center"/>
              <w:rPr>
                <w:b/>
                <w:sz w:val="21"/>
                <w:szCs w:val="21"/>
              </w:rPr>
            </w:pPr>
            <w:r w:rsidRPr="005D6D93">
              <w:rPr>
                <w:b/>
                <w:sz w:val="21"/>
                <w:szCs w:val="21"/>
              </w:rPr>
              <w:t>ISC-274202</w:t>
            </w:r>
          </w:p>
        </w:tc>
      </w:tr>
      <w:tr w:rsidR="00E93369" w:rsidTr="006C6583">
        <w:trPr>
          <w:trHeight w:val="510"/>
        </w:trPr>
        <w:tc>
          <w:tcPr>
            <w:tcW w:w="1018" w:type="dxa"/>
          </w:tcPr>
          <w:p w:rsidR="009D6308" w:rsidRPr="005D6D93" w:rsidRDefault="00B431DF">
            <w:pPr>
              <w:rPr>
                <w:b/>
                <w:sz w:val="21"/>
                <w:szCs w:val="21"/>
              </w:rPr>
            </w:pPr>
          </w:p>
        </w:tc>
        <w:tc>
          <w:tcPr>
            <w:tcW w:w="824" w:type="dxa"/>
            <w:gridSpan w:val="2"/>
          </w:tcPr>
          <w:p w:rsidR="009D6308" w:rsidRPr="005D6D93" w:rsidRDefault="00B431DF">
            <w:pPr>
              <w:rPr>
                <w:b/>
                <w:sz w:val="21"/>
                <w:szCs w:val="21"/>
              </w:rPr>
            </w:pPr>
          </w:p>
        </w:tc>
        <w:tc>
          <w:tcPr>
            <w:tcW w:w="1559" w:type="dxa"/>
          </w:tcPr>
          <w:p w:rsidR="009D6308" w:rsidRPr="005D6D93" w:rsidRDefault="00B431DF">
            <w:pPr>
              <w:rPr>
                <w:b/>
                <w:sz w:val="21"/>
                <w:szCs w:val="21"/>
              </w:rPr>
            </w:pPr>
          </w:p>
        </w:tc>
        <w:tc>
          <w:tcPr>
            <w:tcW w:w="1277" w:type="dxa"/>
          </w:tcPr>
          <w:p w:rsidR="009D6308" w:rsidRPr="005D6D93" w:rsidRDefault="00B431DF">
            <w:pPr>
              <w:rPr>
                <w:b/>
                <w:sz w:val="21"/>
                <w:szCs w:val="21"/>
              </w:rPr>
            </w:pPr>
          </w:p>
        </w:tc>
        <w:tc>
          <w:tcPr>
            <w:tcW w:w="1699" w:type="dxa"/>
          </w:tcPr>
          <w:p w:rsidR="009D6308" w:rsidRPr="005D6D93" w:rsidRDefault="00B431DF">
            <w:pPr>
              <w:rPr>
                <w:b/>
                <w:sz w:val="21"/>
                <w:szCs w:val="21"/>
              </w:rPr>
            </w:pPr>
          </w:p>
        </w:tc>
        <w:tc>
          <w:tcPr>
            <w:tcW w:w="1728" w:type="dxa"/>
            <w:gridSpan w:val="2"/>
          </w:tcPr>
          <w:p w:rsidR="009D6308" w:rsidRPr="005D6D93" w:rsidRDefault="00B431DF">
            <w:pPr>
              <w:rPr>
                <w:b/>
                <w:sz w:val="21"/>
                <w:szCs w:val="21"/>
              </w:rPr>
            </w:pPr>
          </w:p>
        </w:tc>
        <w:tc>
          <w:tcPr>
            <w:tcW w:w="1729" w:type="dxa"/>
            <w:gridSpan w:val="2"/>
          </w:tcPr>
          <w:p w:rsidR="009D6308" w:rsidRPr="005D6D93" w:rsidRDefault="00B431DF">
            <w:pPr>
              <w:rPr>
                <w:b/>
                <w:sz w:val="21"/>
                <w:szCs w:val="21"/>
              </w:rPr>
            </w:pPr>
          </w:p>
        </w:tc>
      </w:tr>
      <w:tr w:rsidR="00E93369" w:rsidTr="00CF18E6">
        <w:trPr>
          <w:trHeight w:val="465"/>
        </w:trPr>
        <w:tc>
          <w:tcPr>
            <w:tcW w:w="1018" w:type="dxa"/>
          </w:tcPr>
          <w:p w:rsidR="009D6308" w:rsidRPr="005D6D93" w:rsidRDefault="00B431DF">
            <w:pPr>
              <w:rPr>
                <w:b/>
                <w:sz w:val="21"/>
                <w:szCs w:val="21"/>
              </w:rPr>
            </w:pPr>
          </w:p>
        </w:tc>
        <w:tc>
          <w:tcPr>
            <w:tcW w:w="824" w:type="dxa"/>
            <w:gridSpan w:val="2"/>
          </w:tcPr>
          <w:p w:rsidR="009D6308" w:rsidRPr="005D6D93" w:rsidRDefault="00B431DF">
            <w:pPr>
              <w:rPr>
                <w:b/>
                <w:sz w:val="21"/>
                <w:szCs w:val="21"/>
              </w:rPr>
            </w:pPr>
          </w:p>
        </w:tc>
        <w:tc>
          <w:tcPr>
            <w:tcW w:w="1559" w:type="dxa"/>
          </w:tcPr>
          <w:p w:rsidR="009D6308" w:rsidRPr="005D6D93" w:rsidRDefault="00B431DF">
            <w:pPr>
              <w:rPr>
                <w:b/>
                <w:sz w:val="21"/>
                <w:szCs w:val="21"/>
              </w:rPr>
            </w:pPr>
          </w:p>
        </w:tc>
        <w:tc>
          <w:tcPr>
            <w:tcW w:w="1277" w:type="dxa"/>
          </w:tcPr>
          <w:p w:rsidR="009D6308" w:rsidRPr="005D6D93" w:rsidRDefault="00B431DF">
            <w:pPr>
              <w:rPr>
                <w:b/>
                <w:sz w:val="21"/>
                <w:szCs w:val="21"/>
              </w:rPr>
            </w:pPr>
          </w:p>
        </w:tc>
        <w:tc>
          <w:tcPr>
            <w:tcW w:w="1699" w:type="dxa"/>
          </w:tcPr>
          <w:p w:rsidR="009D6308" w:rsidRPr="005D6D93" w:rsidRDefault="00B431DF">
            <w:pPr>
              <w:rPr>
                <w:b/>
                <w:sz w:val="21"/>
                <w:szCs w:val="21"/>
              </w:rPr>
            </w:pPr>
          </w:p>
        </w:tc>
        <w:tc>
          <w:tcPr>
            <w:tcW w:w="1728" w:type="dxa"/>
            <w:gridSpan w:val="2"/>
          </w:tcPr>
          <w:p w:rsidR="009D6308" w:rsidRPr="005D6D93" w:rsidRDefault="00B431DF">
            <w:pPr>
              <w:rPr>
                <w:b/>
                <w:sz w:val="21"/>
                <w:szCs w:val="21"/>
              </w:rPr>
            </w:pPr>
          </w:p>
        </w:tc>
        <w:tc>
          <w:tcPr>
            <w:tcW w:w="1729" w:type="dxa"/>
            <w:gridSpan w:val="2"/>
          </w:tcPr>
          <w:p w:rsidR="009D6308" w:rsidRPr="005D6D93" w:rsidRDefault="00B431DF">
            <w:pPr>
              <w:rPr>
                <w:b/>
                <w:sz w:val="21"/>
                <w:szCs w:val="21"/>
              </w:rPr>
            </w:pPr>
          </w:p>
        </w:tc>
      </w:tr>
      <w:tr w:rsidR="00E93369" w:rsidTr="00DA00F8">
        <w:trPr>
          <w:trHeight w:val="351"/>
        </w:trPr>
        <w:tc>
          <w:tcPr>
            <w:tcW w:w="1018" w:type="dxa"/>
          </w:tcPr>
          <w:p w:rsidR="009D6308" w:rsidRPr="005D6D93" w:rsidRDefault="00B431DF">
            <w:pPr>
              <w:rPr>
                <w:b/>
                <w:sz w:val="21"/>
                <w:szCs w:val="21"/>
              </w:rPr>
            </w:pPr>
          </w:p>
        </w:tc>
        <w:tc>
          <w:tcPr>
            <w:tcW w:w="824" w:type="dxa"/>
            <w:gridSpan w:val="2"/>
          </w:tcPr>
          <w:p w:rsidR="009D6308" w:rsidRPr="005D6D93" w:rsidRDefault="00B431DF">
            <w:pPr>
              <w:rPr>
                <w:b/>
                <w:sz w:val="21"/>
                <w:szCs w:val="21"/>
              </w:rPr>
            </w:pPr>
          </w:p>
        </w:tc>
        <w:tc>
          <w:tcPr>
            <w:tcW w:w="1559" w:type="dxa"/>
          </w:tcPr>
          <w:p w:rsidR="009D6308" w:rsidRPr="005D6D93" w:rsidRDefault="00B431DF">
            <w:pPr>
              <w:rPr>
                <w:b/>
                <w:sz w:val="21"/>
                <w:szCs w:val="21"/>
              </w:rPr>
            </w:pPr>
          </w:p>
        </w:tc>
        <w:tc>
          <w:tcPr>
            <w:tcW w:w="1277" w:type="dxa"/>
          </w:tcPr>
          <w:p w:rsidR="009D6308" w:rsidRPr="005D6D93" w:rsidRDefault="00B431DF">
            <w:pPr>
              <w:rPr>
                <w:b/>
                <w:sz w:val="21"/>
                <w:szCs w:val="21"/>
              </w:rPr>
            </w:pPr>
          </w:p>
        </w:tc>
        <w:tc>
          <w:tcPr>
            <w:tcW w:w="1699" w:type="dxa"/>
          </w:tcPr>
          <w:p w:rsidR="009D6308" w:rsidRPr="005D6D93" w:rsidRDefault="00B431DF">
            <w:pPr>
              <w:rPr>
                <w:b/>
                <w:sz w:val="21"/>
                <w:szCs w:val="21"/>
              </w:rPr>
            </w:pPr>
          </w:p>
        </w:tc>
        <w:tc>
          <w:tcPr>
            <w:tcW w:w="1728" w:type="dxa"/>
            <w:gridSpan w:val="2"/>
          </w:tcPr>
          <w:p w:rsidR="009D6308" w:rsidRPr="005D6D93" w:rsidRDefault="00B431DF">
            <w:pPr>
              <w:rPr>
                <w:b/>
                <w:sz w:val="21"/>
                <w:szCs w:val="21"/>
              </w:rPr>
            </w:pPr>
          </w:p>
        </w:tc>
        <w:tc>
          <w:tcPr>
            <w:tcW w:w="1729" w:type="dxa"/>
            <w:gridSpan w:val="2"/>
          </w:tcPr>
          <w:p w:rsidR="009D6308" w:rsidRPr="005D6D93" w:rsidRDefault="00B431DF">
            <w:pPr>
              <w:rPr>
                <w:b/>
                <w:sz w:val="21"/>
                <w:szCs w:val="21"/>
              </w:rPr>
            </w:pPr>
          </w:p>
        </w:tc>
      </w:tr>
      <w:tr w:rsidR="00E93369">
        <w:trPr>
          <w:trHeight w:val="413"/>
        </w:trPr>
        <w:tc>
          <w:tcPr>
            <w:tcW w:w="9834" w:type="dxa"/>
            <w:gridSpan w:val="10"/>
          </w:tcPr>
          <w:p w:rsidR="005B46B4" w:rsidRPr="005D6D93" w:rsidRDefault="00DA5BC3">
            <w:pPr>
              <w:rPr>
                <w:b/>
                <w:sz w:val="21"/>
                <w:szCs w:val="21"/>
              </w:rPr>
            </w:pPr>
            <w:r w:rsidRPr="005D6D93">
              <w:rPr>
                <w:rFonts w:hint="eastAsia"/>
                <w:b/>
                <w:sz w:val="21"/>
                <w:szCs w:val="21"/>
              </w:rPr>
              <w:t>与审核组同行人员信息</w:t>
            </w:r>
          </w:p>
        </w:tc>
      </w:tr>
      <w:tr w:rsidR="00E93369" w:rsidTr="009D6308">
        <w:trPr>
          <w:trHeight w:val="418"/>
        </w:trPr>
        <w:tc>
          <w:tcPr>
            <w:tcW w:w="1018" w:type="dxa"/>
            <w:vAlign w:val="center"/>
          </w:tcPr>
          <w:p w:rsidR="005B46B4" w:rsidRPr="005D6D93" w:rsidRDefault="00DA5BC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DA5BC3">
            <w:pPr>
              <w:jc w:val="center"/>
              <w:rPr>
                <w:b/>
                <w:sz w:val="21"/>
                <w:szCs w:val="21"/>
              </w:rPr>
            </w:pPr>
            <w:r w:rsidRPr="005D6D93">
              <w:rPr>
                <w:rFonts w:hint="eastAsia"/>
                <w:b/>
                <w:sz w:val="21"/>
                <w:szCs w:val="21"/>
              </w:rPr>
              <w:t>性别</w:t>
            </w:r>
          </w:p>
        </w:tc>
        <w:tc>
          <w:tcPr>
            <w:tcW w:w="1559" w:type="dxa"/>
            <w:vAlign w:val="center"/>
          </w:tcPr>
          <w:p w:rsidR="005B46B4" w:rsidRPr="005D6D93" w:rsidRDefault="00DA5BC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DA5BC3">
            <w:pPr>
              <w:rPr>
                <w:b/>
                <w:sz w:val="21"/>
                <w:szCs w:val="21"/>
              </w:rPr>
            </w:pPr>
            <w:r w:rsidRPr="005D6D93">
              <w:rPr>
                <w:rFonts w:hint="eastAsia"/>
                <w:b/>
                <w:sz w:val="21"/>
                <w:szCs w:val="21"/>
              </w:rPr>
              <w:t>工作单位</w:t>
            </w:r>
          </w:p>
        </w:tc>
      </w:tr>
      <w:tr w:rsidR="00E93369" w:rsidTr="009D6308">
        <w:trPr>
          <w:trHeight w:val="418"/>
        </w:trPr>
        <w:tc>
          <w:tcPr>
            <w:tcW w:w="1018" w:type="dxa"/>
            <w:vAlign w:val="center"/>
          </w:tcPr>
          <w:p w:rsidR="005B46B4" w:rsidRPr="005D6D93" w:rsidRDefault="00B431DF">
            <w:pPr>
              <w:jc w:val="center"/>
              <w:rPr>
                <w:b/>
                <w:sz w:val="21"/>
                <w:szCs w:val="21"/>
              </w:rPr>
            </w:pPr>
          </w:p>
        </w:tc>
        <w:tc>
          <w:tcPr>
            <w:tcW w:w="824" w:type="dxa"/>
            <w:gridSpan w:val="2"/>
            <w:vAlign w:val="center"/>
          </w:tcPr>
          <w:p w:rsidR="005B46B4" w:rsidRPr="005D6D93" w:rsidRDefault="00B431DF">
            <w:pPr>
              <w:jc w:val="center"/>
              <w:rPr>
                <w:b/>
                <w:sz w:val="21"/>
                <w:szCs w:val="21"/>
              </w:rPr>
            </w:pPr>
          </w:p>
        </w:tc>
        <w:tc>
          <w:tcPr>
            <w:tcW w:w="1559" w:type="dxa"/>
            <w:vAlign w:val="center"/>
          </w:tcPr>
          <w:p w:rsidR="005B46B4" w:rsidRPr="005D6D93" w:rsidRDefault="00B431DF">
            <w:pPr>
              <w:jc w:val="center"/>
              <w:rPr>
                <w:b/>
                <w:sz w:val="21"/>
                <w:szCs w:val="21"/>
              </w:rPr>
            </w:pPr>
          </w:p>
        </w:tc>
        <w:tc>
          <w:tcPr>
            <w:tcW w:w="6433" w:type="dxa"/>
            <w:gridSpan w:val="6"/>
            <w:vAlign w:val="center"/>
          </w:tcPr>
          <w:p w:rsidR="005B46B4" w:rsidRPr="005D6D93" w:rsidRDefault="00B431DF">
            <w:pPr>
              <w:rPr>
                <w:b/>
                <w:sz w:val="21"/>
                <w:szCs w:val="21"/>
              </w:rPr>
            </w:pPr>
          </w:p>
        </w:tc>
      </w:tr>
      <w:tr w:rsidR="00E93369" w:rsidTr="009D6308">
        <w:trPr>
          <w:trHeight w:val="418"/>
        </w:trPr>
        <w:tc>
          <w:tcPr>
            <w:tcW w:w="1018" w:type="dxa"/>
            <w:vAlign w:val="center"/>
          </w:tcPr>
          <w:p w:rsidR="005B46B4" w:rsidRDefault="00B431DF">
            <w:pPr>
              <w:jc w:val="center"/>
              <w:rPr>
                <w:b/>
              </w:rPr>
            </w:pPr>
          </w:p>
        </w:tc>
        <w:tc>
          <w:tcPr>
            <w:tcW w:w="824" w:type="dxa"/>
            <w:gridSpan w:val="2"/>
            <w:vAlign w:val="center"/>
          </w:tcPr>
          <w:p w:rsidR="005B46B4" w:rsidRDefault="00B431DF">
            <w:pPr>
              <w:jc w:val="center"/>
              <w:rPr>
                <w:b/>
              </w:rPr>
            </w:pPr>
          </w:p>
        </w:tc>
        <w:tc>
          <w:tcPr>
            <w:tcW w:w="1559" w:type="dxa"/>
            <w:vAlign w:val="center"/>
          </w:tcPr>
          <w:p w:rsidR="005B46B4" w:rsidRDefault="00B431DF">
            <w:pPr>
              <w:jc w:val="center"/>
              <w:rPr>
                <w:b/>
              </w:rPr>
            </w:pPr>
          </w:p>
        </w:tc>
        <w:tc>
          <w:tcPr>
            <w:tcW w:w="6433" w:type="dxa"/>
            <w:gridSpan w:val="6"/>
            <w:vAlign w:val="center"/>
          </w:tcPr>
          <w:p w:rsidR="005B46B4" w:rsidRDefault="00B431DF">
            <w:pPr>
              <w:rPr>
                <w:b/>
              </w:rPr>
            </w:pPr>
          </w:p>
        </w:tc>
      </w:tr>
      <w:tr w:rsidR="00E93369" w:rsidTr="009D6308">
        <w:trPr>
          <w:trHeight w:val="418"/>
        </w:trPr>
        <w:tc>
          <w:tcPr>
            <w:tcW w:w="1018" w:type="dxa"/>
            <w:vAlign w:val="center"/>
          </w:tcPr>
          <w:p w:rsidR="005B46B4" w:rsidRDefault="00B431DF">
            <w:pPr>
              <w:jc w:val="center"/>
              <w:rPr>
                <w:b/>
              </w:rPr>
            </w:pPr>
          </w:p>
        </w:tc>
        <w:tc>
          <w:tcPr>
            <w:tcW w:w="824" w:type="dxa"/>
            <w:gridSpan w:val="2"/>
            <w:vAlign w:val="center"/>
          </w:tcPr>
          <w:p w:rsidR="005B46B4" w:rsidRDefault="00B431DF">
            <w:pPr>
              <w:jc w:val="center"/>
              <w:rPr>
                <w:b/>
              </w:rPr>
            </w:pPr>
          </w:p>
        </w:tc>
        <w:tc>
          <w:tcPr>
            <w:tcW w:w="1559" w:type="dxa"/>
            <w:vAlign w:val="center"/>
          </w:tcPr>
          <w:p w:rsidR="005B46B4" w:rsidRDefault="00B431DF">
            <w:pPr>
              <w:jc w:val="center"/>
              <w:rPr>
                <w:b/>
              </w:rPr>
            </w:pPr>
          </w:p>
        </w:tc>
        <w:tc>
          <w:tcPr>
            <w:tcW w:w="6433" w:type="dxa"/>
            <w:gridSpan w:val="6"/>
            <w:vAlign w:val="center"/>
          </w:tcPr>
          <w:p w:rsidR="005B46B4" w:rsidRDefault="00B431DF">
            <w:pPr>
              <w:rPr>
                <w:b/>
              </w:rPr>
            </w:pPr>
          </w:p>
        </w:tc>
      </w:tr>
    </w:tbl>
    <w:p w:rsidR="005B46B4" w:rsidRDefault="00DA5BC3">
      <w:pPr>
        <w:tabs>
          <w:tab w:val="left" w:pos="645"/>
        </w:tabs>
        <w:rPr>
          <w:b/>
          <w:sz w:val="26"/>
          <w:szCs w:val="26"/>
        </w:rPr>
      </w:pPr>
      <w:r>
        <w:rPr>
          <w:rFonts w:hint="eastAsia"/>
          <w:b/>
          <w:sz w:val="26"/>
          <w:szCs w:val="26"/>
        </w:rPr>
        <w:t>二、审核目的</w:t>
      </w:r>
    </w:p>
    <w:p w:rsidR="009D6308" w:rsidRPr="005D6D93" w:rsidRDefault="00DA5BC3"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E93369" w:rsidRPr="005D6D93" w:rsidRDefault="00DA5BC3"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E93369" w:rsidRPr="005D6D93" w:rsidRDefault="00DA5BC3"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E93369" w:rsidRPr="005D6D93" w:rsidRDefault="00DA5BC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93369" w:rsidRPr="005D6D93" w:rsidRDefault="00DA5BC3" w:rsidP="009D6308">
      <w:pPr>
        <w:tabs>
          <w:tab w:val="left" w:pos="645"/>
        </w:tabs>
        <w:rPr>
          <w:b/>
          <w:sz w:val="21"/>
          <w:szCs w:val="21"/>
        </w:rPr>
      </w:pPr>
      <w:r w:rsidRPr="005D6D93">
        <w:rPr>
          <w:rFonts w:hint="eastAsia"/>
          <w:b/>
          <w:sz w:val="21"/>
          <w:szCs w:val="21"/>
        </w:rPr>
        <w:t>□扩大认证范围：</w:t>
      </w:r>
    </w:p>
    <w:p w:rsidR="00E93369" w:rsidRPr="005D6D93" w:rsidRDefault="00DA5BC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DA5BC3" w:rsidP="009D6308">
      <w:pPr>
        <w:tabs>
          <w:tab w:val="left" w:pos="645"/>
        </w:tabs>
        <w:rPr>
          <w:b/>
          <w:sz w:val="16"/>
          <w:szCs w:val="16"/>
        </w:rPr>
      </w:pPr>
      <w:r>
        <w:rPr>
          <w:rFonts w:hint="eastAsia"/>
          <w:b/>
          <w:sz w:val="26"/>
          <w:szCs w:val="26"/>
        </w:rPr>
        <w:t>三、审核准则</w:t>
      </w:r>
    </w:p>
    <w:p w:rsidR="004209E6" w:rsidRPr="005D6D93" w:rsidRDefault="00DA5BC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894F87">
        <w:rPr>
          <w:b/>
          <w:sz w:val="21"/>
          <w:szCs w:val="21"/>
        </w:rPr>
        <w:t>8.3</w:t>
      </w:r>
    </w:p>
    <w:p w:rsidR="004209E6" w:rsidRPr="005D6D93" w:rsidRDefault="00DA5BC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DA5BC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DA5BC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DA5BC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A5BC3"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DA5BC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E93369">
        <w:trPr>
          <w:trHeight w:val="135"/>
          <w:jc w:val="center"/>
        </w:trPr>
        <w:tc>
          <w:tcPr>
            <w:tcW w:w="2218" w:type="dxa"/>
            <w:gridSpan w:val="2"/>
            <w:vAlign w:val="center"/>
          </w:tcPr>
          <w:p w:rsidR="005B46B4" w:rsidRDefault="00DA5BC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DA5BC3">
            <w:pPr>
              <w:spacing w:line="260" w:lineRule="exact"/>
              <w:rPr>
                <w:rFonts w:ascii="宋体"/>
                <w:b/>
                <w:color w:val="FF0000"/>
                <w:sz w:val="21"/>
              </w:rPr>
            </w:pPr>
            <w:bookmarkStart w:id="10" w:name="组织名称Add"/>
            <w:r>
              <w:rPr>
                <w:rFonts w:ascii="宋体"/>
                <w:b/>
                <w:color w:val="FF0000"/>
                <w:sz w:val="21"/>
              </w:rPr>
              <w:t>营口博瑞电气有限公司</w:t>
            </w:r>
            <w:bookmarkEnd w:id="10"/>
          </w:p>
        </w:tc>
        <w:tc>
          <w:tcPr>
            <w:tcW w:w="1672" w:type="dxa"/>
            <w:vAlign w:val="center"/>
          </w:tcPr>
          <w:p w:rsidR="005B46B4" w:rsidRDefault="00DA5BC3">
            <w:pPr>
              <w:spacing w:line="260" w:lineRule="exact"/>
              <w:jc w:val="center"/>
              <w:rPr>
                <w:rFonts w:ascii="宋体"/>
                <w:b/>
                <w:sz w:val="21"/>
              </w:rPr>
            </w:pPr>
            <w:r>
              <w:rPr>
                <w:rFonts w:ascii="宋体" w:hAnsi="宋体" w:hint="eastAsia"/>
                <w:b/>
                <w:sz w:val="21"/>
              </w:rPr>
              <w:t>组织人数及</w:t>
            </w:r>
          </w:p>
          <w:p w:rsidR="005B46B4" w:rsidRDefault="00DA5BC3">
            <w:pPr>
              <w:spacing w:line="200" w:lineRule="exact"/>
              <w:rPr>
                <w:b/>
                <w:spacing w:val="-20"/>
              </w:rPr>
            </w:pPr>
            <w:r>
              <w:rPr>
                <w:rFonts w:ascii="宋体" w:hAnsi="宋体" w:hint="eastAsia"/>
                <w:b/>
                <w:sz w:val="21"/>
              </w:rPr>
              <w:t>变动情况核实</w:t>
            </w:r>
          </w:p>
        </w:tc>
        <w:tc>
          <w:tcPr>
            <w:tcW w:w="1500" w:type="dxa"/>
          </w:tcPr>
          <w:p w:rsidR="005B46B4" w:rsidRDefault="007D632E">
            <w:pPr>
              <w:spacing w:line="260" w:lineRule="exact"/>
              <w:rPr>
                <w:rFonts w:ascii="宋体"/>
                <w:b/>
                <w:sz w:val="21"/>
              </w:rPr>
            </w:pPr>
            <w:r>
              <w:rPr>
                <w:rFonts w:ascii="宋体" w:hint="eastAsia"/>
                <w:b/>
                <w:sz w:val="21"/>
              </w:rPr>
              <w:t>2</w:t>
            </w:r>
            <w:r>
              <w:rPr>
                <w:rFonts w:ascii="宋体"/>
                <w:b/>
                <w:sz w:val="21"/>
              </w:rPr>
              <w:t>0</w:t>
            </w:r>
            <w:r>
              <w:rPr>
                <w:rFonts w:ascii="宋体" w:hint="eastAsia"/>
                <w:b/>
                <w:sz w:val="21"/>
              </w:rPr>
              <w:t>人</w:t>
            </w:r>
          </w:p>
        </w:tc>
      </w:tr>
      <w:tr w:rsidR="00E93369">
        <w:trPr>
          <w:trHeight w:val="546"/>
          <w:jc w:val="center"/>
        </w:trPr>
        <w:tc>
          <w:tcPr>
            <w:tcW w:w="2218" w:type="dxa"/>
            <w:gridSpan w:val="2"/>
            <w:vAlign w:val="center"/>
          </w:tcPr>
          <w:p w:rsidR="005B46B4" w:rsidRDefault="00DA5BC3">
            <w:pPr>
              <w:jc w:val="center"/>
              <w:rPr>
                <w:b/>
                <w:sz w:val="16"/>
                <w:szCs w:val="16"/>
              </w:rPr>
            </w:pPr>
            <w:r>
              <w:rPr>
                <w:rFonts w:ascii="宋体" w:hAnsi="宋体" w:hint="eastAsia"/>
                <w:b/>
                <w:sz w:val="21"/>
                <w:szCs w:val="21"/>
              </w:rPr>
              <w:t>注册地址</w:t>
            </w:r>
          </w:p>
        </w:tc>
        <w:tc>
          <w:tcPr>
            <w:tcW w:w="4416" w:type="dxa"/>
            <w:gridSpan w:val="4"/>
          </w:tcPr>
          <w:p w:rsidR="005B46B4" w:rsidRDefault="00DA5BC3">
            <w:pPr>
              <w:rPr>
                <w:rFonts w:ascii="宋体"/>
                <w:b/>
                <w:sz w:val="21"/>
              </w:rPr>
            </w:pPr>
            <w:bookmarkStart w:id="11" w:name="注册地址"/>
            <w:r>
              <w:rPr>
                <w:rFonts w:ascii="宋体"/>
                <w:b/>
                <w:sz w:val="21"/>
              </w:rPr>
              <w:t>辽宁省营口市老边区兴昌街43号</w:t>
            </w:r>
            <w:bookmarkEnd w:id="11"/>
          </w:p>
        </w:tc>
        <w:tc>
          <w:tcPr>
            <w:tcW w:w="1672" w:type="dxa"/>
            <w:vMerge w:val="restart"/>
            <w:vAlign w:val="center"/>
          </w:tcPr>
          <w:p w:rsidR="005B46B4" w:rsidRDefault="00DA5BC3">
            <w:pPr>
              <w:jc w:val="center"/>
              <w:rPr>
                <w:rFonts w:ascii="宋体"/>
                <w:b/>
                <w:sz w:val="21"/>
              </w:rPr>
            </w:pPr>
            <w:r>
              <w:rPr>
                <w:rFonts w:ascii="宋体" w:hAnsi="宋体" w:hint="eastAsia"/>
                <w:b/>
                <w:sz w:val="21"/>
              </w:rPr>
              <w:t>邮编</w:t>
            </w:r>
          </w:p>
        </w:tc>
        <w:tc>
          <w:tcPr>
            <w:tcW w:w="1500" w:type="dxa"/>
          </w:tcPr>
          <w:p w:rsidR="005B46B4" w:rsidRDefault="00DA5BC3">
            <w:pPr>
              <w:rPr>
                <w:rFonts w:ascii="宋体"/>
                <w:b/>
                <w:sz w:val="21"/>
              </w:rPr>
            </w:pPr>
            <w:bookmarkStart w:id="12" w:name="注册邮编"/>
            <w:r>
              <w:rPr>
                <w:rFonts w:ascii="宋体"/>
                <w:b/>
                <w:sz w:val="21"/>
              </w:rPr>
              <w:t>115100</w:t>
            </w:r>
            <w:bookmarkEnd w:id="12"/>
          </w:p>
        </w:tc>
      </w:tr>
      <w:tr w:rsidR="00E93369">
        <w:trPr>
          <w:trHeight w:val="434"/>
          <w:jc w:val="center"/>
        </w:trPr>
        <w:tc>
          <w:tcPr>
            <w:tcW w:w="2218" w:type="dxa"/>
            <w:gridSpan w:val="2"/>
            <w:vAlign w:val="center"/>
          </w:tcPr>
          <w:p w:rsidR="005B46B4" w:rsidRDefault="00DA5BC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DA5BC3">
            <w:pPr>
              <w:rPr>
                <w:rFonts w:ascii="宋体"/>
                <w:b/>
                <w:sz w:val="21"/>
              </w:rPr>
            </w:pPr>
            <w:bookmarkStart w:id="13" w:name="生产地址"/>
            <w:r>
              <w:rPr>
                <w:rFonts w:ascii="宋体"/>
                <w:b/>
                <w:sz w:val="21"/>
              </w:rPr>
              <w:t>辽宁省营口市老边区兴昌街43号</w:t>
            </w:r>
            <w:bookmarkEnd w:id="13"/>
          </w:p>
        </w:tc>
        <w:tc>
          <w:tcPr>
            <w:tcW w:w="1672" w:type="dxa"/>
            <w:vMerge/>
            <w:vAlign w:val="center"/>
          </w:tcPr>
          <w:p w:rsidR="005B46B4" w:rsidRDefault="00B431DF">
            <w:pPr>
              <w:jc w:val="center"/>
              <w:rPr>
                <w:rFonts w:ascii="宋体"/>
                <w:b/>
                <w:sz w:val="21"/>
              </w:rPr>
            </w:pPr>
          </w:p>
        </w:tc>
        <w:tc>
          <w:tcPr>
            <w:tcW w:w="1500" w:type="dxa"/>
          </w:tcPr>
          <w:p w:rsidR="005B46B4" w:rsidRDefault="00DA5BC3">
            <w:pPr>
              <w:rPr>
                <w:rFonts w:ascii="宋体"/>
                <w:b/>
                <w:sz w:val="21"/>
              </w:rPr>
            </w:pPr>
            <w:bookmarkStart w:id="14" w:name="办公邮编"/>
            <w:r>
              <w:rPr>
                <w:rFonts w:ascii="宋体"/>
                <w:b/>
                <w:sz w:val="21"/>
              </w:rPr>
              <w:t>115100</w:t>
            </w:r>
            <w:bookmarkEnd w:id="14"/>
          </w:p>
        </w:tc>
      </w:tr>
      <w:tr w:rsidR="00E93369">
        <w:trPr>
          <w:trHeight w:val="374"/>
          <w:jc w:val="center"/>
        </w:trPr>
        <w:tc>
          <w:tcPr>
            <w:tcW w:w="2218" w:type="dxa"/>
            <w:gridSpan w:val="2"/>
            <w:vAlign w:val="center"/>
          </w:tcPr>
          <w:p w:rsidR="005B46B4" w:rsidRDefault="00DA5BC3">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DA5BC3">
            <w:pPr>
              <w:rPr>
                <w:rFonts w:ascii="宋体"/>
                <w:b/>
                <w:sz w:val="21"/>
              </w:rPr>
            </w:pPr>
            <w:bookmarkStart w:id="15" w:name="生产地址Add"/>
            <w:r>
              <w:rPr>
                <w:rFonts w:ascii="宋体"/>
                <w:b/>
                <w:sz w:val="21"/>
              </w:rPr>
              <w:t>辽宁省营口市老边区兴昌街43号</w:t>
            </w:r>
            <w:bookmarkEnd w:id="15"/>
          </w:p>
        </w:tc>
        <w:tc>
          <w:tcPr>
            <w:tcW w:w="1672" w:type="dxa"/>
            <w:vMerge/>
            <w:vAlign w:val="center"/>
          </w:tcPr>
          <w:p w:rsidR="005B46B4" w:rsidRDefault="00B431DF">
            <w:pPr>
              <w:jc w:val="center"/>
              <w:rPr>
                <w:rFonts w:ascii="宋体"/>
                <w:b/>
                <w:sz w:val="21"/>
              </w:rPr>
            </w:pPr>
          </w:p>
        </w:tc>
        <w:tc>
          <w:tcPr>
            <w:tcW w:w="1500" w:type="dxa"/>
          </w:tcPr>
          <w:p w:rsidR="005B46B4" w:rsidRDefault="00DA5BC3">
            <w:pPr>
              <w:rPr>
                <w:rFonts w:ascii="宋体"/>
                <w:b/>
                <w:sz w:val="21"/>
              </w:rPr>
            </w:pPr>
            <w:bookmarkStart w:id="16" w:name="生产邮编"/>
            <w:r>
              <w:rPr>
                <w:rFonts w:ascii="宋体"/>
                <w:b/>
                <w:sz w:val="21"/>
              </w:rPr>
              <w:t>115100</w:t>
            </w:r>
            <w:bookmarkEnd w:id="16"/>
          </w:p>
        </w:tc>
      </w:tr>
      <w:tr w:rsidR="00E93369">
        <w:trPr>
          <w:trHeight w:val="256"/>
          <w:jc w:val="center"/>
        </w:trPr>
        <w:tc>
          <w:tcPr>
            <w:tcW w:w="2218" w:type="dxa"/>
            <w:gridSpan w:val="2"/>
            <w:vAlign w:val="center"/>
          </w:tcPr>
          <w:p w:rsidR="005B46B4" w:rsidRDefault="00DA5BC3">
            <w:pPr>
              <w:jc w:val="center"/>
              <w:rPr>
                <w:rFonts w:ascii="宋体"/>
                <w:b/>
                <w:sz w:val="21"/>
              </w:rPr>
            </w:pPr>
            <w:r>
              <w:rPr>
                <w:rFonts w:ascii="宋体" w:hAnsi="宋体" w:hint="eastAsia"/>
                <w:b/>
                <w:sz w:val="21"/>
              </w:rPr>
              <w:t>联系人</w:t>
            </w:r>
          </w:p>
        </w:tc>
        <w:tc>
          <w:tcPr>
            <w:tcW w:w="1689" w:type="dxa"/>
          </w:tcPr>
          <w:p w:rsidR="005B46B4" w:rsidRDefault="00DA5BC3">
            <w:pPr>
              <w:rPr>
                <w:rFonts w:ascii="宋体"/>
                <w:b/>
                <w:sz w:val="21"/>
              </w:rPr>
            </w:pPr>
            <w:bookmarkStart w:id="17" w:name="联系人"/>
            <w:r>
              <w:rPr>
                <w:rFonts w:ascii="宋体"/>
                <w:b/>
                <w:sz w:val="21"/>
              </w:rPr>
              <w:t>徐世恩</w:t>
            </w:r>
            <w:bookmarkEnd w:id="17"/>
          </w:p>
        </w:tc>
        <w:tc>
          <w:tcPr>
            <w:tcW w:w="1109" w:type="dxa"/>
            <w:vAlign w:val="center"/>
          </w:tcPr>
          <w:p w:rsidR="005B46B4" w:rsidRDefault="00DA5BC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DA5BC3">
            <w:pPr>
              <w:jc w:val="center"/>
              <w:rPr>
                <w:rFonts w:ascii="宋体"/>
                <w:b/>
                <w:sz w:val="21"/>
              </w:rPr>
            </w:pPr>
            <w:bookmarkStart w:id="18" w:name="联系人电话Add"/>
            <w:r>
              <w:rPr>
                <w:rFonts w:ascii="宋体"/>
                <w:b/>
                <w:sz w:val="21"/>
              </w:rPr>
              <w:t>13940730908</w:t>
            </w:r>
            <w:bookmarkEnd w:id="18"/>
          </w:p>
        </w:tc>
        <w:tc>
          <w:tcPr>
            <w:tcW w:w="1672" w:type="dxa"/>
            <w:vAlign w:val="center"/>
          </w:tcPr>
          <w:p w:rsidR="005B46B4" w:rsidRDefault="00DA5BC3">
            <w:pPr>
              <w:jc w:val="center"/>
              <w:rPr>
                <w:rFonts w:ascii="宋体"/>
                <w:b/>
                <w:sz w:val="21"/>
              </w:rPr>
            </w:pPr>
            <w:r>
              <w:rPr>
                <w:rFonts w:ascii="宋体" w:hAnsi="宋体" w:hint="eastAsia"/>
                <w:b/>
                <w:sz w:val="21"/>
              </w:rPr>
              <w:t>传真</w:t>
            </w:r>
          </w:p>
        </w:tc>
        <w:tc>
          <w:tcPr>
            <w:tcW w:w="1500" w:type="dxa"/>
          </w:tcPr>
          <w:p w:rsidR="005B46B4" w:rsidRDefault="00B431DF">
            <w:pPr>
              <w:rPr>
                <w:rFonts w:ascii="宋体"/>
                <w:b/>
                <w:sz w:val="21"/>
              </w:rPr>
            </w:pPr>
            <w:bookmarkStart w:id="19" w:name="联系人传真"/>
            <w:bookmarkEnd w:id="19"/>
          </w:p>
        </w:tc>
      </w:tr>
      <w:tr w:rsidR="00E93369">
        <w:trPr>
          <w:trHeight w:val="510"/>
          <w:jc w:val="center"/>
        </w:trPr>
        <w:tc>
          <w:tcPr>
            <w:tcW w:w="2218" w:type="dxa"/>
            <w:gridSpan w:val="2"/>
            <w:vAlign w:val="center"/>
          </w:tcPr>
          <w:p w:rsidR="005B46B4" w:rsidRPr="005D6D93" w:rsidRDefault="00DA5BC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DA5BC3">
            <w:pPr>
              <w:rPr>
                <w:rFonts w:ascii="宋体" w:hAnsi="宋体"/>
                <w:b/>
                <w:sz w:val="21"/>
                <w:szCs w:val="21"/>
              </w:rPr>
            </w:pPr>
            <w:bookmarkStart w:id="20" w:name="法人"/>
            <w:r w:rsidRPr="005D6D93">
              <w:rPr>
                <w:rFonts w:ascii="宋体" w:hAnsi="宋体"/>
                <w:b/>
                <w:sz w:val="21"/>
                <w:szCs w:val="21"/>
              </w:rPr>
              <w:t>周哲</w:t>
            </w:r>
            <w:bookmarkEnd w:id="20"/>
          </w:p>
        </w:tc>
        <w:tc>
          <w:tcPr>
            <w:tcW w:w="1109" w:type="dxa"/>
            <w:vAlign w:val="center"/>
          </w:tcPr>
          <w:p w:rsidR="005B46B4" w:rsidRPr="005D6D93" w:rsidRDefault="00DA5BC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894F87" w:rsidRDefault="00894F87">
            <w:pPr>
              <w:rPr>
                <w:rFonts w:ascii="宋体"/>
                <w:b/>
                <w:sz w:val="21"/>
              </w:rPr>
            </w:pPr>
            <w:r w:rsidRPr="00894F87">
              <w:rPr>
                <w:rFonts w:ascii="宋体" w:hint="eastAsia"/>
                <w:b/>
                <w:sz w:val="21"/>
              </w:rPr>
              <w:t>朱训涛</w:t>
            </w:r>
          </w:p>
        </w:tc>
        <w:tc>
          <w:tcPr>
            <w:tcW w:w="1672" w:type="dxa"/>
            <w:vAlign w:val="center"/>
          </w:tcPr>
          <w:p w:rsidR="005B46B4" w:rsidRPr="005D6D93" w:rsidRDefault="00DA5BC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DA5BC3">
            <w:pPr>
              <w:rPr>
                <w:rFonts w:ascii="宋体"/>
                <w:b/>
                <w:sz w:val="21"/>
              </w:rPr>
            </w:pPr>
            <w:bookmarkStart w:id="21" w:name="管理者代表"/>
            <w:r>
              <w:rPr>
                <w:rFonts w:ascii="宋体"/>
                <w:b/>
                <w:sz w:val="21"/>
              </w:rPr>
              <w:t>徐世恩</w:t>
            </w:r>
            <w:bookmarkEnd w:id="21"/>
          </w:p>
        </w:tc>
      </w:tr>
      <w:tr w:rsidR="00E93369">
        <w:trPr>
          <w:trHeight w:val="357"/>
          <w:jc w:val="center"/>
        </w:trPr>
        <w:tc>
          <w:tcPr>
            <w:tcW w:w="2218" w:type="dxa"/>
            <w:gridSpan w:val="2"/>
            <w:vAlign w:val="center"/>
          </w:tcPr>
          <w:p w:rsidR="005B46B4" w:rsidRPr="005D6D93" w:rsidRDefault="00DA5BC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DA5BC3">
            <w:pPr>
              <w:rPr>
                <w:rFonts w:ascii="宋体" w:hAnsi="宋体"/>
                <w:b/>
                <w:sz w:val="21"/>
                <w:szCs w:val="21"/>
              </w:rPr>
            </w:pPr>
            <w:bookmarkStart w:id="22" w:name="审核日期"/>
            <w:r w:rsidRPr="005D6D93">
              <w:rPr>
                <w:rFonts w:ascii="宋体" w:hAnsi="宋体"/>
                <w:b/>
                <w:sz w:val="21"/>
                <w:szCs w:val="21"/>
              </w:rPr>
              <w:t>2021年07月03日 上午至2021年07月03日 下午</w:t>
            </w:r>
            <w:bookmarkEnd w:id="22"/>
          </w:p>
        </w:tc>
        <w:tc>
          <w:tcPr>
            <w:tcW w:w="1609" w:type="dxa"/>
            <w:vAlign w:val="center"/>
          </w:tcPr>
          <w:p w:rsidR="005B46B4" w:rsidRPr="005D6D93" w:rsidRDefault="00DA5BC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DA5BC3">
            <w:pPr>
              <w:rPr>
                <w:rFonts w:ascii="宋体" w:hAnsi="宋体"/>
                <w:b/>
                <w:sz w:val="21"/>
                <w:szCs w:val="21"/>
              </w:rPr>
            </w:pPr>
            <w:r w:rsidRPr="005D6D93">
              <w:rPr>
                <w:rFonts w:ascii="宋体" w:hAnsi="宋体" w:hint="eastAsia"/>
                <w:b/>
                <w:sz w:val="21"/>
                <w:szCs w:val="21"/>
              </w:rPr>
              <w:t>□是□否</w:t>
            </w:r>
          </w:p>
        </w:tc>
      </w:tr>
      <w:tr w:rsidR="00E93369" w:rsidTr="005D6D93">
        <w:trPr>
          <w:cantSplit/>
          <w:trHeight w:val="1296"/>
          <w:jc w:val="center"/>
        </w:trPr>
        <w:tc>
          <w:tcPr>
            <w:tcW w:w="2218" w:type="dxa"/>
            <w:gridSpan w:val="2"/>
            <w:vAlign w:val="center"/>
          </w:tcPr>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DA5BC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214C0B" w:rsidRPr="0097427C">
              <w:rPr>
                <w:rFonts w:hint="eastAsia"/>
                <w:sz w:val="20"/>
                <w:highlight w:val="yellow"/>
              </w:rPr>
              <w:t>电力、电气绝缘配件、机车配件的加工；变压器、通风机的维修</w:t>
            </w:r>
            <w:bookmarkEnd w:id="25"/>
          </w:p>
          <w:p w:rsidR="005B46B4" w:rsidRPr="005D6D93" w:rsidRDefault="00DA5BC3">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DA5BC3">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E93369">
        <w:trPr>
          <w:cantSplit/>
          <w:trHeight w:val="838"/>
          <w:jc w:val="center"/>
        </w:trPr>
        <w:tc>
          <w:tcPr>
            <w:tcW w:w="1041" w:type="dxa"/>
            <w:vAlign w:val="center"/>
          </w:tcPr>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431DF">
            <w:pPr>
              <w:spacing w:line="180" w:lineRule="exact"/>
              <w:jc w:val="center"/>
              <w:rPr>
                <w:rFonts w:ascii="宋体" w:hAnsi="宋体"/>
                <w:b/>
                <w:sz w:val="21"/>
                <w:szCs w:val="21"/>
              </w:rPr>
            </w:pPr>
          </w:p>
        </w:tc>
        <w:tc>
          <w:tcPr>
            <w:tcW w:w="1177" w:type="dxa"/>
            <w:vAlign w:val="center"/>
          </w:tcPr>
          <w:p w:rsidR="005B46B4" w:rsidRPr="005D6D93" w:rsidRDefault="00DA5BC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431DF">
            <w:pPr>
              <w:spacing w:line="260" w:lineRule="exact"/>
              <w:jc w:val="center"/>
              <w:rPr>
                <w:rFonts w:ascii="宋体" w:hAnsi="宋体"/>
                <w:b/>
                <w:sz w:val="21"/>
                <w:szCs w:val="21"/>
              </w:rPr>
            </w:pPr>
          </w:p>
          <w:p w:rsidR="005B46B4" w:rsidRPr="005D6D93" w:rsidRDefault="007D632E">
            <w:pPr>
              <w:spacing w:line="260" w:lineRule="exact"/>
              <w:rPr>
                <w:rFonts w:ascii="宋体" w:hAnsi="宋体"/>
                <w:b/>
                <w:sz w:val="21"/>
                <w:szCs w:val="21"/>
              </w:rPr>
            </w:pPr>
            <w:r w:rsidRPr="005D6D93">
              <w:rPr>
                <w:rFonts w:ascii="宋体" w:hAnsi="宋体" w:hint="eastAsia"/>
                <w:b/>
                <w:sz w:val="21"/>
                <w:szCs w:val="21"/>
              </w:rPr>
              <w:t>■</w:t>
            </w:r>
            <w:r w:rsidR="00DA5BC3" w:rsidRPr="005D6D93">
              <w:rPr>
                <w:rFonts w:ascii="宋体" w:hAnsi="宋体" w:hint="eastAsia"/>
                <w:b/>
                <w:sz w:val="21"/>
                <w:szCs w:val="21"/>
              </w:rPr>
              <w:t>否</w:t>
            </w:r>
          </w:p>
        </w:tc>
        <w:tc>
          <w:tcPr>
            <w:tcW w:w="7588" w:type="dxa"/>
            <w:gridSpan w:val="6"/>
          </w:tcPr>
          <w:p w:rsidR="005B46B4" w:rsidRPr="005D6D93" w:rsidRDefault="00DA5BC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93369">
        <w:trPr>
          <w:trHeight w:val="600"/>
          <w:jc w:val="center"/>
        </w:trPr>
        <w:tc>
          <w:tcPr>
            <w:tcW w:w="2218" w:type="dxa"/>
            <w:gridSpan w:val="2"/>
            <w:vAlign w:val="center"/>
          </w:tcPr>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DA5BC3">
            <w:pPr>
              <w:spacing w:line="260" w:lineRule="exact"/>
              <w:rPr>
                <w:rFonts w:ascii="宋体" w:hAnsi="宋体"/>
                <w:b/>
                <w:sz w:val="21"/>
                <w:szCs w:val="21"/>
              </w:rPr>
            </w:pPr>
            <w:bookmarkStart w:id="28" w:name="专业代码"/>
            <w:r w:rsidRPr="005D6D93">
              <w:rPr>
                <w:rFonts w:ascii="宋体" w:hAnsi="宋体"/>
                <w:b/>
                <w:sz w:val="21"/>
                <w:szCs w:val="21"/>
              </w:rPr>
              <w:t>17.10.02;19.16.00</w:t>
            </w:r>
            <w:bookmarkEnd w:id="28"/>
          </w:p>
        </w:tc>
        <w:tc>
          <w:tcPr>
            <w:tcW w:w="1109" w:type="dxa"/>
            <w:vAlign w:val="center"/>
          </w:tcPr>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D632E">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023.4.12</w:t>
            </w:r>
          </w:p>
        </w:tc>
        <w:tc>
          <w:tcPr>
            <w:tcW w:w="1672" w:type="dxa"/>
            <w:vAlign w:val="center"/>
          </w:tcPr>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DA5BC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431DF">
            <w:pPr>
              <w:spacing w:line="260" w:lineRule="exact"/>
              <w:rPr>
                <w:rFonts w:ascii="宋体"/>
                <w:b/>
                <w:sz w:val="21"/>
              </w:rPr>
            </w:pPr>
          </w:p>
        </w:tc>
      </w:tr>
    </w:tbl>
    <w:p w:rsidR="005B46B4" w:rsidRDefault="00DA5BC3" w:rsidP="00214C0B">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DA5BC3" w:rsidP="00214C0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DA5BC3" w:rsidP="00214C0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DA5BC3" w:rsidP="00214C0B">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DA5BC3"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DA5BC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94F87">
        <w:rPr>
          <w:rFonts w:ascii="宋体" w:hAnsi="宋体" w:hint="eastAsia"/>
          <w:b/>
          <w:sz w:val="21"/>
          <w:szCs w:val="21"/>
        </w:rPr>
        <w:t>2</w:t>
      </w:r>
      <w:r w:rsidR="00894F87">
        <w:rPr>
          <w:rFonts w:ascii="宋体" w:hAnsi="宋体"/>
          <w:b/>
          <w:sz w:val="21"/>
          <w:szCs w:val="21"/>
        </w:rPr>
        <w:t>020</w:t>
      </w:r>
      <w:r w:rsidRPr="005D6D93">
        <w:rPr>
          <w:rFonts w:ascii="宋体" w:hAnsi="宋体" w:hint="eastAsia"/>
          <w:b/>
          <w:sz w:val="21"/>
          <w:szCs w:val="21"/>
        </w:rPr>
        <w:t>年</w:t>
      </w:r>
      <w:r w:rsidR="00894F87">
        <w:rPr>
          <w:rFonts w:ascii="宋体" w:hAnsi="宋体" w:hint="eastAsia"/>
          <w:b/>
          <w:sz w:val="21"/>
          <w:szCs w:val="21"/>
        </w:rPr>
        <w:t>4</w:t>
      </w:r>
      <w:r w:rsidRPr="005D6D93">
        <w:rPr>
          <w:rFonts w:ascii="宋体" w:hAnsi="宋体" w:hint="eastAsia"/>
          <w:b/>
          <w:sz w:val="21"/>
          <w:szCs w:val="21"/>
        </w:rPr>
        <w:t>月</w:t>
      </w:r>
      <w:r w:rsidR="00894F87">
        <w:rPr>
          <w:rFonts w:ascii="宋体" w:hAnsi="宋体" w:hint="eastAsia"/>
          <w:b/>
          <w:sz w:val="21"/>
          <w:szCs w:val="21"/>
        </w:rPr>
        <w:t>3</w:t>
      </w:r>
      <w:r w:rsidRPr="005D6D93">
        <w:rPr>
          <w:rFonts w:ascii="宋体" w:hAnsi="宋体" w:hint="eastAsia"/>
          <w:b/>
          <w:sz w:val="21"/>
          <w:szCs w:val="21"/>
        </w:rPr>
        <w:t>日至</w:t>
      </w:r>
      <w:r w:rsidR="00894F87">
        <w:rPr>
          <w:rFonts w:ascii="宋体" w:hAnsi="宋体" w:hint="eastAsia"/>
          <w:b/>
          <w:sz w:val="21"/>
          <w:szCs w:val="21"/>
        </w:rPr>
        <w:t>2</w:t>
      </w:r>
      <w:r w:rsidR="00894F87">
        <w:rPr>
          <w:rFonts w:ascii="宋体" w:hAnsi="宋体"/>
          <w:b/>
          <w:sz w:val="21"/>
          <w:szCs w:val="21"/>
        </w:rPr>
        <w:t>021</w:t>
      </w:r>
      <w:r w:rsidRPr="005D6D93">
        <w:rPr>
          <w:rFonts w:ascii="宋体" w:hAnsi="宋体" w:hint="eastAsia"/>
          <w:b/>
          <w:sz w:val="21"/>
          <w:szCs w:val="21"/>
        </w:rPr>
        <w:t>年</w:t>
      </w:r>
      <w:r w:rsidR="00894F87">
        <w:rPr>
          <w:rFonts w:ascii="宋体" w:hAnsi="宋体" w:hint="eastAsia"/>
          <w:b/>
          <w:sz w:val="21"/>
          <w:szCs w:val="21"/>
        </w:rPr>
        <w:t>7</w:t>
      </w:r>
      <w:r w:rsidRPr="005D6D93">
        <w:rPr>
          <w:rFonts w:ascii="宋体" w:hAnsi="宋体" w:hint="eastAsia"/>
          <w:b/>
          <w:sz w:val="21"/>
          <w:szCs w:val="21"/>
        </w:rPr>
        <w:t>月</w:t>
      </w:r>
      <w:r w:rsidR="00894F87">
        <w:rPr>
          <w:rFonts w:ascii="宋体" w:hAnsi="宋体" w:hint="eastAsia"/>
          <w:b/>
          <w:sz w:val="21"/>
          <w:szCs w:val="21"/>
        </w:rPr>
        <w:t>3</w:t>
      </w:r>
      <w:r w:rsidRPr="005D6D93">
        <w:rPr>
          <w:rFonts w:ascii="宋体" w:hAnsi="宋体" w:hint="eastAsia"/>
          <w:b/>
          <w:sz w:val="21"/>
          <w:szCs w:val="21"/>
        </w:rPr>
        <w:t>日</w:t>
      </w:r>
    </w:p>
    <w:p w:rsidR="005B46B4" w:rsidRPr="005D6D93" w:rsidRDefault="00DA5BC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894F87"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DA5BC3" w:rsidRPr="005D6D93">
        <w:rPr>
          <w:rFonts w:ascii="宋体" w:hAnsi="宋体" w:hint="eastAsia"/>
          <w:b/>
          <w:sz w:val="21"/>
          <w:szCs w:val="21"/>
        </w:rPr>
        <w:t>已完成审核计划的全部工作</w:t>
      </w:r>
    </w:p>
    <w:p w:rsidR="005B46B4" w:rsidRPr="005D6D93" w:rsidRDefault="00DA5BC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DA5BC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DA5BC3" w:rsidP="00214C0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E93369">
        <w:trPr>
          <w:cantSplit/>
          <w:trHeight w:val="2077"/>
          <w:jc w:val="center"/>
        </w:trPr>
        <w:tc>
          <w:tcPr>
            <w:tcW w:w="720" w:type="dxa"/>
            <w:vMerge w:val="restart"/>
            <w:textDirection w:val="tbRlV"/>
            <w:vAlign w:val="center"/>
          </w:tcPr>
          <w:p w:rsidR="005B46B4" w:rsidRDefault="00DA5BC3" w:rsidP="00DF5FC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DA5BC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31052F" w:rsidRPr="0031052F" w:rsidRDefault="0031052F">
            <w:pPr>
              <w:spacing w:line="240" w:lineRule="exact"/>
              <w:rPr>
                <w:rFonts w:ascii="宋体" w:hAnsi="宋体"/>
                <w:b/>
                <w:sz w:val="21"/>
                <w:szCs w:val="21"/>
              </w:rPr>
            </w:pPr>
            <w:r w:rsidRPr="0031052F">
              <w:rPr>
                <w:rFonts w:ascii="宋体" w:hAnsi="宋体" w:hint="eastAsia"/>
                <w:b/>
                <w:sz w:val="21"/>
                <w:szCs w:val="21"/>
              </w:rPr>
              <w:t>营口博瑞电气有限公司成立于2009年12</w:t>
            </w:r>
            <w:r w:rsidRPr="0031052F">
              <w:rPr>
                <w:rFonts w:ascii="宋体" w:hAnsi="宋体"/>
                <w:b/>
                <w:sz w:val="21"/>
                <w:szCs w:val="21"/>
              </w:rPr>
              <w:t>月</w:t>
            </w:r>
            <w:r w:rsidRPr="0031052F">
              <w:rPr>
                <w:rFonts w:ascii="宋体" w:hAnsi="宋体" w:hint="eastAsia"/>
                <w:b/>
                <w:sz w:val="21"/>
                <w:szCs w:val="21"/>
              </w:rPr>
              <w:t>11日，坐落于辽宁省营口市老边区兴昌街43号；电力、电气绝缘配件、机车配件的加工；变压器、通风机的维修。</w:t>
            </w:r>
          </w:p>
        </w:tc>
      </w:tr>
      <w:tr w:rsidR="00E93369">
        <w:trPr>
          <w:cantSplit/>
          <w:trHeight w:val="2077"/>
          <w:jc w:val="center"/>
        </w:trPr>
        <w:tc>
          <w:tcPr>
            <w:tcW w:w="720" w:type="dxa"/>
            <w:vMerge/>
            <w:textDirection w:val="tbRlV"/>
            <w:vAlign w:val="center"/>
          </w:tcPr>
          <w:p w:rsidR="005B46B4" w:rsidRDefault="00B431DF" w:rsidP="00DF5FC4">
            <w:pPr>
              <w:spacing w:line="240" w:lineRule="exact"/>
              <w:ind w:left="241" w:right="113" w:hangingChars="100" w:hanging="241"/>
              <w:jc w:val="center"/>
              <w:rPr>
                <w:rFonts w:ascii="宋体"/>
                <w:b/>
                <w:szCs w:val="21"/>
              </w:rPr>
            </w:pPr>
          </w:p>
        </w:tc>
        <w:tc>
          <w:tcPr>
            <w:tcW w:w="9198" w:type="dxa"/>
          </w:tcPr>
          <w:p w:rsidR="005B46B4" w:rsidRDefault="00DA5BC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31052F" w:rsidRPr="0031052F" w:rsidRDefault="0031052F" w:rsidP="0031052F">
            <w:pPr>
              <w:spacing w:line="240" w:lineRule="exact"/>
              <w:rPr>
                <w:rFonts w:ascii="宋体" w:hAnsi="宋体"/>
                <w:b/>
                <w:sz w:val="21"/>
                <w:szCs w:val="21"/>
              </w:rPr>
            </w:pPr>
            <w:r w:rsidRPr="0031052F">
              <w:rPr>
                <w:rFonts w:ascii="宋体" w:hAnsi="宋体"/>
                <w:b/>
                <w:sz w:val="21"/>
                <w:szCs w:val="21"/>
              </w:rPr>
              <w:t>公司确定了与管理体系有关的相关方包括顾客、供方、员工、政府机关等。</w:t>
            </w:r>
          </w:p>
          <w:p w:rsidR="0031052F" w:rsidRPr="0031052F" w:rsidRDefault="0031052F" w:rsidP="0031052F">
            <w:pPr>
              <w:spacing w:line="240" w:lineRule="exact"/>
              <w:rPr>
                <w:rFonts w:ascii="宋体" w:hAnsi="宋体"/>
                <w:b/>
                <w:sz w:val="21"/>
                <w:szCs w:val="21"/>
              </w:rPr>
            </w:pPr>
            <w:r w:rsidRPr="0031052F">
              <w:rPr>
                <w:rFonts w:ascii="宋体" w:hAnsi="宋体"/>
                <w:b/>
                <w:sz w:val="21"/>
                <w:szCs w:val="21"/>
              </w:rPr>
              <w:t>——遵守国家和地方各项法律法规，履行合规义务；</w:t>
            </w:r>
          </w:p>
          <w:p w:rsidR="0031052F" w:rsidRPr="0031052F" w:rsidRDefault="0031052F" w:rsidP="0031052F">
            <w:pPr>
              <w:spacing w:line="240" w:lineRule="exact"/>
              <w:rPr>
                <w:rFonts w:ascii="宋体" w:hAnsi="宋体"/>
                <w:b/>
                <w:sz w:val="21"/>
                <w:szCs w:val="21"/>
              </w:rPr>
            </w:pPr>
            <w:r w:rsidRPr="0031052F">
              <w:rPr>
                <w:rFonts w:ascii="宋体" w:hAnsi="宋体"/>
                <w:b/>
                <w:sz w:val="21"/>
                <w:szCs w:val="21"/>
              </w:rPr>
              <w:t>——持续改进管理体系过程，提升服务质量、安全绩效。</w:t>
            </w:r>
          </w:p>
          <w:p w:rsidR="0031052F" w:rsidRPr="0031052F" w:rsidRDefault="0031052F" w:rsidP="0031052F">
            <w:pPr>
              <w:spacing w:line="240" w:lineRule="exact"/>
              <w:rPr>
                <w:rFonts w:ascii="宋体" w:hAnsi="宋体"/>
                <w:b/>
                <w:sz w:val="21"/>
                <w:szCs w:val="21"/>
              </w:rPr>
            </w:pPr>
            <w:r w:rsidRPr="0031052F">
              <w:rPr>
                <w:rFonts w:ascii="宋体" w:hAnsi="宋体"/>
                <w:b/>
                <w:sz w:val="21"/>
                <w:szCs w:val="21"/>
              </w:rPr>
              <w:t>公司管理层及相关部门将持续关注相关方需求的变化，必要时通过评估风险和机遇，调整管理体系目标和指标或变更管理过程以适应这些变化或实现改进。</w:t>
            </w:r>
          </w:p>
          <w:p w:rsidR="0031052F" w:rsidRPr="005D6D93" w:rsidRDefault="0031052F" w:rsidP="0031052F">
            <w:pPr>
              <w:spacing w:line="240" w:lineRule="exact"/>
              <w:rPr>
                <w:rFonts w:ascii="宋体" w:hAnsi="宋体"/>
                <w:b/>
                <w:sz w:val="21"/>
                <w:szCs w:val="21"/>
              </w:rPr>
            </w:pPr>
            <w:r w:rsidRPr="0031052F">
              <w:rPr>
                <w:rFonts w:ascii="宋体" w:hAnsi="宋体"/>
                <w:b/>
                <w:sz w:val="21"/>
                <w:szCs w:val="21"/>
              </w:rPr>
              <w:t>对这些相关方监视和评审的方法有：上级文件、标准和规范的获取、客户走访调查、沟通等。</w:t>
            </w:r>
          </w:p>
        </w:tc>
      </w:tr>
      <w:tr w:rsidR="00E93369">
        <w:trPr>
          <w:cantSplit/>
          <w:trHeight w:val="2077"/>
          <w:jc w:val="center"/>
        </w:trPr>
        <w:tc>
          <w:tcPr>
            <w:tcW w:w="720" w:type="dxa"/>
            <w:vMerge/>
            <w:textDirection w:val="tbRlV"/>
            <w:vAlign w:val="center"/>
          </w:tcPr>
          <w:p w:rsidR="005B46B4" w:rsidRDefault="00B431DF" w:rsidP="00DF5FC4">
            <w:pPr>
              <w:spacing w:line="240" w:lineRule="exact"/>
              <w:ind w:left="241" w:right="113" w:hangingChars="100" w:hanging="241"/>
              <w:jc w:val="center"/>
              <w:rPr>
                <w:rFonts w:ascii="宋体"/>
                <w:b/>
                <w:szCs w:val="21"/>
              </w:rPr>
            </w:pPr>
          </w:p>
        </w:tc>
        <w:tc>
          <w:tcPr>
            <w:tcW w:w="9198" w:type="dxa"/>
          </w:tcPr>
          <w:p w:rsidR="005B46B4" w:rsidRDefault="00DA5BC3">
            <w:pPr>
              <w:spacing w:line="280" w:lineRule="exact"/>
              <w:rPr>
                <w:rFonts w:ascii="宋体" w:hAnsi="宋体"/>
                <w:b/>
                <w:sz w:val="21"/>
                <w:szCs w:val="21"/>
              </w:rPr>
            </w:pPr>
            <w:r w:rsidRPr="005D6D93">
              <w:rPr>
                <w:rFonts w:ascii="宋体" w:hAnsi="宋体"/>
                <w:b/>
                <w:sz w:val="21"/>
                <w:szCs w:val="21"/>
              </w:rPr>
              <w:t>3.</w:t>
            </w:r>
            <w:r w:rsidR="0031052F">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31052F" w:rsidRPr="0031052F" w:rsidRDefault="0031052F" w:rsidP="0031052F">
            <w:pPr>
              <w:spacing w:line="280" w:lineRule="exact"/>
              <w:rPr>
                <w:rFonts w:ascii="宋体" w:hAnsi="宋体"/>
                <w:b/>
                <w:sz w:val="21"/>
                <w:szCs w:val="21"/>
              </w:rPr>
            </w:pPr>
            <w:r w:rsidRPr="0031052F">
              <w:rPr>
                <w:rFonts w:ascii="宋体" w:hAnsi="宋体" w:hint="eastAsia"/>
                <w:b/>
                <w:sz w:val="21"/>
                <w:szCs w:val="21"/>
              </w:rPr>
              <w:t>质量第一，用户至上，恪守信誉，竭诚服务</w:t>
            </w:r>
          </w:p>
          <w:p w:rsidR="0031052F" w:rsidRPr="0031052F" w:rsidRDefault="0031052F" w:rsidP="0031052F">
            <w:pPr>
              <w:spacing w:line="280" w:lineRule="exact"/>
              <w:rPr>
                <w:rFonts w:ascii="宋体" w:hAnsi="宋体"/>
                <w:b/>
                <w:sz w:val="21"/>
                <w:szCs w:val="21"/>
              </w:rPr>
            </w:pPr>
            <w:r w:rsidRPr="0031052F">
              <w:rPr>
                <w:rFonts w:ascii="宋体" w:hAnsi="宋体" w:hint="eastAsia"/>
                <w:b/>
                <w:sz w:val="21"/>
                <w:szCs w:val="21"/>
              </w:rPr>
              <w:t>方针在管理手册中予以规定，经总经理批准实施。</w:t>
            </w:r>
          </w:p>
          <w:p w:rsidR="0031052F" w:rsidRPr="005D6D93" w:rsidRDefault="0031052F" w:rsidP="0031052F">
            <w:pPr>
              <w:spacing w:line="280" w:lineRule="exact"/>
              <w:rPr>
                <w:rFonts w:ascii="宋体" w:hAnsi="宋体"/>
                <w:b/>
                <w:sz w:val="21"/>
                <w:szCs w:val="21"/>
              </w:rPr>
            </w:pPr>
            <w:r w:rsidRPr="0031052F">
              <w:rPr>
                <w:rFonts w:ascii="宋体" w:hAnsi="宋体" w:hint="eastAsia"/>
                <w:b/>
                <w:sz w:val="21"/>
                <w:szCs w:val="21"/>
              </w:rPr>
              <w:t>管理方针体现了标准的要求，包括：公司的宗旨和环境并支持其战略方向，为目标制定了框架，满足适用要求的承诺，持续改进质量管理体系的承诺，通过会议、文件、网络宣传等形式进行贯彻，可为相关方获取。管理方针基本适宜</w:t>
            </w:r>
          </w:p>
        </w:tc>
      </w:tr>
      <w:tr w:rsidR="00E93369">
        <w:trPr>
          <w:cantSplit/>
          <w:trHeight w:val="2077"/>
          <w:jc w:val="center"/>
        </w:trPr>
        <w:tc>
          <w:tcPr>
            <w:tcW w:w="720" w:type="dxa"/>
            <w:vMerge/>
            <w:textDirection w:val="tbRlV"/>
            <w:vAlign w:val="center"/>
          </w:tcPr>
          <w:p w:rsidR="005B46B4" w:rsidRDefault="00B431DF" w:rsidP="00DF5FC4">
            <w:pPr>
              <w:spacing w:line="240" w:lineRule="exact"/>
              <w:ind w:left="241" w:right="113" w:hangingChars="100" w:hanging="241"/>
              <w:jc w:val="center"/>
              <w:rPr>
                <w:rFonts w:ascii="宋体"/>
                <w:b/>
                <w:szCs w:val="21"/>
              </w:rPr>
            </w:pPr>
          </w:p>
        </w:tc>
        <w:tc>
          <w:tcPr>
            <w:tcW w:w="9198" w:type="dxa"/>
          </w:tcPr>
          <w:p w:rsidR="005B46B4" w:rsidRDefault="00DA5BC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31052F" w:rsidRPr="0031052F" w:rsidRDefault="0031052F" w:rsidP="0031052F">
            <w:pPr>
              <w:spacing w:line="280" w:lineRule="exact"/>
              <w:rPr>
                <w:rFonts w:ascii="宋体" w:hAnsi="宋体"/>
                <w:b/>
                <w:sz w:val="21"/>
                <w:szCs w:val="21"/>
              </w:rPr>
            </w:pPr>
            <w:r w:rsidRPr="0031052F">
              <w:rPr>
                <w:rFonts w:ascii="宋体" w:hAnsi="宋体" w:hint="eastAsia"/>
                <w:b/>
                <w:sz w:val="21"/>
                <w:szCs w:val="21"/>
              </w:rPr>
              <w:t>编制了《风险和机遇控制程序》。查见《风险与机遇控制计划》，确定了组织需应对的风险和机遇。</w:t>
            </w:r>
            <w:r w:rsidRPr="00894F87">
              <w:rPr>
                <w:rFonts w:ascii="宋体" w:hAnsi="宋体" w:hint="eastAsia"/>
                <w:b/>
                <w:sz w:val="21"/>
                <w:szCs w:val="21"/>
              </w:rPr>
              <w:t>评审时间：20</w:t>
            </w:r>
            <w:r w:rsidR="00894F87" w:rsidRPr="00894F87">
              <w:rPr>
                <w:rFonts w:ascii="宋体" w:hAnsi="宋体"/>
                <w:b/>
                <w:sz w:val="21"/>
                <w:szCs w:val="21"/>
              </w:rPr>
              <w:t>20.9.20</w:t>
            </w:r>
          </w:p>
          <w:p w:rsidR="0031052F" w:rsidRPr="005D6D93" w:rsidRDefault="0031052F" w:rsidP="0031052F">
            <w:pPr>
              <w:spacing w:line="280" w:lineRule="exact"/>
              <w:rPr>
                <w:rFonts w:ascii="宋体" w:hAnsi="宋体"/>
                <w:b/>
                <w:sz w:val="21"/>
                <w:szCs w:val="21"/>
              </w:rPr>
            </w:pPr>
            <w:r w:rsidRPr="0031052F">
              <w:rPr>
                <w:rFonts w:ascii="宋体" w:hAnsi="宋体" w:hint="eastAsia"/>
                <w:b/>
                <w:sz w:val="21"/>
                <w:szCs w:val="21"/>
              </w:rPr>
              <w:t>措施正在实施中。</w:t>
            </w:r>
          </w:p>
        </w:tc>
      </w:tr>
      <w:tr w:rsidR="00E93369">
        <w:trPr>
          <w:cantSplit/>
          <w:trHeight w:val="1930"/>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31052F" w:rsidRPr="0031052F" w:rsidRDefault="0031052F" w:rsidP="0031052F">
            <w:pPr>
              <w:tabs>
                <w:tab w:val="left" w:pos="540"/>
              </w:tabs>
              <w:spacing w:line="300" w:lineRule="exact"/>
              <w:ind w:left="211" w:hangingChars="100" w:hanging="211"/>
              <w:rPr>
                <w:rFonts w:ascii="宋体" w:hAnsi="宋体"/>
                <w:b/>
                <w:sz w:val="21"/>
                <w:szCs w:val="21"/>
                <w:u w:val="single"/>
              </w:rPr>
            </w:pPr>
            <w:r w:rsidRPr="0031052F">
              <w:rPr>
                <w:rFonts w:ascii="宋体" w:hAnsi="宋体" w:hint="eastAsia"/>
                <w:b/>
                <w:sz w:val="21"/>
                <w:szCs w:val="21"/>
              </w:rPr>
              <w:t>质量管理体系过程有：</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4.1电力、电气、机车配件等绝缘配件的加工工艺：</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拌料—浇注—定型—修整--检验--入库</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sz w:val="21"/>
                <w:szCs w:val="21"/>
              </w:rPr>
              <w:t>关键/特殊过程：</w:t>
            </w:r>
            <w:r w:rsidRPr="0031052F">
              <w:rPr>
                <w:rFonts w:ascii="宋体" w:hAnsi="宋体" w:hint="eastAsia"/>
                <w:b/>
                <w:bCs/>
                <w:sz w:val="21"/>
                <w:szCs w:val="21"/>
              </w:rPr>
              <w:t>拌料、浇注（注塑）</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作业指导书：“电力、电气绝缘配件（注塑）生产/检验规范”等；</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sz w:val="21"/>
                <w:szCs w:val="21"/>
              </w:rPr>
              <w:t>4.2</w:t>
            </w:r>
            <w:r w:rsidRPr="0031052F">
              <w:rPr>
                <w:rFonts w:ascii="宋体" w:hAnsi="宋体" w:hint="eastAsia"/>
                <w:b/>
                <w:bCs/>
                <w:sz w:val="21"/>
                <w:szCs w:val="21"/>
              </w:rPr>
              <w:t>电力、电气、机车配件等机械件的加工工艺：</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下料-粗车—精车-钻孔-检验-入库</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关键/特殊过程：无</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作业指导书：“电力、电气绝缘配件（机加）生产/检验规范”等；</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sz w:val="21"/>
                <w:szCs w:val="21"/>
              </w:rPr>
              <w:t>4.3</w:t>
            </w:r>
            <w:r w:rsidRPr="0031052F">
              <w:rPr>
                <w:rFonts w:ascii="宋体" w:hAnsi="宋体" w:hint="eastAsia"/>
                <w:b/>
                <w:bCs/>
                <w:sz w:val="21"/>
                <w:szCs w:val="21"/>
              </w:rPr>
              <w:t>变压器、通风机维修工艺：</w:t>
            </w:r>
          </w:p>
          <w:p w:rsidR="0031052F" w:rsidRPr="0031052F" w:rsidRDefault="0031052F" w:rsidP="0031052F">
            <w:pPr>
              <w:tabs>
                <w:tab w:val="left" w:pos="540"/>
              </w:tabs>
              <w:spacing w:line="300" w:lineRule="exact"/>
              <w:ind w:left="211" w:hangingChars="100" w:hanging="211"/>
              <w:rPr>
                <w:rFonts w:ascii="宋体" w:hAnsi="宋体"/>
                <w:b/>
                <w:sz w:val="21"/>
                <w:szCs w:val="21"/>
              </w:rPr>
            </w:pPr>
            <w:r w:rsidRPr="0031052F">
              <w:rPr>
                <w:rFonts w:ascii="宋体" w:hAnsi="宋体" w:hint="eastAsia"/>
                <w:b/>
                <w:sz w:val="21"/>
                <w:szCs w:val="21"/>
              </w:rPr>
              <w:t>检查→拆卸→更换组件→组装→调试</w:t>
            </w:r>
          </w:p>
          <w:p w:rsidR="0031052F" w:rsidRPr="0031052F" w:rsidRDefault="0031052F" w:rsidP="0031052F">
            <w:pPr>
              <w:tabs>
                <w:tab w:val="left" w:pos="540"/>
              </w:tabs>
              <w:spacing w:line="300" w:lineRule="exact"/>
              <w:ind w:left="211" w:hangingChars="100" w:hanging="211"/>
              <w:rPr>
                <w:rFonts w:ascii="宋体" w:hAnsi="宋体"/>
                <w:b/>
                <w:sz w:val="21"/>
                <w:szCs w:val="21"/>
              </w:rPr>
            </w:pPr>
            <w:r w:rsidRPr="0031052F">
              <w:rPr>
                <w:rFonts w:ascii="宋体" w:hAnsi="宋体" w:hint="eastAsia"/>
                <w:b/>
                <w:sz w:val="21"/>
                <w:szCs w:val="21"/>
              </w:rPr>
              <w:t>关键过程：调试        特殊过程：无</w:t>
            </w:r>
          </w:p>
          <w:p w:rsidR="0031052F" w:rsidRPr="0031052F" w:rsidRDefault="0031052F" w:rsidP="0031052F">
            <w:pPr>
              <w:tabs>
                <w:tab w:val="left" w:pos="540"/>
              </w:tabs>
              <w:spacing w:line="300" w:lineRule="exact"/>
              <w:ind w:left="211" w:hangingChars="100" w:hanging="211"/>
              <w:rPr>
                <w:rFonts w:ascii="宋体" w:hAnsi="宋体"/>
                <w:b/>
                <w:bCs/>
                <w:sz w:val="21"/>
                <w:szCs w:val="21"/>
              </w:rPr>
            </w:pPr>
            <w:r w:rsidRPr="0031052F">
              <w:rPr>
                <w:rFonts w:ascii="宋体" w:hAnsi="宋体" w:hint="eastAsia"/>
                <w:b/>
                <w:bCs/>
                <w:sz w:val="21"/>
                <w:szCs w:val="21"/>
              </w:rPr>
              <w:t>作业指导书：“</w:t>
            </w:r>
            <w:r w:rsidRPr="0031052F">
              <w:rPr>
                <w:rFonts w:ascii="宋体" w:hAnsi="宋体" w:hint="eastAsia"/>
                <w:b/>
                <w:sz w:val="21"/>
                <w:szCs w:val="21"/>
              </w:rPr>
              <w:t>通风机检修/检验标准</w:t>
            </w:r>
            <w:r w:rsidRPr="0031052F">
              <w:rPr>
                <w:rFonts w:ascii="宋体" w:hAnsi="宋体" w:hint="eastAsia"/>
                <w:b/>
                <w:bCs/>
                <w:sz w:val="21"/>
                <w:szCs w:val="21"/>
              </w:rPr>
              <w:t>”</w:t>
            </w:r>
            <w:r w:rsidRPr="0031052F">
              <w:rPr>
                <w:rFonts w:ascii="宋体" w:hAnsi="宋体" w:hint="eastAsia"/>
                <w:b/>
                <w:sz w:val="21"/>
                <w:szCs w:val="21"/>
              </w:rPr>
              <w:t>、“变压器检修/检验标准</w:t>
            </w:r>
            <w:r w:rsidRPr="0031052F">
              <w:rPr>
                <w:rFonts w:ascii="宋体" w:hAnsi="宋体" w:hint="eastAsia"/>
                <w:b/>
                <w:bCs/>
                <w:sz w:val="21"/>
                <w:szCs w:val="21"/>
              </w:rPr>
              <w:t>”</w:t>
            </w:r>
            <w:r w:rsidRPr="0031052F">
              <w:rPr>
                <w:rFonts w:ascii="宋体" w:hAnsi="宋体" w:hint="eastAsia"/>
                <w:b/>
                <w:sz w:val="21"/>
                <w:szCs w:val="21"/>
              </w:rPr>
              <w:t>等</w:t>
            </w:r>
          </w:p>
          <w:p w:rsidR="005B46B4" w:rsidRPr="005D6D93" w:rsidRDefault="00454303" w:rsidP="00DF5FC4">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800" o:connectortype="straight"/>
              </w:pict>
            </w:r>
            <w:r>
              <w:rPr>
                <w:rFonts w:ascii="宋体" w:hAnsi="宋体"/>
                <w:b/>
                <w:sz w:val="21"/>
                <w:szCs w:val="21"/>
              </w:rPr>
              <w:pict>
                <v:shape id="_x0000_s1027" type="#_x0000_t32" style="position:absolute;left:0;text-align:left;margin-left:55.15pt;margin-top:12.75pt;width:42pt;height:0;z-index:251659776" o:connectortype="straight"/>
              </w:pict>
            </w:r>
            <w:r w:rsidR="00DA5BC3" w:rsidRPr="005D6D93">
              <w:rPr>
                <w:rFonts w:ascii="宋体" w:hAnsi="宋体" w:hint="eastAsia"/>
                <w:b/>
                <w:sz w:val="21"/>
                <w:szCs w:val="21"/>
              </w:rPr>
              <w:t>删减条款是</w:t>
            </w:r>
            <w:r w:rsidR="0031052F">
              <w:rPr>
                <w:rFonts w:ascii="宋体" w:hAnsi="宋体" w:hint="eastAsia"/>
                <w:b/>
                <w:sz w:val="21"/>
                <w:szCs w:val="21"/>
              </w:rPr>
              <w:t>8</w:t>
            </w:r>
            <w:r w:rsidR="0031052F">
              <w:rPr>
                <w:rFonts w:ascii="宋体" w:hAnsi="宋体"/>
                <w:b/>
                <w:sz w:val="21"/>
                <w:szCs w:val="21"/>
              </w:rPr>
              <w:t>.3</w:t>
            </w:r>
            <w:r w:rsidR="00DA5BC3" w:rsidRPr="005D6D93">
              <w:rPr>
                <w:rFonts w:ascii="宋体" w:hAnsi="宋体" w:hint="eastAsia"/>
                <w:b/>
                <w:sz w:val="21"/>
                <w:szCs w:val="21"/>
              </w:rPr>
              <w:t>，删减理由：</w:t>
            </w:r>
            <w:r w:rsidR="0031052F" w:rsidRPr="0031052F">
              <w:rPr>
                <w:rFonts w:ascii="宋体" w:hAnsi="宋体"/>
                <w:b/>
                <w:sz w:val="21"/>
                <w:szCs w:val="21"/>
                <w:u w:val="single"/>
              </w:rPr>
              <w:t>经确认，产品和服务依据国家标准、行业标准、客户要求进行生产、</w:t>
            </w:r>
            <w:r w:rsidR="0031052F" w:rsidRPr="0031052F">
              <w:rPr>
                <w:rFonts w:ascii="宋体" w:hAnsi="宋体" w:hint="eastAsia"/>
                <w:b/>
                <w:sz w:val="21"/>
                <w:szCs w:val="21"/>
                <w:u w:val="single"/>
              </w:rPr>
              <w:t>维修</w:t>
            </w:r>
            <w:r w:rsidR="0031052F" w:rsidRPr="0031052F">
              <w:rPr>
                <w:rFonts w:ascii="宋体" w:hAnsi="宋体"/>
                <w:b/>
                <w:sz w:val="21"/>
                <w:szCs w:val="21"/>
                <w:u w:val="single"/>
              </w:rPr>
              <w:t>，目前工艺流程简单成熟、设备、人员等均</w:t>
            </w:r>
            <w:r w:rsidR="0031052F">
              <w:rPr>
                <w:rFonts w:ascii="宋体" w:hAnsi="宋体" w:hint="eastAsia"/>
                <w:b/>
                <w:sz w:val="21"/>
                <w:szCs w:val="21"/>
                <w:u w:val="single"/>
              </w:rPr>
              <w:t>未</w:t>
            </w:r>
            <w:r w:rsidR="0031052F" w:rsidRPr="0031052F">
              <w:rPr>
                <w:rFonts w:ascii="宋体" w:hAnsi="宋体"/>
                <w:b/>
                <w:sz w:val="21"/>
                <w:szCs w:val="21"/>
                <w:u w:val="single"/>
              </w:rPr>
              <w:t>变更，无设计开发要求，故不适用8.3条款，不影响组织确保其产品和服务合格的能力或责任，对增强顾客满意也不会产生影响。</w:t>
            </w:r>
          </w:p>
          <w:p w:rsidR="005B46B4" w:rsidRPr="005D6D93" w:rsidRDefault="00B431DF" w:rsidP="00DF5FC4">
            <w:pPr>
              <w:tabs>
                <w:tab w:val="left" w:pos="540"/>
              </w:tabs>
              <w:spacing w:line="300" w:lineRule="exact"/>
              <w:ind w:left="211" w:hangingChars="100" w:hanging="211"/>
              <w:rPr>
                <w:rFonts w:ascii="宋体" w:hAnsi="宋体"/>
                <w:b/>
                <w:sz w:val="21"/>
                <w:szCs w:val="21"/>
              </w:rPr>
            </w:pPr>
          </w:p>
          <w:p w:rsidR="005B46B4" w:rsidRPr="005D6D93" w:rsidRDefault="00B431DF" w:rsidP="00DF5FC4">
            <w:pPr>
              <w:tabs>
                <w:tab w:val="left" w:pos="540"/>
              </w:tabs>
              <w:spacing w:line="300" w:lineRule="exact"/>
              <w:ind w:left="211" w:hangingChars="100" w:hanging="211"/>
              <w:rPr>
                <w:rFonts w:ascii="宋体" w:hAnsi="宋体"/>
                <w:b/>
                <w:sz w:val="21"/>
                <w:szCs w:val="21"/>
              </w:rPr>
            </w:pPr>
          </w:p>
        </w:tc>
      </w:tr>
      <w:tr w:rsidR="00E93369">
        <w:trPr>
          <w:cantSplit/>
          <w:trHeight w:val="2144"/>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DA5BC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B431DF">
            <w:pPr>
              <w:spacing w:line="240" w:lineRule="exact"/>
              <w:rPr>
                <w:rFonts w:ascii="宋体" w:hAnsi="宋体"/>
                <w:b/>
                <w:sz w:val="21"/>
                <w:szCs w:val="21"/>
              </w:rPr>
            </w:pPr>
          </w:p>
        </w:tc>
      </w:tr>
      <w:tr w:rsidR="00E93369">
        <w:trPr>
          <w:cantSplit/>
          <w:trHeight w:val="2144"/>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DA5BC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E93369">
        <w:trPr>
          <w:cantSplit/>
          <w:trHeight w:val="1890"/>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B431DF" w:rsidP="00DF5FC4">
            <w:pPr>
              <w:tabs>
                <w:tab w:val="left" w:pos="540"/>
              </w:tabs>
              <w:spacing w:line="300" w:lineRule="exact"/>
              <w:ind w:left="211" w:hangingChars="100" w:hanging="211"/>
              <w:rPr>
                <w:rFonts w:ascii="宋体" w:hAnsi="宋体"/>
                <w:b/>
                <w:sz w:val="21"/>
                <w:szCs w:val="21"/>
              </w:rPr>
            </w:pPr>
          </w:p>
          <w:p w:rsidR="0031052F" w:rsidRPr="0031052F" w:rsidRDefault="0031052F" w:rsidP="0031052F">
            <w:pPr>
              <w:pStyle w:val="a7"/>
              <w:numPr>
                <w:ilvl w:val="0"/>
                <w:numId w:val="1"/>
              </w:numPr>
              <w:ind w:leftChars="-43" w:left="-12" w:hangingChars="43" w:hanging="91"/>
              <w:rPr>
                <w:rFonts w:ascii="宋体" w:hAnsi="宋体"/>
                <w:b/>
                <w:szCs w:val="21"/>
                <w:u w:val="single"/>
              </w:rPr>
            </w:pPr>
            <w:r w:rsidRPr="0031052F">
              <w:rPr>
                <w:rFonts w:ascii="宋体" w:hAnsi="宋体" w:hint="eastAsia"/>
                <w:b/>
                <w:szCs w:val="21"/>
              </w:rPr>
              <w:t>获取法律法规项，</w:t>
            </w:r>
            <w:r w:rsidRPr="0031052F">
              <w:rPr>
                <w:rFonts w:ascii="宋体" w:hAnsi="宋体" w:hint="eastAsia"/>
                <w:b/>
                <w:szCs w:val="21"/>
              </w:rPr>
              <w:sym w:font="Wingdings 2" w:char="0052"/>
            </w:r>
            <w:r w:rsidRPr="0031052F">
              <w:rPr>
                <w:rFonts w:ascii="宋体" w:hAnsi="宋体" w:hint="eastAsia"/>
                <w:b/>
                <w:szCs w:val="21"/>
              </w:rPr>
              <w:t>法律法规获取充分，</w:t>
            </w:r>
            <w:r w:rsidRPr="0031052F">
              <w:rPr>
                <w:rFonts w:ascii="宋体" w:hAnsi="宋体" w:hint="eastAsia"/>
                <w:b/>
                <w:szCs w:val="21"/>
              </w:rPr>
              <w:sym w:font="Wingdings 2" w:char="00A3"/>
            </w:r>
            <w:r w:rsidRPr="0031052F">
              <w:rPr>
                <w:rFonts w:ascii="宋体" w:hAnsi="宋体" w:hint="eastAsia"/>
                <w:b/>
                <w:szCs w:val="21"/>
              </w:rPr>
              <w:t>法律法规获取有遗漏，缺少</w:t>
            </w:r>
          </w:p>
          <w:p w:rsidR="0031052F" w:rsidRPr="0031052F" w:rsidRDefault="0031052F" w:rsidP="0031052F">
            <w:pPr>
              <w:pStyle w:val="a7"/>
              <w:numPr>
                <w:ilvl w:val="0"/>
                <w:numId w:val="1"/>
              </w:numPr>
              <w:ind w:leftChars="-43" w:left="-12" w:hangingChars="43" w:hanging="91"/>
              <w:rPr>
                <w:rFonts w:ascii="宋体" w:hAnsi="宋体"/>
                <w:b/>
                <w:szCs w:val="21"/>
              </w:rPr>
            </w:pPr>
            <w:r w:rsidRPr="0031052F">
              <w:rPr>
                <w:rFonts w:ascii="宋体" w:hAnsi="宋体" w:hint="eastAsia"/>
                <w:b/>
                <w:szCs w:val="21"/>
              </w:rPr>
              <w:t>结合公司的</w:t>
            </w:r>
            <w:r w:rsidRPr="0031052F">
              <w:rPr>
                <w:rFonts w:ascii="宋体" w:hAnsi="宋体" w:hint="eastAsia"/>
                <w:b/>
                <w:szCs w:val="21"/>
              </w:rPr>
              <w:sym w:font="Wingdings 2" w:char="0052"/>
            </w:r>
            <w:r w:rsidRPr="0031052F">
              <w:rPr>
                <w:rFonts w:ascii="宋体" w:hAnsi="宋体" w:hint="eastAsia"/>
                <w:b/>
                <w:szCs w:val="21"/>
              </w:rPr>
              <w:t>产品/服务</w:t>
            </w:r>
            <w:r w:rsidRPr="0031052F">
              <w:rPr>
                <w:rFonts w:ascii="宋体" w:hAnsi="宋体" w:hint="eastAsia"/>
                <w:b/>
                <w:szCs w:val="21"/>
              </w:rPr>
              <w:sym w:font="Wingdings 2" w:char="00A3"/>
            </w:r>
            <w:r w:rsidRPr="0031052F">
              <w:rPr>
                <w:rFonts w:ascii="宋体" w:hAnsi="宋体" w:hint="eastAsia"/>
                <w:b/>
                <w:szCs w:val="21"/>
              </w:rPr>
              <w:t>环境因素</w:t>
            </w:r>
            <w:r w:rsidRPr="0031052F">
              <w:rPr>
                <w:rFonts w:ascii="宋体" w:hAnsi="宋体" w:hint="eastAsia"/>
                <w:b/>
                <w:szCs w:val="21"/>
              </w:rPr>
              <w:sym w:font="Wingdings 2" w:char="00A3"/>
            </w:r>
            <w:r w:rsidRPr="0031052F">
              <w:rPr>
                <w:rFonts w:ascii="宋体" w:hAnsi="宋体" w:hint="eastAsia"/>
                <w:b/>
                <w:szCs w:val="21"/>
              </w:rPr>
              <w:t>危险源，</w:t>
            </w:r>
            <w:r w:rsidRPr="0031052F">
              <w:rPr>
                <w:rFonts w:ascii="宋体" w:hAnsi="宋体" w:hint="eastAsia"/>
                <w:b/>
                <w:szCs w:val="21"/>
              </w:rPr>
              <w:sym w:font="Wingdings 2" w:char="00A3"/>
            </w:r>
            <w:r w:rsidRPr="0031052F">
              <w:rPr>
                <w:rFonts w:ascii="宋体" w:hAnsi="宋体" w:hint="eastAsia"/>
                <w:b/>
                <w:szCs w:val="21"/>
              </w:rPr>
              <w:t>确定 □未确定法律法规要求的具体条款，</w:t>
            </w:r>
          </w:p>
          <w:p w:rsidR="0031052F" w:rsidRPr="0031052F" w:rsidRDefault="0031052F" w:rsidP="0031052F">
            <w:pPr>
              <w:pStyle w:val="a7"/>
              <w:numPr>
                <w:ilvl w:val="0"/>
                <w:numId w:val="1"/>
              </w:numPr>
              <w:ind w:leftChars="-43" w:left="-12" w:hangingChars="43" w:hanging="91"/>
              <w:rPr>
                <w:rFonts w:ascii="宋体" w:hAnsi="宋体"/>
                <w:b/>
                <w:szCs w:val="21"/>
              </w:rPr>
            </w:pPr>
            <w:r w:rsidRPr="0031052F">
              <w:rPr>
                <w:rFonts w:ascii="宋体" w:hAnsi="宋体" w:hint="eastAsia"/>
                <w:b/>
                <w:szCs w:val="21"/>
              </w:rPr>
              <w:t>法律法规的宣传方式：公司确定的相关方有员工、顾客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p w:rsidR="005B46B4" w:rsidRPr="005D6D93" w:rsidRDefault="0031052F" w:rsidP="0031052F">
            <w:pPr>
              <w:tabs>
                <w:tab w:val="left" w:pos="0"/>
              </w:tabs>
              <w:spacing w:line="240" w:lineRule="exact"/>
              <w:rPr>
                <w:rFonts w:ascii="宋体" w:hAnsi="宋体"/>
                <w:b/>
                <w:sz w:val="21"/>
                <w:szCs w:val="21"/>
              </w:rPr>
            </w:pPr>
            <w:r>
              <w:rPr>
                <w:rFonts w:ascii="宋体" w:hAnsi="宋体" w:hint="eastAsia"/>
                <w:b/>
                <w:sz w:val="21"/>
                <w:szCs w:val="21"/>
              </w:rPr>
              <w:t>（4）</w:t>
            </w:r>
            <w:r w:rsidRPr="0031052F">
              <w:rPr>
                <w:rFonts w:ascii="宋体" w:hAnsi="宋体" w:hint="eastAsia"/>
                <w:b/>
                <w:sz w:val="21"/>
                <w:szCs w:val="21"/>
              </w:rPr>
              <w:t>法律法规要求及时更新了：</w:t>
            </w:r>
            <w:r>
              <w:rPr>
                <w:rFonts w:ascii="宋体" w:hAnsi="宋体" w:hint="eastAsia"/>
                <w:b/>
                <w:sz w:val="21"/>
                <w:szCs w:val="21"/>
              </w:rPr>
              <w:t>是</w:t>
            </w:r>
          </w:p>
        </w:tc>
      </w:tr>
      <w:tr w:rsidR="00E93369">
        <w:trPr>
          <w:cantSplit/>
          <w:trHeight w:val="2219"/>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DA5BC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94679B" w:rsidRPr="00894F87" w:rsidRDefault="0094679B" w:rsidP="0094679B">
            <w:pPr>
              <w:spacing w:line="240" w:lineRule="exact"/>
              <w:rPr>
                <w:rFonts w:ascii="宋体" w:hAnsi="宋体"/>
                <w:b/>
                <w:sz w:val="21"/>
                <w:szCs w:val="21"/>
              </w:rPr>
            </w:pPr>
            <w:r w:rsidRPr="0094679B">
              <w:rPr>
                <w:rFonts w:ascii="宋体" w:hAnsi="宋体" w:hint="eastAsia"/>
                <w:b/>
                <w:sz w:val="21"/>
                <w:szCs w:val="21"/>
              </w:rPr>
              <w:t>公司质</w:t>
            </w:r>
            <w:r w:rsidRPr="00894F87">
              <w:rPr>
                <w:rFonts w:ascii="宋体" w:hAnsi="宋体" w:hint="eastAsia"/>
                <w:b/>
                <w:sz w:val="21"/>
                <w:szCs w:val="21"/>
              </w:rPr>
              <w:t>量目标：</w:t>
            </w:r>
          </w:p>
          <w:p w:rsidR="0094679B" w:rsidRPr="00894F87" w:rsidRDefault="0094679B" w:rsidP="0094679B">
            <w:pPr>
              <w:spacing w:line="240" w:lineRule="exact"/>
              <w:rPr>
                <w:rFonts w:ascii="宋体" w:hAnsi="宋体"/>
                <w:b/>
                <w:sz w:val="21"/>
                <w:szCs w:val="21"/>
              </w:rPr>
            </w:pPr>
            <w:r w:rsidRPr="00894F87">
              <w:rPr>
                <w:rFonts w:ascii="宋体" w:hAnsi="宋体"/>
                <w:b/>
                <w:sz w:val="21"/>
                <w:szCs w:val="21"/>
              </w:rPr>
              <w:t>1、产品一次交验合格率≥98%</w:t>
            </w:r>
          </w:p>
          <w:p w:rsidR="0094679B" w:rsidRPr="00894F87" w:rsidRDefault="0094679B" w:rsidP="0094679B">
            <w:pPr>
              <w:spacing w:line="240" w:lineRule="exact"/>
              <w:rPr>
                <w:rFonts w:ascii="宋体" w:hAnsi="宋体"/>
                <w:b/>
                <w:sz w:val="21"/>
                <w:szCs w:val="21"/>
              </w:rPr>
            </w:pPr>
            <w:r w:rsidRPr="00894F87">
              <w:rPr>
                <w:rFonts w:ascii="宋体" w:hAnsi="宋体"/>
                <w:b/>
                <w:sz w:val="21"/>
                <w:szCs w:val="21"/>
              </w:rPr>
              <w:t>2、出厂合格率100%</w:t>
            </w:r>
          </w:p>
          <w:p w:rsidR="0094679B" w:rsidRPr="00894F87" w:rsidRDefault="0094679B" w:rsidP="0094679B">
            <w:pPr>
              <w:spacing w:line="240" w:lineRule="exact"/>
              <w:rPr>
                <w:rFonts w:ascii="宋体" w:hAnsi="宋体"/>
                <w:b/>
                <w:sz w:val="21"/>
                <w:szCs w:val="21"/>
              </w:rPr>
            </w:pPr>
            <w:r w:rsidRPr="00894F87">
              <w:rPr>
                <w:rFonts w:ascii="宋体" w:hAnsi="宋体"/>
                <w:b/>
                <w:sz w:val="21"/>
                <w:szCs w:val="21"/>
              </w:rPr>
              <w:t xml:space="preserve">3、顾客满意率≥97% </w:t>
            </w:r>
          </w:p>
          <w:p w:rsidR="005B46B4" w:rsidRPr="005D6D93" w:rsidRDefault="0094679B" w:rsidP="0094679B">
            <w:pPr>
              <w:spacing w:line="240" w:lineRule="exact"/>
              <w:rPr>
                <w:rFonts w:ascii="宋体" w:hAnsi="宋体"/>
                <w:b/>
                <w:sz w:val="21"/>
                <w:szCs w:val="21"/>
              </w:rPr>
            </w:pPr>
            <w:r w:rsidRPr="00894F87">
              <w:rPr>
                <w:rFonts w:ascii="宋体" w:hAnsi="宋体" w:hint="eastAsia"/>
                <w:b/>
                <w:sz w:val="21"/>
                <w:szCs w:val="21"/>
              </w:rPr>
              <w:t>查20</w:t>
            </w:r>
            <w:r w:rsidR="00894F87" w:rsidRPr="00894F87">
              <w:rPr>
                <w:rFonts w:ascii="宋体" w:hAnsi="宋体"/>
                <w:b/>
                <w:sz w:val="21"/>
                <w:szCs w:val="21"/>
              </w:rPr>
              <w:t>21</w:t>
            </w:r>
            <w:r w:rsidRPr="00894F87">
              <w:rPr>
                <w:rFonts w:ascii="宋体" w:hAnsi="宋体" w:hint="eastAsia"/>
                <w:b/>
                <w:sz w:val="21"/>
                <w:szCs w:val="21"/>
              </w:rPr>
              <w:t>年第</w:t>
            </w:r>
            <w:r w:rsidR="00894F87" w:rsidRPr="00894F87">
              <w:rPr>
                <w:rFonts w:ascii="宋体" w:hAnsi="宋体" w:hint="eastAsia"/>
                <w:b/>
                <w:sz w:val="21"/>
                <w:szCs w:val="21"/>
              </w:rPr>
              <w:t>2</w:t>
            </w:r>
            <w:r w:rsidRPr="00894F87">
              <w:rPr>
                <w:rFonts w:ascii="宋体" w:hAnsi="宋体" w:hint="eastAsia"/>
                <w:b/>
                <w:sz w:val="21"/>
                <w:szCs w:val="21"/>
              </w:rPr>
              <w:t>季度目标达成，编制梁明，审批朱训涛， 时间：20</w:t>
            </w:r>
            <w:r w:rsidR="00894F87" w:rsidRPr="00894F87">
              <w:rPr>
                <w:rFonts w:ascii="宋体" w:hAnsi="宋体"/>
                <w:b/>
                <w:sz w:val="21"/>
                <w:szCs w:val="21"/>
              </w:rPr>
              <w:t>21.6</w:t>
            </w:r>
            <w:r w:rsidRPr="00894F87">
              <w:rPr>
                <w:rFonts w:ascii="宋体" w:hAnsi="宋体" w:hint="eastAsia"/>
                <w:b/>
                <w:sz w:val="21"/>
                <w:szCs w:val="21"/>
              </w:rPr>
              <w:t>.3</w:t>
            </w:r>
            <w:r w:rsidR="00894F87" w:rsidRPr="00894F87">
              <w:rPr>
                <w:rFonts w:ascii="宋体" w:hAnsi="宋体"/>
                <w:b/>
                <w:sz w:val="21"/>
                <w:szCs w:val="21"/>
              </w:rPr>
              <w:t>0</w:t>
            </w:r>
          </w:p>
        </w:tc>
      </w:tr>
      <w:tr w:rsidR="00E93369">
        <w:trPr>
          <w:cantSplit/>
          <w:trHeight w:val="1502"/>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执行公司《文件控制程序》《记录控制程序》</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公司质量管理体系文件包括：管理手册、程序文件、作业文件、外来文件、记录等。</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查：公司质量《管理手册》（含程序文件）依据GB/T19001-2016版编制，于2019年9月13日发布实施，目前版本为A/0版。</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由管理者代表审核，总经理批准后发布。</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 xml:space="preserve">查：“文件发放/回收记录”，内容涵盖：序号、文件名称、编号、发放部门、发放日期等。 </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管理手册、程序文件、工序作业指导书、检验作业指导书已发放各部门，有签收部门确认。</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规定对所有失效文件，从使用场所回收并填写《文件销毁申请单》经总经理批准后要加盖“作废”印章，统一销毁。</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文件更改采用局部修改、换页、换版等方式。</w:t>
            </w:r>
          </w:p>
          <w:p w:rsidR="0094679B" w:rsidRPr="0094679B"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已建立“记录清单”内容含盖：序号、记录名称、记录编号等。</w:t>
            </w:r>
          </w:p>
          <w:p w:rsidR="005B46B4" w:rsidRPr="005D6D93" w:rsidRDefault="0094679B" w:rsidP="0094679B">
            <w:pPr>
              <w:tabs>
                <w:tab w:val="left" w:pos="540"/>
              </w:tabs>
              <w:spacing w:line="240" w:lineRule="exact"/>
              <w:rPr>
                <w:rFonts w:ascii="宋体" w:hAnsi="宋体"/>
                <w:b/>
                <w:sz w:val="21"/>
                <w:szCs w:val="21"/>
              </w:rPr>
            </w:pPr>
            <w:r w:rsidRPr="0094679B">
              <w:rPr>
                <w:rFonts w:ascii="宋体" w:hAnsi="宋体" w:hint="eastAsia"/>
                <w:b/>
                <w:sz w:val="21"/>
                <w:szCs w:val="21"/>
              </w:rPr>
              <w:t>查：“外来文件清单记录了《产品质量法》等外来文件，控制分发，有专人负责</w:t>
            </w:r>
          </w:p>
        </w:tc>
      </w:tr>
      <w:tr w:rsidR="00E93369">
        <w:trPr>
          <w:cantSplit/>
          <w:trHeight w:val="1520"/>
          <w:jc w:val="center"/>
        </w:trPr>
        <w:tc>
          <w:tcPr>
            <w:tcW w:w="720" w:type="dxa"/>
            <w:vMerge w:val="restart"/>
            <w:textDirection w:val="tbRlV"/>
            <w:vAlign w:val="center"/>
          </w:tcPr>
          <w:p w:rsidR="005B46B4" w:rsidRDefault="00DA5BC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DA5BC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94679B" w:rsidRPr="0094679B" w:rsidRDefault="0094679B" w:rsidP="0094679B">
            <w:pPr>
              <w:spacing w:line="300" w:lineRule="exact"/>
              <w:rPr>
                <w:rFonts w:ascii="宋体" w:hAnsi="宋体"/>
                <w:b/>
                <w:sz w:val="21"/>
                <w:szCs w:val="21"/>
              </w:rPr>
            </w:pPr>
            <w:r w:rsidRPr="0094679B">
              <w:rPr>
                <w:rFonts w:ascii="宋体" w:hAnsi="宋体" w:hint="eastAsia"/>
                <w:b/>
                <w:sz w:val="21"/>
                <w:szCs w:val="21"/>
              </w:rPr>
              <w:t>1、组织配置了适宜的人员：如办公室（含财务）人员、管理人员、业务人员、技术员、财务等；人员配置基本满足日常管理体系运行要求；</w:t>
            </w:r>
          </w:p>
          <w:p w:rsidR="0094679B" w:rsidRPr="0094679B" w:rsidRDefault="0094679B" w:rsidP="0094679B">
            <w:pPr>
              <w:spacing w:line="300" w:lineRule="exact"/>
              <w:rPr>
                <w:rFonts w:ascii="宋体" w:hAnsi="宋体"/>
                <w:b/>
                <w:sz w:val="21"/>
                <w:szCs w:val="21"/>
              </w:rPr>
            </w:pPr>
            <w:r w:rsidRPr="0094679B">
              <w:rPr>
                <w:rFonts w:ascii="宋体" w:hAnsi="宋体" w:hint="eastAsia"/>
                <w:b/>
                <w:sz w:val="21"/>
                <w:szCs w:val="21"/>
              </w:rPr>
              <w:t>2、现场查看，该受审核方未涉及特殊作业，以及特种作业人员。</w:t>
            </w:r>
          </w:p>
          <w:p w:rsidR="005B46B4" w:rsidRPr="005D6D93" w:rsidRDefault="0094679B" w:rsidP="0094679B">
            <w:pPr>
              <w:spacing w:line="300" w:lineRule="exact"/>
              <w:rPr>
                <w:rFonts w:ascii="宋体" w:hAnsi="宋体"/>
                <w:b/>
                <w:sz w:val="21"/>
                <w:szCs w:val="21"/>
              </w:rPr>
            </w:pPr>
            <w:r w:rsidRPr="0094679B">
              <w:rPr>
                <w:rFonts w:ascii="宋体" w:hAnsi="宋体" w:hint="eastAsia"/>
                <w:b/>
                <w:sz w:val="21"/>
                <w:szCs w:val="21"/>
              </w:rPr>
              <w:t>3、组织通过供销部、办公室、品质部对供应商的人员和设备等进行了评价，经过评价确定，供应商配备了具备有能保持稳定提供产品的能力。</w:t>
            </w:r>
          </w:p>
        </w:tc>
      </w:tr>
      <w:tr w:rsidR="00E93369">
        <w:trPr>
          <w:cantSplit/>
          <w:trHeight w:val="1400"/>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B431DF">
            <w:pPr>
              <w:spacing w:line="240" w:lineRule="exact"/>
              <w:rPr>
                <w:rFonts w:ascii="宋体" w:hAnsi="宋体"/>
                <w:b/>
                <w:sz w:val="21"/>
                <w:szCs w:val="21"/>
              </w:rPr>
            </w:pP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查《生产设备台帐》，主要主要设备:环氧成型机、注塑机、车床、钻铣机床、压力机、缠绕机等，基本满足生产需求。</w:t>
            </w:r>
          </w:p>
          <w:p w:rsidR="0094679B" w:rsidRPr="0094679B" w:rsidRDefault="00894F87" w:rsidP="0094679B">
            <w:pPr>
              <w:spacing w:line="240" w:lineRule="exact"/>
              <w:rPr>
                <w:rFonts w:ascii="宋体" w:hAnsi="宋体"/>
                <w:b/>
                <w:bCs/>
                <w:sz w:val="21"/>
                <w:szCs w:val="21"/>
              </w:rPr>
            </w:pPr>
            <w:r w:rsidRPr="00E522AB">
              <w:rPr>
                <w:rFonts w:ascii="宋体" w:hAnsi="宋体" w:hint="eastAsia"/>
                <w:b/>
                <w:bCs/>
                <w:sz w:val="21"/>
                <w:szCs w:val="21"/>
                <w:highlight w:val="yellow"/>
              </w:rPr>
              <w:t>现场补充查看了</w:t>
            </w:r>
            <w:r w:rsidR="0094679B" w:rsidRPr="00E522AB">
              <w:rPr>
                <w:rFonts w:ascii="宋体" w:hAnsi="宋体" w:hint="eastAsia"/>
                <w:b/>
                <w:bCs/>
                <w:sz w:val="21"/>
                <w:szCs w:val="21"/>
                <w:highlight w:val="yellow"/>
              </w:rPr>
              <w:t>特种设备。</w:t>
            </w:r>
            <w:r w:rsidRPr="00E522AB">
              <w:rPr>
                <w:rFonts w:ascii="宋体" w:hAnsi="宋体" w:hint="eastAsia"/>
                <w:b/>
                <w:bCs/>
                <w:sz w:val="21"/>
                <w:szCs w:val="21"/>
                <w:highlight w:val="yellow"/>
              </w:rPr>
              <w:t>为桥式起重机，提供了特种设备使用登记表和起重机械检验报告</w:t>
            </w:r>
            <w:r>
              <w:rPr>
                <w:rFonts w:ascii="宋体" w:hAnsi="宋体" w:hint="eastAsia"/>
                <w:b/>
                <w:bCs/>
                <w:sz w:val="21"/>
                <w:szCs w:val="21"/>
              </w:rPr>
              <w:t>。</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现场查看，生产检测设备完好，维护保养基本得当，能够满足生产符合要求产品的需要。</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抽生产设备保养、检修情况：提供车床、注塑机、钻床等设备“维护保养记录”，其显示了设备名称、保养项目、保养时间、责任人等。</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制定有“设备年度检修计划”，内容有设备名称、检修时间、检修内容、检修人，提供了设备检修记录。</w:t>
            </w:r>
          </w:p>
          <w:p w:rsidR="005B46B4" w:rsidRPr="005D6D93" w:rsidRDefault="0094679B" w:rsidP="0094679B">
            <w:pPr>
              <w:spacing w:line="240" w:lineRule="exact"/>
              <w:rPr>
                <w:rFonts w:ascii="宋体" w:hAnsi="宋体"/>
                <w:b/>
                <w:sz w:val="21"/>
                <w:szCs w:val="21"/>
              </w:rPr>
            </w:pPr>
            <w:r w:rsidRPr="0094679B">
              <w:rPr>
                <w:rFonts w:ascii="宋体" w:hAnsi="宋体" w:hint="eastAsia"/>
                <w:b/>
                <w:sz w:val="21"/>
                <w:szCs w:val="21"/>
              </w:rPr>
              <w:t>记录清晰，写明了维修内容、维修人等内容，满足策划要求。</w:t>
            </w:r>
          </w:p>
        </w:tc>
      </w:tr>
      <w:tr w:rsidR="00E93369">
        <w:trPr>
          <w:cantSplit/>
          <w:trHeight w:val="885"/>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hint="eastAsia"/>
                <w:b/>
                <w:sz w:val="21"/>
                <w:szCs w:val="21"/>
              </w:rPr>
              <w:t>过程运行环境</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生产部有4个车间，一个仓库。</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车间宽敞明亮，干净整洁，分割区划分得当，通道畅通。</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车间内各种规格、型号产品摆放整齐，工序间工位器具设置较合理。</w:t>
            </w:r>
          </w:p>
          <w:p w:rsidR="005B46B4" w:rsidRPr="005D6D93" w:rsidRDefault="0094679B" w:rsidP="0094679B">
            <w:pPr>
              <w:spacing w:line="240" w:lineRule="exact"/>
              <w:rPr>
                <w:rFonts w:ascii="宋体" w:hAnsi="宋体"/>
                <w:b/>
                <w:sz w:val="21"/>
                <w:szCs w:val="21"/>
              </w:rPr>
            </w:pPr>
            <w:r w:rsidRPr="0094679B">
              <w:rPr>
                <w:rFonts w:ascii="宋体" w:hAnsi="宋体" w:hint="eastAsia"/>
                <w:b/>
                <w:sz w:val="21"/>
                <w:szCs w:val="21"/>
              </w:rPr>
              <w:t>车间工人在工作前及工作结束后能够及时清理环境及设备。</w:t>
            </w:r>
          </w:p>
        </w:tc>
      </w:tr>
      <w:tr w:rsidR="00E93369">
        <w:trPr>
          <w:cantSplit/>
          <w:trHeight w:val="982"/>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Default="00DA5BC3">
            <w:pPr>
              <w:spacing w:line="240" w:lineRule="exact"/>
              <w:rPr>
                <w:rFonts w:ascii="宋体" w:hAnsi="宋体"/>
                <w:b/>
                <w:sz w:val="21"/>
                <w:szCs w:val="21"/>
              </w:rPr>
            </w:pPr>
            <w:r w:rsidRPr="005D6D93">
              <w:rPr>
                <w:rFonts w:ascii="宋体" w:hAnsi="宋体" w:hint="eastAsia"/>
                <w:b/>
                <w:sz w:val="21"/>
                <w:szCs w:val="21"/>
              </w:rPr>
              <w:t>监视和测量资源</w:t>
            </w:r>
          </w:p>
          <w:p w:rsidR="0094679B" w:rsidRPr="0094679B" w:rsidRDefault="0094679B" w:rsidP="0094679B">
            <w:pPr>
              <w:spacing w:line="240" w:lineRule="exact"/>
              <w:rPr>
                <w:rFonts w:ascii="宋体" w:hAnsi="宋体"/>
                <w:b/>
                <w:sz w:val="21"/>
                <w:szCs w:val="21"/>
              </w:rPr>
            </w:pPr>
            <w:r w:rsidRPr="0094679B">
              <w:rPr>
                <w:rFonts w:ascii="宋体" w:hAnsi="宋体"/>
                <w:b/>
                <w:sz w:val="21"/>
                <w:szCs w:val="21"/>
              </w:rPr>
              <w:t>提供了《监视设备台账》内容包括监视设备名称、规格、编号等。检测设备主要有：游标卡尺、</w:t>
            </w:r>
            <w:r w:rsidRPr="0094679B">
              <w:rPr>
                <w:rFonts w:ascii="宋体" w:hAnsi="宋体" w:hint="eastAsia"/>
                <w:b/>
                <w:sz w:val="21"/>
                <w:szCs w:val="21"/>
              </w:rPr>
              <w:t>电子秤、兆欧表、温度仪（表）、压力表等</w:t>
            </w:r>
            <w:r w:rsidRPr="0094679B">
              <w:rPr>
                <w:rFonts w:ascii="宋体" w:hAnsi="宋体"/>
                <w:b/>
                <w:sz w:val="21"/>
                <w:szCs w:val="21"/>
              </w:rPr>
              <w:t>；</w:t>
            </w:r>
          </w:p>
          <w:p w:rsidR="0094679B" w:rsidRPr="0094679B" w:rsidRDefault="0094679B" w:rsidP="0094679B">
            <w:pPr>
              <w:spacing w:line="240" w:lineRule="exact"/>
              <w:rPr>
                <w:rFonts w:ascii="宋体" w:hAnsi="宋体"/>
                <w:b/>
                <w:sz w:val="21"/>
                <w:szCs w:val="21"/>
              </w:rPr>
            </w:pPr>
            <w:r w:rsidRPr="0094679B">
              <w:rPr>
                <w:rFonts w:ascii="宋体" w:hAnsi="宋体"/>
                <w:b/>
                <w:sz w:val="21"/>
                <w:szCs w:val="21"/>
              </w:rPr>
              <w:t>抽查计量器具校准/检定情况</w:t>
            </w:r>
            <w:r w:rsidRPr="0094679B">
              <w:rPr>
                <w:rFonts w:ascii="宋体" w:hAnsi="宋体" w:hint="eastAsia"/>
                <w:b/>
                <w:sz w:val="21"/>
                <w:szCs w:val="21"/>
              </w:rPr>
              <w:t>：</w:t>
            </w:r>
          </w:p>
          <w:p w:rsidR="0094679B" w:rsidRPr="0094679B" w:rsidRDefault="00894F87" w:rsidP="0094679B">
            <w:pPr>
              <w:spacing w:line="240" w:lineRule="exact"/>
              <w:rPr>
                <w:rFonts w:ascii="宋体" w:hAnsi="宋体"/>
                <w:b/>
                <w:sz w:val="21"/>
                <w:szCs w:val="21"/>
              </w:rPr>
            </w:pPr>
            <w:r>
              <w:rPr>
                <w:rFonts w:ascii="宋体" w:hAnsi="宋体" w:hint="eastAsia"/>
                <w:b/>
                <w:sz w:val="21"/>
                <w:szCs w:val="21"/>
                <w:highlight w:val="yellow"/>
                <w:u w:val="single"/>
              </w:rPr>
              <w:t>现场补充审核，提供了钢卷尺、游标卡尺等检定证书。</w:t>
            </w:r>
          </w:p>
          <w:p w:rsidR="0094679B" w:rsidRPr="0094679B" w:rsidRDefault="0094679B" w:rsidP="0094679B">
            <w:pPr>
              <w:spacing w:line="240" w:lineRule="exact"/>
              <w:rPr>
                <w:rFonts w:ascii="宋体" w:hAnsi="宋体"/>
                <w:b/>
                <w:sz w:val="21"/>
                <w:szCs w:val="21"/>
              </w:rPr>
            </w:pPr>
            <w:r w:rsidRPr="0094679B">
              <w:rPr>
                <w:rFonts w:ascii="宋体" w:hAnsi="宋体"/>
                <w:b/>
                <w:sz w:val="21"/>
                <w:szCs w:val="21"/>
              </w:rPr>
              <w:t>目前尚没有计算机软件用于规定要求的监视和测量情况。</w:t>
            </w:r>
          </w:p>
          <w:p w:rsidR="0094679B" w:rsidRPr="005D6D93" w:rsidRDefault="0094679B" w:rsidP="0094679B">
            <w:pPr>
              <w:spacing w:line="240" w:lineRule="exact"/>
              <w:rPr>
                <w:rFonts w:ascii="宋体" w:hAnsi="宋体"/>
                <w:b/>
                <w:sz w:val="21"/>
                <w:szCs w:val="21"/>
              </w:rPr>
            </w:pPr>
            <w:r w:rsidRPr="0094679B">
              <w:rPr>
                <w:rFonts w:ascii="宋体" w:hAnsi="宋体"/>
                <w:b/>
                <w:sz w:val="21"/>
                <w:szCs w:val="21"/>
              </w:rPr>
              <w:t>经询问，没有自校检测设备，未发生在用的监视和测量设备有异常现象。</w:t>
            </w:r>
          </w:p>
        </w:tc>
      </w:tr>
      <w:tr w:rsidR="00E93369">
        <w:trPr>
          <w:cantSplit/>
          <w:trHeight w:val="1126"/>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hint="eastAsia"/>
                <w:b/>
                <w:sz w:val="21"/>
                <w:szCs w:val="21"/>
              </w:rPr>
              <w:t>知识</w:t>
            </w:r>
          </w:p>
          <w:p w:rsidR="0094679B" w:rsidRPr="0094679B" w:rsidRDefault="0094679B" w:rsidP="0094679B">
            <w:pPr>
              <w:spacing w:line="240" w:lineRule="exact"/>
              <w:rPr>
                <w:rFonts w:ascii="宋体" w:hAnsi="宋体"/>
                <w:b/>
                <w:sz w:val="21"/>
                <w:szCs w:val="21"/>
              </w:rPr>
            </w:pPr>
            <w:r w:rsidRPr="0094679B">
              <w:rPr>
                <w:rFonts w:ascii="宋体" w:hAnsi="宋体" w:hint="eastAsia"/>
                <w:b/>
                <w:sz w:val="21"/>
                <w:szCs w:val="21"/>
              </w:rPr>
              <w:t>公司确定了从事的工作影响质量体系绩效和有效性且在公司控制范围内的人员所必要的能力，这些能力主要是基于适当的教育、培训或经历等。</w:t>
            </w:r>
          </w:p>
          <w:p w:rsidR="005B46B4" w:rsidRPr="005D6D93" w:rsidRDefault="0094679B" w:rsidP="0094679B">
            <w:pPr>
              <w:spacing w:line="240" w:lineRule="exact"/>
              <w:rPr>
                <w:rFonts w:ascii="宋体" w:hAnsi="宋体"/>
                <w:b/>
                <w:sz w:val="21"/>
                <w:szCs w:val="21"/>
              </w:rPr>
            </w:pPr>
            <w:r w:rsidRPr="0094679B">
              <w:rPr>
                <w:rFonts w:ascii="宋体" w:hAnsi="宋体" w:hint="eastAsia"/>
                <w:b/>
                <w:sz w:val="21"/>
                <w:szCs w:val="21"/>
              </w:rPr>
              <w:t>公司对每个从事影响产品符合性要求及从事的工作影响质量管理体系绩效和有效性的工作人员的能力进行识别，制定培训制度、有计划有目的、系统地提供培训以满足这些需求。</w:t>
            </w:r>
          </w:p>
        </w:tc>
      </w:tr>
      <w:tr w:rsidR="00E93369">
        <w:trPr>
          <w:cantSplit/>
          <w:trHeight w:val="1409"/>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hint="eastAsia"/>
                <w:b/>
                <w:sz w:val="21"/>
                <w:szCs w:val="21"/>
              </w:rPr>
              <w:t>环保设施：</w:t>
            </w:r>
          </w:p>
        </w:tc>
      </w:tr>
      <w:tr w:rsidR="00E93369">
        <w:trPr>
          <w:cantSplit/>
          <w:trHeight w:val="1258"/>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hint="eastAsia"/>
                <w:b/>
                <w:sz w:val="21"/>
                <w:szCs w:val="21"/>
              </w:rPr>
              <w:t>职业健康安全设施：</w:t>
            </w:r>
          </w:p>
        </w:tc>
      </w:tr>
      <w:tr w:rsidR="00E93369">
        <w:trPr>
          <w:cantSplit/>
          <w:trHeight w:val="2531"/>
          <w:jc w:val="center"/>
        </w:trPr>
        <w:tc>
          <w:tcPr>
            <w:tcW w:w="720" w:type="dxa"/>
            <w:vMerge w:val="restart"/>
            <w:textDirection w:val="tbRlV"/>
            <w:vAlign w:val="center"/>
          </w:tcPr>
          <w:p w:rsidR="005B46B4" w:rsidRDefault="00DA5BC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DA5BC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DA5BC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E522AB" w:rsidRPr="005D6D93" w:rsidRDefault="00E522AB">
            <w:pPr>
              <w:spacing w:line="300" w:lineRule="exact"/>
              <w:ind w:left="1"/>
              <w:rPr>
                <w:rFonts w:ascii="宋体" w:hAnsi="宋体"/>
                <w:b/>
                <w:sz w:val="21"/>
                <w:szCs w:val="21"/>
              </w:rPr>
            </w:pPr>
            <w:r w:rsidRPr="00E522AB">
              <w:rPr>
                <w:rFonts w:ascii="宋体" w:hAnsi="宋体" w:hint="eastAsia"/>
                <w:b/>
                <w:sz w:val="21"/>
                <w:szCs w:val="21"/>
              </w:rPr>
              <w:t>通过方针的管理职责评审，最终得出本公司管理体系是适宜的、充分的、有效的，方针和目标是适宜的和有效的。</w:t>
            </w:r>
          </w:p>
        </w:tc>
      </w:tr>
      <w:tr w:rsidR="00E93369">
        <w:trPr>
          <w:cantSplit/>
          <w:trHeight w:val="2553"/>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B431DF">
            <w:pPr>
              <w:spacing w:line="240" w:lineRule="exact"/>
              <w:rPr>
                <w:rFonts w:ascii="宋体" w:hAnsi="宋体"/>
                <w:b/>
                <w:sz w:val="21"/>
                <w:szCs w:val="21"/>
              </w:rPr>
            </w:pP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公司和部门负责人清楚公司及各部门与体系相关的内部沟通和外部信息交流的项目、内容等。如：公布、公开质量方针和质量目标、与客户（监理方）、外部供方等相关产品和服务的沟通等。</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--主要的事项内、外沟通均事先做出策划或规定</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内容包括：沟通事项、沟通的职责、沟通对象、沟通内容、沟通时机、沟通方式等等。</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--通常的沟通方式包括但不限于：会议、文件、改善提案、通告、内部联络书、内部电脑网络、培训、拜访、交谈、提交报告等。</w:t>
            </w:r>
          </w:p>
          <w:p w:rsidR="005B46B4" w:rsidRPr="00CA65C3" w:rsidRDefault="00B431DF">
            <w:pPr>
              <w:spacing w:line="240" w:lineRule="exact"/>
              <w:rPr>
                <w:rFonts w:ascii="宋体" w:hAnsi="宋体"/>
                <w:b/>
                <w:sz w:val="21"/>
                <w:szCs w:val="21"/>
              </w:rPr>
            </w:pP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DA5BC3" w:rsidP="00DF5FC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编制《生产和服务提供控制程序》，对生产过程进行控制</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主要执行标准包括以下：</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GB4863机械制造工艺基本术语</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电力变压器总则GB/1094.1</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通风机现场试验GB10178</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一般公差GB/T1804-2000（IS02768-1:104989）</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双酚A型环氧树脂GB/13657</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企业标准：电力、电气绝缘配件（注塑）生产/检验规范</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企业标准：变压器检修/检验标准</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企业标准：通风机检修/检验标准</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等。</w:t>
            </w:r>
          </w:p>
          <w:p w:rsidR="00CA65C3" w:rsidRPr="00CA65C3" w:rsidRDefault="00CA65C3" w:rsidP="00CA65C3">
            <w:pPr>
              <w:numPr>
                <w:ilvl w:val="0"/>
                <w:numId w:val="3"/>
              </w:numPr>
              <w:spacing w:line="240" w:lineRule="exact"/>
              <w:rPr>
                <w:rFonts w:ascii="宋体" w:hAnsi="宋体"/>
                <w:b/>
                <w:sz w:val="21"/>
                <w:szCs w:val="21"/>
              </w:rPr>
            </w:pPr>
            <w:r w:rsidRPr="00CA65C3">
              <w:rPr>
                <w:rFonts w:ascii="宋体" w:hAnsi="宋体" w:hint="eastAsia"/>
                <w:b/>
                <w:sz w:val="21"/>
                <w:szCs w:val="21"/>
              </w:rPr>
              <w:t>编制了生产流程：具体见8.1条款</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生产部根据销售合同下生产计划，生产的产品能够符合国家、行业标准及客户要求，满足相关法律法规要求及产品使用性能/功能要求及售后服务承诺。</w:t>
            </w:r>
          </w:p>
          <w:p w:rsidR="00CA65C3" w:rsidRPr="00CA65C3" w:rsidRDefault="00CA65C3" w:rsidP="00CA65C3">
            <w:pPr>
              <w:numPr>
                <w:ilvl w:val="0"/>
                <w:numId w:val="3"/>
              </w:numPr>
              <w:spacing w:line="240" w:lineRule="exact"/>
              <w:rPr>
                <w:rFonts w:ascii="宋体" w:hAnsi="宋体"/>
                <w:b/>
                <w:sz w:val="21"/>
                <w:szCs w:val="21"/>
              </w:rPr>
            </w:pPr>
            <w:r w:rsidRPr="00CA65C3">
              <w:rPr>
                <w:rFonts w:ascii="宋体" w:hAnsi="宋体" w:hint="eastAsia"/>
                <w:b/>
                <w:sz w:val="21"/>
                <w:szCs w:val="21"/>
              </w:rPr>
              <w:t>获得和使用适宜的监视和测量资源：提供的主要监视和测量设备有：游标卡尺、电子称等；</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highlight w:val="yellow"/>
              </w:rPr>
              <w:t>现场审核提供了计量器具台帐，从数量、品种上能够满足产品检查需要。</w:t>
            </w:r>
          </w:p>
          <w:p w:rsidR="00CA65C3" w:rsidRPr="00CA65C3" w:rsidRDefault="00CA65C3" w:rsidP="00CA65C3">
            <w:pPr>
              <w:numPr>
                <w:ilvl w:val="0"/>
                <w:numId w:val="3"/>
              </w:numPr>
              <w:spacing w:line="240" w:lineRule="exact"/>
              <w:rPr>
                <w:rFonts w:ascii="宋体" w:hAnsi="宋体"/>
                <w:b/>
                <w:sz w:val="21"/>
                <w:szCs w:val="21"/>
              </w:rPr>
            </w:pPr>
            <w:r w:rsidRPr="00CA65C3">
              <w:rPr>
                <w:rFonts w:ascii="宋体" w:hAnsi="宋体" w:hint="eastAsia"/>
                <w:b/>
                <w:sz w:val="21"/>
                <w:szCs w:val="21"/>
              </w:rPr>
              <w:t>在适当阶段进行监视和测量，以验证过程或输出的控制及产品和服务的接收准则已得到满足；</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产品通过检验等来对产品实现过程进行控制。生产过程中由专人进行检查，完成后由客户进行验收，符合要求。</w:t>
            </w:r>
          </w:p>
          <w:p w:rsidR="00CA65C3" w:rsidRPr="00CA65C3" w:rsidRDefault="00E92F03" w:rsidP="00CA65C3">
            <w:pPr>
              <w:spacing w:line="240" w:lineRule="exact"/>
              <w:rPr>
                <w:rFonts w:ascii="宋体" w:hAnsi="宋体"/>
                <w:b/>
                <w:sz w:val="21"/>
                <w:szCs w:val="21"/>
                <w:highlight w:val="yellow"/>
              </w:rPr>
            </w:pPr>
            <w:r>
              <w:rPr>
                <w:rFonts w:ascii="宋体" w:hAnsi="宋体"/>
                <w:b/>
                <w:sz w:val="21"/>
                <w:szCs w:val="21"/>
              </w:rPr>
              <w:t>4</w:t>
            </w:r>
            <w:r w:rsidR="00CA65C3" w:rsidRPr="00CA65C3">
              <w:rPr>
                <w:rFonts w:ascii="宋体" w:hAnsi="宋体" w:hint="eastAsia"/>
                <w:b/>
                <w:sz w:val="21"/>
                <w:szCs w:val="21"/>
                <w:highlight w:val="yellow"/>
              </w:rPr>
              <w:t>、</w:t>
            </w:r>
            <w:r w:rsidRPr="00E92F03">
              <w:rPr>
                <w:rFonts w:ascii="宋体" w:hAnsi="宋体" w:hint="eastAsia"/>
                <w:b/>
                <w:sz w:val="21"/>
                <w:szCs w:val="21"/>
                <w:highlight w:val="yellow"/>
              </w:rPr>
              <w:t>现场补充</w:t>
            </w:r>
            <w:r w:rsidR="00CA65C3" w:rsidRPr="00CA65C3">
              <w:rPr>
                <w:rFonts w:ascii="宋体" w:hAnsi="宋体" w:hint="eastAsia"/>
                <w:b/>
                <w:sz w:val="21"/>
                <w:szCs w:val="21"/>
                <w:highlight w:val="yellow"/>
              </w:rPr>
              <w:t>查过程控制</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电力、电气、机车配件等绝缘配件的加工工艺：</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拌料—浇注—定型—修整--检验--入库</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sz w:val="21"/>
                <w:szCs w:val="21"/>
                <w:highlight w:val="yellow"/>
              </w:rPr>
              <w:t>关键/特殊过程：</w:t>
            </w:r>
            <w:r w:rsidRPr="00CA65C3">
              <w:rPr>
                <w:rFonts w:ascii="宋体" w:hAnsi="宋体" w:hint="eastAsia"/>
                <w:b/>
                <w:bCs/>
                <w:sz w:val="21"/>
                <w:szCs w:val="21"/>
                <w:highlight w:val="yellow"/>
              </w:rPr>
              <w:t>拌料、浇注（注塑）</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作业指导书：“电力、电气绝缘配件（注塑）生产/检验规范”等；</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电力、电气、机车配件等机械件的加工工艺：</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下料-粗车—精车-钻孔-检验-入库</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关键/特殊过程：无</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作业指导书：“电力、电气绝缘配件（机加）生产/检验规范”等；</w:t>
            </w:r>
          </w:p>
          <w:p w:rsidR="00CA65C3" w:rsidRPr="00CA65C3" w:rsidRDefault="00CA65C3" w:rsidP="00CA65C3">
            <w:pPr>
              <w:spacing w:line="240" w:lineRule="exact"/>
              <w:rPr>
                <w:rFonts w:ascii="宋体" w:hAnsi="宋体"/>
                <w:b/>
                <w:bCs/>
                <w:sz w:val="21"/>
                <w:szCs w:val="21"/>
                <w:highlight w:val="yellow"/>
              </w:rPr>
            </w:pPr>
            <w:r w:rsidRPr="00CA65C3">
              <w:rPr>
                <w:rFonts w:ascii="宋体" w:hAnsi="宋体" w:hint="eastAsia"/>
                <w:b/>
                <w:bCs/>
                <w:sz w:val="21"/>
                <w:szCs w:val="21"/>
                <w:highlight w:val="yellow"/>
              </w:rPr>
              <w:t>变压器、通风机维修工艺：</w:t>
            </w:r>
          </w:p>
          <w:p w:rsidR="00CA65C3" w:rsidRPr="00CA65C3" w:rsidRDefault="00CA65C3" w:rsidP="00CA65C3">
            <w:pPr>
              <w:spacing w:line="240" w:lineRule="exact"/>
              <w:rPr>
                <w:rFonts w:ascii="宋体" w:hAnsi="宋体"/>
                <w:b/>
                <w:sz w:val="21"/>
                <w:szCs w:val="21"/>
                <w:highlight w:val="yellow"/>
              </w:rPr>
            </w:pPr>
            <w:r w:rsidRPr="00CA65C3">
              <w:rPr>
                <w:rFonts w:ascii="宋体" w:hAnsi="宋体" w:hint="eastAsia"/>
                <w:b/>
                <w:sz w:val="21"/>
                <w:szCs w:val="21"/>
                <w:highlight w:val="yellow"/>
              </w:rPr>
              <w:t>检查→拆卸→更换组件→组装→调试</w:t>
            </w:r>
          </w:p>
          <w:p w:rsidR="00CA65C3" w:rsidRPr="00CA65C3" w:rsidRDefault="00CA65C3" w:rsidP="00CA65C3">
            <w:pPr>
              <w:spacing w:line="240" w:lineRule="exact"/>
              <w:rPr>
                <w:rFonts w:ascii="宋体" w:hAnsi="宋体"/>
                <w:b/>
                <w:sz w:val="21"/>
                <w:szCs w:val="21"/>
                <w:highlight w:val="yellow"/>
              </w:rPr>
            </w:pPr>
            <w:r w:rsidRPr="00CA65C3">
              <w:rPr>
                <w:rFonts w:ascii="宋体" w:hAnsi="宋体" w:hint="eastAsia"/>
                <w:b/>
                <w:sz w:val="21"/>
                <w:szCs w:val="21"/>
                <w:highlight w:val="yellow"/>
              </w:rPr>
              <w:t>关键过程：调试        特殊过程：无</w:t>
            </w:r>
          </w:p>
          <w:p w:rsidR="00CA65C3" w:rsidRPr="00CA65C3" w:rsidRDefault="00CA65C3" w:rsidP="00CA65C3">
            <w:pPr>
              <w:spacing w:line="240" w:lineRule="exact"/>
              <w:rPr>
                <w:rFonts w:ascii="宋体" w:hAnsi="宋体"/>
                <w:b/>
                <w:bCs/>
                <w:sz w:val="21"/>
                <w:szCs w:val="21"/>
              </w:rPr>
            </w:pPr>
            <w:r w:rsidRPr="00CA65C3">
              <w:rPr>
                <w:rFonts w:ascii="宋体" w:hAnsi="宋体" w:hint="eastAsia"/>
                <w:b/>
                <w:bCs/>
                <w:sz w:val="21"/>
                <w:szCs w:val="21"/>
                <w:highlight w:val="yellow"/>
              </w:rPr>
              <w:t>作业指导书：“</w:t>
            </w:r>
            <w:r w:rsidRPr="00CA65C3">
              <w:rPr>
                <w:rFonts w:ascii="宋体" w:hAnsi="宋体" w:hint="eastAsia"/>
                <w:b/>
                <w:sz w:val="21"/>
                <w:szCs w:val="21"/>
                <w:highlight w:val="yellow"/>
              </w:rPr>
              <w:t>通风机检修/检验标准</w:t>
            </w:r>
            <w:r w:rsidRPr="00CA65C3">
              <w:rPr>
                <w:rFonts w:ascii="宋体" w:hAnsi="宋体" w:hint="eastAsia"/>
                <w:b/>
                <w:bCs/>
                <w:sz w:val="21"/>
                <w:szCs w:val="21"/>
                <w:highlight w:val="yellow"/>
              </w:rPr>
              <w:t>”</w:t>
            </w:r>
            <w:r w:rsidRPr="00CA65C3">
              <w:rPr>
                <w:rFonts w:ascii="宋体" w:hAnsi="宋体" w:hint="eastAsia"/>
                <w:b/>
                <w:sz w:val="21"/>
                <w:szCs w:val="21"/>
                <w:highlight w:val="yellow"/>
              </w:rPr>
              <w:t>、“变压器检修/检验标准</w:t>
            </w:r>
            <w:r w:rsidRPr="00CA65C3">
              <w:rPr>
                <w:rFonts w:ascii="宋体" w:hAnsi="宋体" w:hint="eastAsia"/>
                <w:b/>
                <w:bCs/>
                <w:sz w:val="21"/>
                <w:szCs w:val="21"/>
                <w:highlight w:val="yellow"/>
              </w:rPr>
              <w:t>”</w:t>
            </w:r>
            <w:r w:rsidRPr="00CA65C3">
              <w:rPr>
                <w:rFonts w:ascii="宋体" w:hAnsi="宋体" w:hint="eastAsia"/>
                <w:b/>
                <w:sz w:val="21"/>
                <w:szCs w:val="21"/>
                <w:highlight w:val="yellow"/>
              </w:rPr>
              <w:t>等</w:t>
            </w:r>
          </w:p>
          <w:p w:rsidR="00CA65C3" w:rsidRPr="00CA65C3" w:rsidRDefault="00E92F03" w:rsidP="00CA65C3">
            <w:pPr>
              <w:spacing w:line="240" w:lineRule="exact"/>
              <w:rPr>
                <w:rFonts w:ascii="宋体" w:hAnsi="宋体"/>
                <w:b/>
                <w:sz w:val="21"/>
                <w:szCs w:val="21"/>
              </w:rPr>
            </w:pPr>
            <w:r>
              <w:rPr>
                <w:rFonts w:ascii="宋体" w:hAnsi="宋体"/>
                <w:b/>
                <w:sz w:val="21"/>
                <w:szCs w:val="21"/>
              </w:rPr>
              <w:t>5</w:t>
            </w:r>
            <w:r w:rsidR="00CA65C3" w:rsidRPr="00CA65C3">
              <w:rPr>
                <w:rFonts w:ascii="宋体" w:hAnsi="宋体" w:hint="eastAsia"/>
                <w:b/>
                <w:sz w:val="21"/>
                <w:szCs w:val="21"/>
              </w:rPr>
              <w:t>、</w:t>
            </w:r>
            <w:r w:rsidRPr="00E92F03">
              <w:rPr>
                <w:rFonts w:ascii="宋体" w:hAnsi="宋体" w:hint="eastAsia"/>
                <w:b/>
                <w:sz w:val="21"/>
                <w:szCs w:val="21"/>
                <w:highlight w:val="yellow"/>
              </w:rPr>
              <w:t>现场补充查看了</w:t>
            </w:r>
            <w:r w:rsidR="00CA65C3" w:rsidRPr="00CA65C3">
              <w:rPr>
                <w:rFonts w:ascii="宋体" w:hAnsi="宋体" w:hint="eastAsia"/>
                <w:b/>
                <w:sz w:val="21"/>
                <w:szCs w:val="21"/>
                <w:highlight w:val="yellow"/>
              </w:rPr>
              <w:t>钻铣机床、压力机、缠绕机满足生产需求；设备精度保证，维修及时，有设备日常保养记录.</w:t>
            </w:r>
          </w:p>
          <w:p w:rsidR="00CA65C3" w:rsidRPr="00CA65C3" w:rsidRDefault="00E92F03" w:rsidP="00CA65C3">
            <w:pPr>
              <w:spacing w:line="240" w:lineRule="exact"/>
              <w:rPr>
                <w:rFonts w:ascii="宋体" w:hAnsi="宋体"/>
                <w:b/>
                <w:sz w:val="21"/>
                <w:szCs w:val="21"/>
              </w:rPr>
            </w:pPr>
            <w:r>
              <w:rPr>
                <w:rFonts w:ascii="宋体" w:hAnsi="宋体"/>
                <w:b/>
                <w:sz w:val="21"/>
                <w:szCs w:val="21"/>
              </w:rPr>
              <w:t>6</w:t>
            </w:r>
            <w:r w:rsidR="00CA65C3" w:rsidRPr="00CA65C3">
              <w:rPr>
                <w:rFonts w:ascii="宋体" w:hAnsi="宋体" w:hint="eastAsia"/>
                <w:b/>
                <w:sz w:val="21"/>
                <w:szCs w:val="21"/>
              </w:rPr>
              <w:t>、过程环境：详见 7.1.4 审核记录</w:t>
            </w:r>
          </w:p>
          <w:p w:rsidR="00CA65C3" w:rsidRPr="00CA65C3" w:rsidRDefault="00E92F03" w:rsidP="00E92F03">
            <w:pPr>
              <w:spacing w:line="240" w:lineRule="exact"/>
              <w:rPr>
                <w:rFonts w:ascii="宋体" w:hAnsi="宋体"/>
                <w:b/>
                <w:sz w:val="21"/>
                <w:szCs w:val="21"/>
              </w:rPr>
            </w:pPr>
            <w:r>
              <w:rPr>
                <w:rFonts w:ascii="宋体" w:hAnsi="宋体" w:hint="eastAsia"/>
                <w:b/>
                <w:sz w:val="21"/>
                <w:szCs w:val="21"/>
              </w:rPr>
              <w:t>7、</w:t>
            </w:r>
            <w:r w:rsidR="00CA65C3" w:rsidRPr="00CA65C3">
              <w:rPr>
                <w:rFonts w:ascii="宋体" w:hAnsi="宋体" w:hint="eastAsia"/>
                <w:b/>
                <w:sz w:val="21"/>
                <w:szCs w:val="21"/>
              </w:rPr>
              <w:t>配备胜任的人员，包括所需求的资格：初中以上学历；视力良好；经过培训、考核合格后上岗。；</w:t>
            </w:r>
          </w:p>
          <w:p w:rsidR="00CA65C3" w:rsidRPr="00CA65C3" w:rsidRDefault="00E92F03" w:rsidP="00CA65C3">
            <w:pPr>
              <w:spacing w:line="240" w:lineRule="exact"/>
              <w:rPr>
                <w:rFonts w:ascii="宋体" w:hAnsi="宋体"/>
                <w:b/>
                <w:sz w:val="21"/>
                <w:szCs w:val="21"/>
                <w:highlight w:val="yellow"/>
              </w:rPr>
            </w:pPr>
            <w:r w:rsidRPr="00E92F03">
              <w:rPr>
                <w:rFonts w:ascii="宋体" w:hAnsi="宋体" w:hint="eastAsia"/>
                <w:b/>
                <w:sz w:val="21"/>
                <w:szCs w:val="21"/>
                <w:highlight w:val="yellow"/>
              </w:rPr>
              <w:t>现场补充查看了</w:t>
            </w:r>
            <w:r w:rsidR="00CA65C3" w:rsidRPr="00CA65C3">
              <w:rPr>
                <w:rFonts w:ascii="宋体" w:hAnsi="宋体" w:hint="eastAsia"/>
                <w:b/>
                <w:sz w:val="21"/>
                <w:szCs w:val="21"/>
                <w:highlight w:val="yellow"/>
              </w:rPr>
              <w:t>查特种人员资格证：</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highlight w:val="yellow"/>
              </w:rPr>
              <w:t>徐红晓  电工 T210802196809162518有效期至2024.07.23，人员能力符合要求</w:t>
            </w:r>
          </w:p>
          <w:p w:rsidR="00CA65C3" w:rsidRPr="00CA65C3" w:rsidRDefault="00E92F03" w:rsidP="00CA65C3">
            <w:pPr>
              <w:spacing w:line="240" w:lineRule="exact"/>
              <w:rPr>
                <w:rFonts w:ascii="宋体" w:hAnsi="宋体"/>
                <w:b/>
                <w:bCs/>
                <w:sz w:val="21"/>
                <w:szCs w:val="21"/>
              </w:rPr>
            </w:pPr>
            <w:r>
              <w:rPr>
                <w:rFonts w:ascii="宋体" w:hAnsi="宋体" w:hint="eastAsia"/>
                <w:b/>
                <w:bCs/>
                <w:sz w:val="21"/>
                <w:szCs w:val="21"/>
              </w:rPr>
              <w:t>8</w:t>
            </w:r>
            <w:r w:rsidR="00CA65C3" w:rsidRPr="00CA65C3">
              <w:rPr>
                <w:rFonts w:ascii="宋体" w:hAnsi="宋体" w:hint="eastAsia"/>
                <w:b/>
                <w:bCs/>
                <w:sz w:val="21"/>
                <w:szCs w:val="21"/>
              </w:rPr>
              <w:t>、抽过程确认记录“过程确认记录”，从操作人员能力，维修车床电路等方面进行了确认。 确认结论：可以保证设备正常运行。目前该工序运行稳定，无需再确认。</w:t>
            </w:r>
          </w:p>
          <w:p w:rsidR="00CA65C3" w:rsidRPr="00CA65C3" w:rsidRDefault="00E92F03" w:rsidP="00CA65C3">
            <w:pPr>
              <w:spacing w:line="240" w:lineRule="exact"/>
              <w:rPr>
                <w:rFonts w:ascii="宋体" w:hAnsi="宋体"/>
                <w:b/>
                <w:bCs/>
                <w:sz w:val="21"/>
                <w:szCs w:val="21"/>
              </w:rPr>
            </w:pPr>
            <w:r>
              <w:rPr>
                <w:rFonts w:ascii="宋体" w:hAnsi="宋体"/>
                <w:b/>
                <w:bCs/>
                <w:sz w:val="21"/>
                <w:szCs w:val="21"/>
              </w:rPr>
              <w:t>9</w:t>
            </w:r>
            <w:r w:rsidR="00CA65C3" w:rsidRPr="00CA65C3">
              <w:rPr>
                <w:rFonts w:ascii="宋体" w:hAnsi="宋体" w:hint="eastAsia"/>
                <w:b/>
                <w:bCs/>
                <w:sz w:val="21"/>
                <w:szCs w:val="21"/>
              </w:rPr>
              <w:t>、实施防止人为错误的措施：体系文件中明确规定了不合格品控制要求：包括原材料的不合格品，生产加工中的不合格品、组装过程中产生的不良品均不准转序，必须按照相关文件、制度执行。</w:t>
            </w:r>
          </w:p>
          <w:p w:rsidR="00CA65C3" w:rsidRPr="00CA65C3" w:rsidRDefault="00CA65C3" w:rsidP="00CA65C3">
            <w:pPr>
              <w:spacing w:line="240" w:lineRule="exact"/>
              <w:rPr>
                <w:rFonts w:ascii="宋体" w:hAnsi="宋体"/>
                <w:b/>
                <w:bCs/>
                <w:sz w:val="21"/>
                <w:szCs w:val="21"/>
              </w:rPr>
            </w:pPr>
            <w:r w:rsidRPr="00CA65C3">
              <w:rPr>
                <w:rFonts w:ascii="宋体" w:hAnsi="宋体" w:hint="eastAsia"/>
                <w:b/>
                <w:bCs/>
                <w:sz w:val="21"/>
                <w:szCs w:val="21"/>
              </w:rPr>
              <w:t>1</w:t>
            </w:r>
            <w:r w:rsidR="00E92F03">
              <w:rPr>
                <w:rFonts w:ascii="宋体" w:hAnsi="宋体"/>
                <w:b/>
                <w:bCs/>
                <w:sz w:val="21"/>
                <w:szCs w:val="21"/>
              </w:rPr>
              <w:t>0</w:t>
            </w:r>
            <w:r w:rsidRPr="00CA65C3">
              <w:rPr>
                <w:rFonts w:ascii="宋体" w:hAnsi="宋体" w:hint="eastAsia"/>
                <w:b/>
                <w:bCs/>
                <w:sz w:val="21"/>
                <w:szCs w:val="21"/>
              </w:rPr>
              <w:t>、实施放行、交付和交付后的活动：基本符合</w:t>
            </w:r>
          </w:p>
          <w:p w:rsidR="005B46B4" w:rsidRPr="005D6D93" w:rsidRDefault="00CA65C3" w:rsidP="00CA65C3">
            <w:pPr>
              <w:spacing w:line="240" w:lineRule="exact"/>
              <w:rPr>
                <w:rFonts w:ascii="宋体" w:hAnsi="宋体"/>
                <w:b/>
                <w:sz w:val="21"/>
                <w:szCs w:val="21"/>
              </w:rPr>
            </w:pPr>
            <w:r w:rsidRPr="00CA65C3">
              <w:rPr>
                <w:rFonts w:ascii="宋体" w:hAnsi="宋体" w:hint="eastAsia"/>
                <w:b/>
                <w:sz w:val="21"/>
                <w:szCs w:val="21"/>
              </w:rPr>
              <w:t>1</w:t>
            </w:r>
            <w:r w:rsidR="00E92F03">
              <w:rPr>
                <w:rFonts w:ascii="宋体" w:hAnsi="宋体"/>
                <w:b/>
                <w:sz w:val="21"/>
                <w:szCs w:val="21"/>
              </w:rPr>
              <w:t>1</w:t>
            </w:r>
            <w:r w:rsidRPr="00CA65C3">
              <w:rPr>
                <w:rFonts w:ascii="宋体" w:hAnsi="宋体" w:hint="eastAsia"/>
                <w:b/>
                <w:sz w:val="21"/>
                <w:szCs w:val="21"/>
              </w:rPr>
              <w:t>、</w:t>
            </w:r>
            <w:r w:rsidR="00E92F03" w:rsidRPr="00E92F03">
              <w:rPr>
                <w:rFonts w:ascii="宋体" w:hAnsi="宋体" w:hint="eastAsia"/>
                <w:b/>
                <w:sz w:val="21"/>
                <w:szCs w:val="21"/>
                <w:highlight w:val="yellow"/>
              </w:rPr>
              <w:t>补充查看了</w:t>
            </w:r>
            <w:r w:rsidRPr="00E92F03">
              <w:rPr>
                <w:rFonts w:ascii="宋体" w:hAnsi="宋体" w:hint="eastAsia"/>
                <w:b/>
                <w:sz w:val="21"/>
                <w:szCs w:val="21"/>
                <w:highlight w:val="yellow"/>
              </w:rPr>
              <w:t>生产现场：生产现场干净整洁，人员配备符合要求。</w:t>
            </w: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公司为验证产品和服务的要求是否得到满足对需实施监视和检验的阶段、过程、项目及记录等予以规定，查见公司检验规范规定了原材料、生产过程、成品出厂所有产品的检验方法、标准。</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公司对特殊放行或紧急放行情况予以界定，原则上，一般情况下不许特殊放行或紧急放行；若特殊情况下，要实施紧急放行时，一定要得到品质部许可、公司总经理批准，适用时得到顾客的批准后方可实施。体系运行至今尚未发生特殊放行或紧急放行的情况。</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公司明确对各阶段产品和服务的放行均须实施必要的记录并保留。详见如下输入、过程及输出检验证据抽样</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一、原材料检验控制：</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经询问公司原材料由顾客方提供，公司根据供方提供的计划单、图纸，到供方库房领取物料，公司对相关产品的数量、型号进行检验；公司外购产品为日常办公消耗品、刀具等，公司对相应数量、规格型号进行检验；详见8.4.2条款。</w:t>
            </w:r>
          </w:p>
          <w:p w:rsidR="00CA65C3" w:rsidRPr="00CA65C3" w:rsidRDefault="00CA65C3" w:rsidP="00CA65C3">
            <w:pPr>
              <w:numPr>
                <w:ilvl w:val="0"/>
                <w:numId w:val="5"/>
              </w:numPr>
              <w:spacing w:line="300" w:lineRule="exact"/>
              <w:rPr>
                <w:rFonts w:ascii="宋体" w:hAnsi="宋体"/>
                <w:b/>
                <w:sz w:val="21"/>
                <w:szCs w:val="21"/>
              </w:rPr>
            </w:pPr>
            <w:r w:rsidRPr="00CA65C3">
              <w:rPr>
                <w:rFonts w:ascii="宋体" w:hAnsi="宋体" w:hint="eastAsia"/>
                <w:b/>
                <w:sz w:val="21"/>
                <w:szCs w:val="21"/>
              </w:rPr>
              <w:t>过程检验控制</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公司根据检验规范和检验标准、生产工艺的要求在各生产关键工序均设置了验收控制点。</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产品均按规程进行检验。</w:t>
            </w:r>
          </w:p>
          <w:p w:rsidR="00CA65C3" w:rsidRPr="00CA65C3" w:rsidRDefault="00CA65C3" w:rsidP="00CA65C3">
            <w:pPr>
              <w:spacing w:line="300" w:lineRule="exact"/>
              <w:rPr>
                <w:rFonts w:ascii="宋体" w:hAnsi="宋体"/>
                <w:b/>
                <w:sz w:val="21"/>
                <w:szCs w:val="21"/>
              </w:rPr>
            </w:pPr>
            <w:r w:rsidRPr="00CA65C3">
              <w:rPr>
                <w:rFonts w:ascii="宋体" w:hAnsi="宋体" w:hint="eastAsia"/>
                <w:b/>
                <w:sz w:val="21"/>
                <w:szCs w:val="21"/>
              </w:rPr>
              <w:t>产品实现过程的质量管理基本受控。</w:t>
            </w:r>
          </w:p>
          <w:p w:rsidR="005B46B4" w:rsidRPr="005D6D93" w:rsidRDefault="00CA65C3" w:rsidP="00CA65C3">
            <w:pPr>
              <w:spacing w:line="300" w:lineRule="exact"/>
              <w:rPr>
                <w:rFonts w:ascii="宋体" w:hAnsi="宋体"/>
                <w:b/>
                <w:sz w:val="21"/>
                <w:szCs w:val="21"/>
              </w:rPr>
            </w:pPr>
            <w:r w:rsidRPr="00CA65C3">
              <w:rPr>
                <w:rFonts w:ascii="宋体" w:hAnsi="宋体" w:hint="eastAsia"/>
                <w:b/>
                <w:sz w:val="21"/>
                <w:szCs w:val="21"/>
              </w:rPr>
              <w:t>三、实施放行、交付和交付后的活动：基本符合</w:t>
            </w:r>
          </w:p>
          <w:p w:rsidR="005B46B4" w:rsidRPr="005D6D93" w:rsidRDefault="00B431DF" w:rsidP="00CA65C3">
            <w:pPr>
              <w:spacing w:line="240" w:lineRule="exact"/>
              <w:rPr>
                <w:rFonts w:ascii="宋体" w:hAnsi="宋体"/>
                <w:b/>
                <w:sz w:val="21"/>
                <w:szCs w:val="21"/>
              </w:rPr>
            </w:pP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B431DF" w:rsidP="00DF5FC4">
            <w:pPr>
              <w:spacing w:line="240" w:lineRule="exact"/>
              <w:ind w:firstLineChars="100" w:firstLine="211"/>
              <w:rPr>
                <w:rFonts w:ascii="宋体" w:hAnsi="宋体"/>
                <w:b/>
                <w:sz w:val="21"/>
                <w:szCs w:val="21"/>
              </w:rPr>
            </w:pPr>
          </w:p>
          <w:p w:rsidR="00CA65C3" w:rsidRPr="00CA65C3" w:rsidRDefault="00CA65C3" w:rsidP="00CA65C3">
            <w:pPr>
              <w:spacing w:line="240" w:lineRule="exact"/>
              <w:ind w:firstLineChars="100" w:firstLine="211"/>
              <w:rPr>
                <w:rFonts w:ascii="宋体" w:hAnsi="宋体"/>
                <w:b/>
                <w:sz w:val="21"/>
                <w:szCs w:val="21"/>
              </w:rPr>
            </w:pPr>
            <w:r w:rsidRPr="00CA65C3">
              <w:rPr>
                <w:rFonts w:ascii="宋体" w:hAnsi="宋体" w:hint="eastAsia"/>
                <w:b/>
                <w:sz w:val="21"/>
                <w:szCs w:val="21"/>
              </w:rPr>
              <w:t>自公司成立以来，未受到上级主管部门有关质量的行政处罚。未发生相关方的投诉。</w:t>
            </w:r>
          </w:p>
          <w:p w:rsidR="005B46B4" w:rsidRPr="005D6D93" w:rsidRDefault="00CA65C3" w:rsidP="00CA65C3">
            <w:pPr>
              <w:spacing w:line="240" w:lineRule="exact"/>
              <w:ind w:firstLineChars="100" w:firstLine="211"/>
              <w:rPr>
                <w:rFonts w:ascii="宋体" w:hAnsi="宋体"/>
                <w:b/>
                <w:sz w:val="21"/>
                <w:szCs w:val="21"/>
              </w:rPr>
            </w:pPr>
            <w:r w:rsidRPr="00CA65C3">
              <w:rPr>
                <w:rFonts w:ascii="宋体" w:hAnsi="宋体" w:hint="eastAsia"/>
                <w:b/>
                <w:sz w:val="21"/>
                <w:szCs w:val="21"/>
              </w:rPr>
              <w:t>暂时没有国家/地方抽查情况</w:t>
            </w: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编制不合格品控制程序，明确不合格品发生时的处置权限。</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在采购时发现不合格退货处理，生产过程和出厂检验发现的不合格在“不良品统计”中记录。</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对不合格品统计；制定纠正预防措施。</w:t>
            </w:r>
          </w:p>
          <w:p w:rsidR="005B46B4" w:rsidRPr="005D6D93" w:rsidRDefault="00CA65C3" w:rsidP="00CA65C3">
            <w:pPr>
              <w:spacing w:line="240" w:lineRule="exact"/>
              <w:rPr>
                <w:rFonts w:ascii="宋体" w:hAnsi="宋体"/>
                <w:b/>
                <w:sz w:val="21"/>
                <w:szCs w:val="21"/>
              </w:rPr>
            </w:pPr>
            <w:r w:rsidRPr="00CA65C3">
              <w:rPr>
                <w:rFonts w:ascii="宋体" w:hAnsi="宋体" w:hint="eastAsia"/>
                <w:b/>
                <w:sz w:val="21"/>
                <w:szCs w:val="21"/>
              </w:rPr>
              <w:t>与该部门领导沟通交流，暂无不合格。</w:t>
            </w: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DA5BC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B431DF">
            <w:pPr>
              <w:spacing w:line="240" w:lineRule="exact"/>
              <w:rPr>
                <w:rFonts w:ascii="宋体" w:hAnsi="宋体"/>
                <w:b/>
                <w:sz w:val="21"/>
                <w:szCs w:val="21"/>
              </w:rPr>
            </w:pPr>
          </w:p>
        </w:tc>
      </w:tr>
      <w:tr w:rsidR="00E93369">
        <w:trPr>
          <w:cantSplit/>
          <w:trHeight w:val="2250"/>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E93369">
        <w:trPr>
          <w:cantSplit/>
          <w:trHeight w:val="1403"/>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rsidP="00DF5FC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B431DF">
            <w:pPr>
              <w:spacing w:line="240" w:lineRule="exact"/>
              <w:rPr>
                <w:rFonts w:ascii="宋体" w:hAnsi="宋体"/>
                <w:b/>
                <w:sz w:val="21"/>
                <w:szCs w:val="21"/>
              </w:rPr>
            </w:pPr>
          </w:p>
        </w:tc>
      </w:tr>
      <w:tr w:rsidR="00E93369">
        <w:trPr>
          <w:cantSplit/>
          <w:trHeight w:val="961"/>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CA65C3" w:rsidP="00DD10A9">
            <w:pPr>
              <w:ind w:leftChars="100" w:left="240" w:firstLineChars="50" w:firstLine="105"/>
              <w:jc w:val="left"/>
              <w:rPr>
                <w:rFonts w:ascii="宋体" w:hAnsi="宋体"/>
                <w:b/>
                <w:sz w:val="21"/>
                <w:szCs w:val="21"/>
              </w:rPr>
            </w:pPr>
            <w:r>
              <w:rPr>
                <w:rFonts w:ascii="宋体" w:hAnsi="宋体" w:hint="eastAsia"/>
                <w:b/>
                <w:sz w:val="21"/>
                <w:szCs w:val="21"/>
              </w:rPr>
              <w:t>现场查看了特种设备，桥式起重机，提供了特种设备使用登记证和检测报告。</w:t>
            </w:r>
          </w:p>
        </w:tc>
      </w:tr>
      <w:tr w:rsidR="00E93369">
        <w:trPr>
          <w:cantSplit/>
          <w:trHeight w:val="1834"/>
          <w:jc w:val="center"/>
        </w:trPr>
        <w:tc>
          <w:tcPr>
            <w:tcW w:w="720" w:type="dxa"/>
            <w:vMerge/>
            <w:vAlign w:val="center"/>
          </w:tcPr>
          <w:p w:rsidR="005B46B4" w:rsidRDefault="00B431DF">
            <w:pPr>
              <w:spacing w:line="240" w:lineRule="exact"/>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E93369" w:rsidTr="005D6D93">
        <w:trPr>
          <w:cantSplit/>
          <w:trHeight w:val="1526"/>
          <w:jc w:val="center"/>
        </w:trPr>
        <w:tc>
          <w:tcPr>
            <w:tcW w:w="720" w:type="dxa"/>
            <w:vMerge w:val="restart"/>
            <w:textDirection w:val="tbRlV"/>
            <w:vAlign w:val="center"/>
          </w:tcPr>
          <w:p w:rsidR="005B46B4" w:rsidRPr="005D6D93" w:rsidRDefault="00DA5BC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DA5BC3" w:rsidP="00DF5FC4">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CA65C3" w:rsidRPr="00CA65C3" w:rsidRDefault="00CA65C3" w:rsidP="00CA65C3">
            <w:pPr>
              <w:spacing w:line="240" w:lineRule="exact"/>
              <w:ind w:firstLineChars="50" w:firstLine="105"/>
              <w:rPr>
                <w:rFonts w:ascii="宋体" w:hAnsi="宋体"/>
                <w:b/>
                <w:sz w:val="21"/>
                <w:szCs w:val="21"/>
              </w:rPr>
            </w:pPr>
            <w:r w:rsidRPr="00CA65C3">
              <w:rPr>
                <w:rFonts w:ascii="宋体" w:hAnsi="宋体" w:hint="eastAsia"/>
                <w:b/>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rsidR="005B46B4" w:rsidRPr="005D6D93" w:rsidRDefault="00CA65C3" w:rsidP="00CA65C3">
            <w:pPr>
              <w:spacing w:line="240" w:lineRule="exact"/>
              <w:ind w:firstLineChars="50" w:firstLine="105"/>
              <w:rPr>
                <w:rFonts w:ascii="宋体" w:hAnsi="宋体"/>
                <w:b/>
                <w:sz w:val="21"/>
                <w:szCs w:val="21"/>
              </w:rPr>
            </w:pPr>
            <w:r w:rsidRPr="00CA65C3">
              <w:rPr>
                <w:rFonts w:ascii="宋体" w:hAnsi="宋体" w:hint="eastAsia"/>
                <w:b/>
                <w:sz w:val="21"/>
                <w:szCs w:val="21"/>
              </w:rPr>
              <w:t>公司通过管理评审和内部审核，以及定期的质量目标考核，对发现的问题采取纠正和必要的纠正措施，确保管理体系的绩效和有效性。</w:t>
            </w:r>
          </w:p>
        </w:tc>
      </w:tr>
      <w:tr w:rsidR="00E93369">
        <w:trPr>
          <w:cantSplit/>
          <w:trHeight w:val="1833"/>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Default="00DA5BC3" w:rsidP="00DF5FC4">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CA65C3" w:rsidRPr="00CA65C3" w:rsidRDefault="00CA65C3" w:rsidP="00CA65C3">
            <w:pPr>
              <w:spacing w:line="240" w:lineRule="exact"/>
              <w:ind w:left="105" w:hangingChars="50" w:hanging="105"/>
              <w:rPr>
                <w:rFonts w:ascii="宋体" w:hAnsi="宋体"/>
                <w:b/>
                <w:sz w:val="21"/>
                <w:szCs w:val="21"/>
              </w:rPr>
            </w:pPr>
            <w:r w:rsidRPr="00CA65C3">
              <w:rPr>
                <w:rFonts w:ascii="宋体" w:hAnsi="宋体" w:hint="eastAsia"/>
                <w:b/>
                <w:sz w:val="21"/>
                <w:szCs w:val="21"/>
              </w:rPr>
              <w:t>提供“顾客满意程度调查表”，调查主要内容：质量、价格、外观、服务等方面的满意程度等，各项得分求平均值得最终结果。对顾客进行了满意度调查，提供顾客满意调查分析。</w:t>
            </w:r>
          </w:p>
          <w:p w:rsidR="00CA65C3" w:rsidRPr="005D6D93" w:rsidRDefault="00CA65C3" w:rsidP="00CA65C3">
            <w:pPr>
              <w:spacing w:line="240" w:lineRule="exact"/>
              <w:ind w:left="105" w:hangingChars="50" w:hanging="105"/>
              <w:rPr>
                <w:rFonts w:ascii="宋体" w:hAnsi="宋体"/>
                <w:b/>
                <w:sz w:val="21"/>
                <w:szCs w:val="21"/>
              </w:rPr>
            </w:pPr>
            <w:r w:rsidRPr="00CA65C3">
              <w:rPr>
                <w:rFonts w:ascii="宋体" w:hAnsi="宋体" w:hint="eastAsia"/>
                <w:b/>
                <w:sz w:val="21"/>
                <w:szCs w:val="21"/>
              </w:rPr>
              <w:t>该结果已提交管理评审</w:t>
            </w:r>
          </w:p>
        </w:tc>
      </w:tr>
      <w:tr w:rsidR="00E93369" w:rsidTr="005D6D93">
        <w:trPr>
          <w:cantSplit/>
          <w:trHeight w:val="1624"/>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B431DF">
            <w:pPr>
              <w:spacing w:line="240" w:lineRule="exact"/>
              <w:rPr>
                <w:rFonts w:ascii="宋体" w:hAnsi="宋体"/>
                <w:b/>
                <w:sz w:val="21"/>
                <w:szCs w:val="21"/>
              </w:rPr>
            </w:pP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编制《内部审核控制程序》，基本符合标准要求。</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经查问：总经理、管代、各部门主管均经培训并参加了内部审核。</w:t>
            </w:r>
          </w:p>
          <w:p w:rsidR="00CA65C3" w:rsidRPr="00CA65C3" w:rsidRDefault="00CA65C3" w:rsidP="00CA65C3">
            <w:pPr>
              <w:spacing w:line="240" w:lineRule="exact"/>
              <w:rPr>
                <w:rFonts w:ascii="宋体" w:hAnsi="宋体"/>
                <w:b/>
                <w:sz w:val="21"/>
                <w:szCs w:val="21"/>
              </w:rPr>
            </w:pPr>
            <w:r w:rsidRPr="00CA65C3">
              <w:rPr>
                <w:rFonts w:ascii="宋体" w:hAnsi="宋体" w:hint="eastAsia"/>
                <w:b/>
                <w:bCs/>
                <w:sz w:val="21"/>
                <w:szCs w:val="21"/>
              </w:rPr>
              <w:t>20</w:t>
            </w:r>
            <w:r>
              <w:rPr>
                <w:rFonts w:ascii="宋体" w:hAnsi="宋体"/>
                <w:b/>
                <w:bCs/>
                <w:sz w:val="21"/>
                <w:szCs w:val="21"/>
              </w:rPr>
              <w:t>20</w:t>
            </w:r>
            <w:r w:rsidRPr="00CA65C3">
              <w:rPr>
                <w:rFonts w:ascii="宋体" w:hAnsi="宋体" w:hint="eastAsia"/>
                <w:b/>
                <w:bCs/>
                <w:sz w:val="21"/>
                <w:szCs w:val="21"/>
              </w:rPr>
              <w:t>年12月15-16日，</w:t>
            </w:r>
            <w:r w:rsidRPr="00CA65C3">
              <w:rPr>
                <w:rFonts w:ascii="宋体" w:hAnsi="宋体" w:hint="eastAsia"/>
                <w:b/>
                <w:sz w:val="21"/>
                <w:szCs w:val="21"/>
              </w:rPr>
              <w:t xml:space="preserve">开展了管理体系内部审核活动，组长徐世恩， 组员梁明 </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并提供有以下内审的资料：</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——《审核实施计划》，计划中没有遗漏标准条款、没有遗漏体系覆盖的部门和场所，内审员没有审核自己的工作。</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——内审首末次会议签到（领导层、各部门负责人）；</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——内部审核检查表，审核按计划进行，没有遗漏标准条款及体系覆盖的部门和场所，内审员没有审核自己的工作。</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——不符合项1项，均为一般不符合，表现在7.2条款，查看《不符合报告》，有不符合事实描述，不符合原因分析，并制定了纠正及纠正预防措施，并对其有效性进行了验证。</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——本次内审编制有《内部质量管理体系审核报告》，对内审进行了综述和体系运行情况的评价，对纠正措施提出整改的要求。</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结论：通过这次内部审核，审核小组认为我公司的管理体系的运行基本符合GB/T 19001-2016标准的要求，且有效、适宜。</w:t>
            </w:r>
          </w:p>
          <w:p w:rsidR="005B46B4" w:rsidRPr="00CA65C3" w:rsidRDefault="00B431DF">
            <w:pPr>
              <w:spacing w:line="240" w:lineRule="exact"/>
              <w:rPr>
                <w:rFonts w:ascii="宋体" w:hAnsi="宋体"/>
                <w:b/>
                <w:sz w:val="21"/>
                <w:szCs w:val="21"/>
              </w:rPr>
            </w:pPr>
          </w:p>
        </w:tc>
      </w:tr>
      <w:tr w:rsidR="00E93369" w:rsidTr="005D6D93">
        <w:trPr>
          <w:cantSplit/>
          <w:trHeight w:val="1621"/>
          <w:jc w:val="center"/>
        </w:trPr>
        <w:tc>
          <w:tcPr>
            <w:tcW w:w="720" w:type="dxa"/>
            <w:vMerge/>
            <w:textDirection w:val="tbRlV"/>
            <w:vAlign w:val="center"/>
          </w:tcPr>
          <w:p w:rsidR="005B46B4" w:rsidRDefault="00B431DF">
            <w:pPr>
              <w:spacing w:line="240" w:lineRule="exact"/>
              <w:ind w:left="113" w:right="113"/>
              <w:jc w:val="center"/>
              <w:rPr>
                <w:b/>
                <w:szCs w:val="21"/>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查看《管理评审程序》，基本符合要求。</w:t>
            </w:r>
            <w:r w:rsidRPr="00CA65C3">
              <w:rPr>
                <w:rFonts w:ascii="宋体" w:hAnsi="宋体" w:hint="eastAsia"/>
                <w:b/>
                <w:bCs/>
                <w:sz w:val="21"/>
                <w:szCs w:val="21"/>
              </w:rPr>
              <w:t>20</w:t>
            </w:r>
            <w:r>
              <w:rPr>
                <w:rFonts w:ascii="宋体" w:hAnsi="宋体"/>
                <w:b/>
                <w:bCs/>
                <w:sz w:val="21"/>
                <w:szCs w:val="21"/>
              </w:rPr>
              <w:t>20</w:t>
            </w:r>
            <w:r w:rsidRPr="00CA65C3">
              <w:rPr>
                <w:rFonts w:ascii="宋体" w:hAnsi="宋体" w:hint="eastAsia"/>
                <w:b/>
                <w:bCs/>
                <w:sz w:val="21"/>
                <w:szCs w:val="21"/>
              </w:rPr>
              <w:t>年12月20日，</w:t>
            </w:r>
            <w:r w:rsidRPr="00CA65C3">
              <w:rPr>
                <w:rFonts w:ascii="宋体" w:hAnsi="宋体" w:hint="eastAsia"/>
                <w:b/>
                <w:sz w:val="21"/>
                <w:szCs w:val="21"/>
              </w:rPr>
              <w:t>公司会议室，进行了管理评审。</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查看 “管理评审计划”，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事件调查、纠正和预防措施，改进的机会等。管理评审的输入基本充分。查到各部门汇报材料，</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参加人员：总经理朱训涛、 管理者代表徐世恩、生产部高起松、综合部梁明、供销部李宝伶、品质部高焕信等。</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管理评审输出：</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查看了总经理批准的“管理评审报告”，对公司体系文件的符合性，国家、地方及行业相关法规、标准的执行情况，风险和机遇的应对情况，产品管理情况，内审实施情况、相关方投诉情况、管理目标完成情况、管理体系的适宜性、有效性、充分性做出了评价。</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评审结论：评审没有提出体系的变更；通过本次评审，最终得出本公司质量管理体系是适宜的、充分的、有效的，质量方针和质量目标是适宜的和有效的。但为了更好的运行体系，特提出4项改进要求，正在实施中。</w:t>
            </w:r>
          </w:p>
          <w:p w:rsidR="005B46B4" w:rsidRPr="005D6D93" w:rsidRDefault="00CA65C3" w:rsidP="00CA65C3">
            <w:pPr>
              <w:spacing w:line="240" w:lineRule="exact"/>
              <w:rPr>
                <w:rFonts w:ascii="宋体" w:hAnsi="宋体"/>
                <w:b/>
                <w:sz w:val="21"/>
                <w:szCs w:val="21"/>
              </w:rPr>
            </w:pPr>
            <w:r w:rsidRPr="00CA65C3">
              <w:rPr>
                <w:rFonts w:ascii="宋体" w:hAnsi="宋体" w:hint="eastAsia"/>
                <w:b/>
                <w:sz w:val="21"/>
                <w:szCs w:val="21"/>
              </w:rPr>
              <w:t>管理评审的策划及实施符合要求。</w:t>
            </w:r>
          </w:p>
        </w:tc>
      </w:tr>
      <w:tr w:rsidR="00E93369">
        <w:trPr>
          <w:cantSplit/>
          <w:trHeight w:val="1834"/>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E93369" w:rsidTr="005D6D93">
        <w:trPr>
          <w:cantSplit/>
          <w:trHeight w:val="1617"/>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B431DF">
            <w:pPr>
              <w:spacing w:line="240" w:lineRule="exact"/>
              <w:rPr>
                <w:rFonts w:ascii="宋体" w:hAnsi="宋体"/>
                <w:b/>
                <w:sz w:val="21"/>
                <w:szCs w:val="21"/>
              </w:rPr>
            </w:pPr>
          </w:p>
        </w:tc>
      </w:tr>
      <w:tr w:rsidR="00E93369" w:rsidTr="005D6D93">
        <w:trPr>
          <w:cantSplit/>
          <w:trHeight w:val="1487"/>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B431DF">
            <w:pPr>
              <w:spacing w:line="300" w:lineRule="exact"/>
              <w:rPr>
                <w:rFonts w:ascii="宋体" w:hAnsi="宋体"/>
                <w:b/>
                <w:sz w:val="21"/>
                <w:szCs w:val="21"/>
              </w:rPr>
            </w:pPr>
          </w:p>
          <w:p w:rsidR="005B46B4" w:rsidRPr="005D6D93" w:rsidRDefault="00B431DF">
            <w:pPr>
              <w:spacing w:line="240" w:lineRule="exact"/>
              <w:rPr>
                <w:rFonts w:ascii="宋体" w:hAnsi="宋体"/>
                <w:b/>
                <w:sz w:val="21"/>
                <w:szCs w:val="21"/>
              </w:rPr>
            </w:pPr>
          </w:p>
        </w:tc>
      </w:tr>
      <w:tr w:rsidR="00E93369" w:rsidTr="005D6D93">
        <w:trPr>
          <w:cantSplit/>
          <w:trHeight w:val="1202"/>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B431DF">
            <w:pPr>
              <w:spacing w:line="240" w:lineRule="exact"/>
              <w:rPr>
                <w:rFonts w:ascii="宋体" w:hAnsi="宋体"/>
                <w:b/>
                <w:sz w:val="21"/>
                <w:szCs w:val="21"/>
              </w:rPr>
            </w:pPr>
          </w:p>
        </w:tc>
      </w:tr>
      <w:tr w:rsidR="00E93369">
        <w:trPr>
          <w:cantSplit/>
          <w:trHeight w:val="850"/>
          <w:jc w:val="center"/>
        </w:trPr>
        <w:tc>
          <w:tcPr>
            <w:tcW w:w="720" w:type="dxa"/>
            <w:vMerge/>
            <w:vAlign w:val="center"/>
          </w:tcPr>
          <w:p w:rsidR="005B46B4" w:rsidRDefault="00B431DF">
            <w:pPr>
              <w:spacing w:line="240" w:lineRule="exact"/>
              <w:jc w:val="center"/>
              <w:rPr>
                <w:b/>
                <w:sz w:val="20"/>
              </w:rPr>
            </w:pPr>
          </w:p>
        </w:tc>
        <w:tc>
          <w:tcPr>
            <w:tcW w:w="9198" w:type="dxa"/>
          </w:tcPr>
          <w:p w:rsidR="005B46B4" w:rsidRPr="005D6D93" w:rsidRDefault="00DA5BC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E93369" w:rsidTr="005D6D93">
        <w:trPr>
          <w:cantSplit/>
          <w:trHeight w:val="1050"/>
          <w:jc w:val="center"/>
        </w:trPr>
        <w:tc>
          <w:tcPr>
            <w:tcW w:w="720" w:type="dxa"/>
            <w:vMerge w:val="restart"/>
            <w:vAlign w:val="center"/>
          </w:tcPr>
          <w:p w:rsidR="005D6D93" w:rsidRPr="005D6D93" w:rsidRDefault="00DA5BC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DA5BC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DA5BC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DA5BC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DA5BC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a. 通过质量管理体系运行，管理方针、质量目标的实施，内审、管理评审进行持续改进；</w:t>
            </w:r>
          </w:p>
          <w:p w:rsidR="00CA65C3" w:rsidRPr="00CA65C3" w:rsidRDefault="00CA65C3" w:rsidP="00CA65C3">
            <w:pPr>
              <w:spacing w:line="240" w:lineRule="exact"/>
              <w:rPr>
                <w:rFonts w:ascii="宋体" w:hAnsi="宋体"/>
                <w:b/>
                <w:sz w:val="21"/>
                <w:szCs w:val="21"/>
              </w:rPr>
            </w:pPr>
            <w:r w:rsidRPr="00CA65C3">
              <w:rPr>
                <w:rFonts w:ascii="宋体" w:hAnsi="宋体" w:hint="eastAsia"/>
                <w:b/>
                <w:sz w:val="21"/>
                <w:szCs w:val="21"/>
              </w:rPr>
              <w:t>b. 通过数据分析、纠正、预防措施实施达到持续改进；</w:t>
            </w:r>
          </w:p>
          <w:p w:rsidR="005D6D93" w:rsidRPr="005D6D93" w:rsidRDefault="00CA65C3" w:rsidP="00CA65C3">
            <w:pPr>
              <w:spacing w:line="240" w:lineRule="exact"/>
              <w:rPr>
                <w:rFonts w:ascii="宋体" w:hAnsi="宋体"/>
                <w:b/>
                <w:sz w:val="21"/>
                <w:szCs w:val="21"/>
              </w:rPr>
            </w:pPr>
            <w:r w:rsidRPr="00CA65C3">
              <w:rPr>
                <w:rFonts w:ascii="宋体" w:hAnsi="宋体" w:hint="eastAsia"/>
                <w:b/>
                <w:sz w:val="21"/>
                <w:szCs w:val="21"/>
              </w:rPr>
              <w:t>c. 通过顾客满意度调查，改进、提高产品质量，满足顾客需求，达到持续改进的目的。并提出改进措施：公司内部人员素质的提升，加强对质量方面认识；加强员工对质量、职业健康方针、目标、指标的了解。经查，已实施。</w:t>
            </w:r>
          </w:p>
        </w:tc>
      </w:tr>
      <w:tr w:rsidR="00E93369">
        <w:trPr>
          <w:cantSplit/>
          <w:trHeight w:val="1259"/>
          <w:jc w:val="center"/>
        </w:trPr>
        <w:tc>
          <w:tcPr>
            <w:tcW w:w="720" w:type="dxa"/>
            <w:vMerge/>
            <w:vAlign w:val="center"/>
          </w:tcPr>
          <w:p w:rsidR="005D6D93" w:rsidRDefault="00B431DF">
            <w:pPr>
              <w:spacing w:line="240" w:lineRule="exact"/>
              <w:jc w:val="center"/>
              <w:rPr>
                <w:b/>
                <w:sz w:val="20"/>
              </w:rPr>
            </w:pPr>
          </w:p>
        </w:tc>
        <w:tc>
          <w:tcPr>
            <w:tcW w:w="9198" w:type="dxa"/>
          </w:tcPr>
          <w:p w:rsidR="005D6D93" w:rsidRPr="005D6D93" w:rsidRDefault="00DA5BC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CA65C3">
            <w:pPr>
              <w:spacing w:line="240" w:lineRule="exact"/>
              <w:rPr>
                <w:rFonts w:ascii="宋体" w:hAnsi="宋体"/>
                <w:b/>
                <w:sz w:val="21"/>
                <w:szCs w:val="21"/>
              </w:rPr>
            </w:pPr>
            <w:r>
              <w:rPr>
                <w:rFonts w:ascii="宋体" w:hAnsi="宋体" w:hint="eastAsia"/>
                <w:b/>
                <w:sz w:val="21"/>
                <w:szCs w:val="21"/>
              </w:rPr>
              <w:t>无</w:t>
            </w:r>
          </w:p>
          <w:p w:rsidR="005D6D93" w:rsidRPr="005D6D93" w:rsidRDefault="00B431DF">
            <w:pPr>
              <w:spacing w:line="240" w:lineRule="exact"/>
              <w:rPr>
                <w:rFonts w:ascii="宋体" w:hAnsi="宋体"/>
                <w:b/>
                <w:sz w:val="21"/>
                <w:szCs w:val="21"/>
              </w:rPr>
            </w:pPr>
          </w:p>
        </w:tc>
      </w:tr>
      <w:tr w:rsidR="00E93369">
        <w:trPr>
          <w:cantSplit/>
          <w:trHeight w:val="1259"/>
          <w:jc w:val="center"/>
        </w:trPr>
        <w:tc>
          <w:tcPr>
            <w:tcW w:w="720" w:type="dxa"/>
            <w:vMerge/>
            <w:vAlign w:val="center"/>
          </w:tcPr>
          <w:p w:rsidR="005D6D93" w:rsidRDefault="00B431DF">
            <w:pPr>
              <w:spacing w:line="240" w:lineRule="exact"/>
              <w:jc w:val="center"/>
              <w:rPr>
                <w:b/>
                <w:sz w:val="20"/>
              </w:rPr>
            </w:pPr>
          </w:p>
        </w:tc>
        <w:tc>
          <w:tcPr>
            <w:tcW w:w="9198" w:type="dxa"/>
          </w:tcPr>
          <w:p w:rsidR="005D6D93" w:rsidRDefault="00DA5BC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CA65C3" w:rsidRPr="005D6D93" w:rsidRDefault="00CA65C3">
            <w:pPr>
              <w:spacing w:line="240" w:lineRule="exact"/>
              <w:rPr>
                <w:rFonts w:ascii="宋体" w:hAnsi="宋体"/>
                <w:b/>
                <w:sz w:val="21"/>
                <w:szCs w:val="21"/>
              </w:rPr>
            </w:pPr>
            <w:r>
              <w:rPr>
                <w:rFonts w:ascii="宋体" w:hAnsi="宋体" w:hint="eastAsia"/>
                <w:b/>
                <w:sz w:val="21"/>
                <w:szCs w:val="21"/>
              </w:rPr>
              <w:t>无</w:t>
            </w:r>
          </w:p>
        </w:tc>
      </w:tr>
      <w:tr w:rsidR="00E93369">
        <w:trPr>
          <w:cantSplit/>
          <w:trHeight w:val="980"/>
          <w:jc w:val="center"/>
        </w:trPr>
        <w:tc>
          <w:tcPr>
            <w:tcW w:w="720" w:type="dxa"/>
            <w:vMerge/>
            <w:vAlign w:val="center"/>
          </w:tcPr>
          <w:p w:rsidR="005D6D93" w:rsidRDefault="00B431DF">
            <w:pPr>
              <w:spacing w:line="240" w:lineRule="exact"/>
              <w:jc w:val="center"/>
              <w:rPr>
                <w:b/>
                <w:sz w:val="20"/>
              </w:rPr>
            </w:pPr>
          </w:p>
        </w:tc>
        <w:tc>
          <w:tcPr>
            <w:tcW w:w="9198" w:type="dxa"/>
          </w:tcPr>
          <w:p w:rsidR="005D6D93" w:rsidRDefault="00DA5BC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CA65C3" w:rsidRPr="005D6D93" w:rsidRDefault="00CA65C3">
            <w:pPr>
              <w:spacing w:line="240" w:lineRule="exact"/>
              <w:rPr>
                <w:rFonts w:ascii="宋体" w:hAnsi="宋体"/>
                <w:b/>
                <w:sz w:val="21"/>
                <w:szCs w:val="21"/>
              </w:rPr>
            </w:pPr>
            <w:r>
              <w:rPr>
                <w:rFonts w:ascii="宋体" w:hAnsi="宋体" w:hint="eastAsia"/>
                <w:b/>
                <w:sz w:val="21"/>
                <w:szCs w:val="21"/>
              </w:rPr>
              <w:t>已整改</w:t>
            </w:r>
          </w:p>
        </w:tc>
      </w:tr>
    </w:tbl>
    <w:p w:rsidR="005B46B4" w:rsidRDefault="00B431DF" w:rsidP="00214C0B">
      <w:pPr>
        <w:tabs>
          <w:tab w:val="left" w:pos="645"/>
        </w:tabs>
        <w:spacing w:afterLines="50" w:line="360" w:lineRule="exact"/>
        <w:rPr>
          <w:b/>
          <w:sz w:val="26"/>
          <w:szCs w:val="26"/>
        </w:rPr>
      </w:pPr>
    </w:p>
    <w:p w:rsidR="005B46B4" w:rsidRDefault="00DA5BC3" w:rsidP="00214C0B">
      <w:pPr>
        <w:tabs>
          <w:tab w:val="left" w:pos="645"/>
        </w:tabs>
        <w:spacing w:afterLines="50" w:line="360" w:lineRule="exact"/>
        <w:rPr>
          <w:b/>
          <w:sz w:val="16"/>
          <w:szCs w:val="16"/>
        </w:rPr>
      </w:pPr>
      <w:r>
        <w:rPr>
          <w:rFonts w:hint="eastAsia"/>
          <w:b/>
          <w:sz w:val="26"/>
          <w:szCs w:val="26"/>
        </w:rPr>
        <w:t>七、其它需要说明的问题</w:t>
      </w:r>
    </w:p>
    <w:p w:rsidR="005B46B4" w:rsidRDefault="00DA5BC3"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E93369" w:rsidTr="00BA3D59">
        <w:tc>
          <w:tcPr>
            <w:tcW w:w="5353" w:type="dxa"/>
          </w:tcPr>
          <w:p w:rsidR="005B46B4" w:rsidRPr="00BA3D59" w:rsidRDefault="00DA5BC3"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DA5BC3"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93369" w:rsidTr="00BA3D59">
        <w:tc>
          <w:tcPr>
            <w:tcW w:w="5353" w:type="dxa"/>
          </w:tcPr>
          <w:p w:rsidR="005B46B4" w:rsidRPr="00BA3D59" w:rsidRDefault="00DA5BC3"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431DF" w:rsidP="00DF5FC4">
            <w:pPr>
              <w:snapToGrid w:val="0"/>
              <w:spacing w:line="360" w:lineRule="auto"/>
              <w:ind w:leftChars="-88" w:left="-211" w:firstLineChars="223" w:firstLine="537"/>
              <w:rPr>
                <w:rFonts w:ascii="宋体"/>
                <w:b/>
                <w:szCs w:val="21"/>
              </w:rPr>
            </w:pPr>
          </w:p>
        </w:tc>
      </w:tr>
      <w:tr w:rsidR="00E93369" w:rsidTr="00BA3D59">
        <w:tc>
          <w:tcPr>
            <w:tcW w:w="5353" w:type="dxa"/>
          </w:tcPr>
          <w:p w:rsidR="005B46B4" w:rsidRPr="00BA3D59" w:rsidRDefault="00DA5BC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431DF" w:rsidP="00DF5FC4">
            <w:pPr>
              <w:snapToGrid w:val="0"/>
              <w:spacing w:line="360" w:lineRule="auto"/>
              <w:ind w:leftChars="-88" w:left="-211" w:firstLineChars="223" w:firstLine="537"/>
              <w:rPr>
                <w:rFonts w:ascii="宋体"/>
                <w:b/>
                <w:color w:val="FF0000"/>
                <w:szCs w:val="21"/>
              </w:rPr>
            </w:pPr>
          </w:p>
        </w:tc>
      </w:tr>
      <w:tr w:rsidR="00E93369" w:rsidTr="00BA3D59">
        <w:tc>
          <w:tcPr>
            <w:tcW w:w="5353" w:type="dxa"/>
          </w:tcPr>
          <w:p w:rsidR="005B46B4" w:rsidRPr="00BA3D59" w:rsidRDefault="00DA5BC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431DF" w:rsidP="00DF5FC4">
            <w:pPr>
              <w:snapToGrid w:val="0"/>
              <w:spacing w:line="360" w:lineRule="auto"/>
              <w:ind w:leftChars="-88" w:left="-211" w:firstLineChars="223" w:firstLine="537"/>
              <w:rPr>
                <w:rFonts w:ascii="宋体"/>
                <w:b/>
                <w:color w:val="FF0000"/>
                <w:szCs w:val="21"/>
              </w:rPr>
            </w:pPr>
          </w:p>
        </w:tc>
      </w:tr>
    </w:tbl>
    <w:p w:rsidR="005B46B4" w:rsidRDefault="00B431DF" w:rsidP="00DF5FC4">
      <w:pPr>
        <w:snapToGrid w:val="0"/>
        <w:spacing w:line="360" w:lineRule="auto"/>
        <w:ind w:leftChars="-88" w:left="-211" w:firstLineChars="223" w:firstLine="493"/>
        <w:rPr>
          <w:b/>
          <w:spacing w:val="-10"/>
          <w:szCs w:val="21"/>
        </w:rPr>
      </w:pPr>
    </w:p>
    <w:p w:rsidR="005B46B4" w:rsidRDefault="00CA65C3"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DA5BC3">
        <w:rPr>
          <w:rFonts w:ascii="宋体" w:hAnsi="宋体" w:hint="eastAsia"/>
          <w:b/>
          <w:szCs w:val="21"/>
        </w:rPr>
        <w:t>达到审核目的</w:t>
      </w:r>
    </w:p>
    <w:p w:rsidR="005B46B4" w:rsidRDefault="00DA5BC3"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DA5BC3" w:rsidP="00214C0B">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DA5BC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E92F03">
        <w:rPr>
          <w:rFonts w:ascii="宋体" w:hAnsi="宋体" w:hint="eastAsia"/>
          <w:b/>
          <w:szCs w:val="21"/>
        </w:rPr>
        <w:t>1</w:t>
      </w:r>
      <w:r w:rsidRPr="005D6D93">
        <w:rPr>
          <w:rFonts w:ascii="宋体" w:hAnsi="宋体" w:hint="eastAsia"/>
          <w:b/>
          <w:szCs w:val="21"/>
        </w:rPr>
        <w:t>项；其中</w:t>
      </w:r>
      <w:r w:rsidR="00454303">
        <w:rPr>
          <w:rFonts w:ascii="宋体" w:hAnsi="宋体"/>
          <w:b/>
          <w:szCs w:val="21"/>
        </w:rPr>
        <w:pict>
          <v:line id="直接连接符 1" o:spid="_x0000_s1028" style="position:absolute;left:0;text-align:left;z-index:251658752;mso-position-horizontal-relative:text;mso-position-vertical-relative:text" from="210pt,16.2pt" to="210.05pt,16.2pt" o:allowincell="f"/>
        </w:pict>
      </w:r>
      <w:r w:rsidRPr="005D6D93">
        <w:rPr>
          <w:rFonts w:ascii="宋体" w:hAnsi="宋体" w:hint="eastAsia"/>
          <w:b/>
          <w:szCs w:val="21"/>
        </w:rPr>
        <w:t>严重不符合</w:t>
      </w:r>
      <w:r w:rsidR="00E92F03">
        <w:rPr>
          <w:rFonts w:ascii="宋体" w:hAnsi="宋体" w:hint="eastAsia"/>
          <w:b/>
          <w:szCs w:val="21"/>
        </w:rPr>
        <w:t>0</w:t>
      </w:r>
      <w:r w:rsidRPr="005D6D93">
        <w:rPr>
          <w:rFonts w:ascii="宋体" w:hAnsi="宋体" w:hint="eastAsia"/>
          <w:b/>
          <w:szCs w:val="21"/>
        </w:rPr>
        <w:t>项，一般不符合</w:t>
      </w:r>
      <w:r w:rsidR="00E92F03">
        <w:rPr>
          <w:rFonts w:ascii="宋体" w:hAnsi="宋体" w:hint="eastAsia"/>
          <w:b/>
          <w:szCs w:val="21"/>
        </w:rPr>
        <w:t>1</w:t>
      </w:r>
      <w:r w:rsidRPr="005D6D93">
        <w:rPr>
          <w:rFonts w:ascii="宋体" w:hAnsi="宋体" w:hint="eastAsia"/>
          <w:b/>
          <w:szCs w:val="21"/>
        </w:rPr>
        <w:t>项，观察项</w:t>
      </w:r>
      <w:r w:rsidR="00E92F03">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DA5BC3" w:rsidP="00214C0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E93369">
        <w:trPr>
          <w:cantSplit/>
          <w:trHeight w:val="510"/>
          <w:jc w:val="center"/>
        </w:trPr>
        <w:tc>
          <w:tcPr>
            <w:tcW w:w="9523" w:type="dxa"/>
            <w:vAlign w:val="center"/>
          </w:tcPr>
          <w:p w:rsidR="00DD10A9" w:rsidRPr="001808D4" w:rsidRDefault="00DA5BC3" w:rsidP="00DD10A9">
            <w:pPr>
              <w:ind w:leftChars="100" w:left="240" w:firstLineChars="50" w:firstLine="120"/>
              <w:jc w:val="left"/>
              <w:rPr>
                <w:rFonts w:ascii="宋体" w:hAnsi="宋体"/>
                <w:b/>
                <w:szCs w:val="21"/>
              </w:rPr>
            </w:pPr>
            <w:r w:rsidRPr="001808D4">
              <w:rPr>
                <w:rFonts w:ascii="宋体" w:hAnsi="宋体"/>
                <w:b/>
                <w:szCs w:val="21"/>
              </w:rPr>
              <w:t>1.</w:t>
            </w:r>
            <w:r w:rsidR="00E92F03">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DA5BC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DA5BC3"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B431DF" w:rsidP="00DF5FC4">
            <w:pPr>
              <w:spacing w:line="280" w:lineRule="exact"/>
              <w:ind w:firstLineChars="100" w:firstLine="241"/>
              <w:rPr>
                <w:rFonts w:ascii="宋体" w:hAnsi="宋体"/>
                <w:b/>
                <w:szCs w:val="21"/>
              </w:rPr>
            </w:pPr>
          </w:p>
          <w:p w:rsidR="005B46B4" w:rsidRPr="001808D4" w:rsidRDefault="00E92F03" w:rsidP="00DF5FC4">
            <w:pPr>
              <w:spacing w:line="280" w:lineRule="exact"/>
              <w:ind w:firstLineChars="100" w:firstLine="241"/>
              <w:rPr>
                <w:rFonts w:ascii="宋体" w:hAnsi="宋体"/>
                <w:b/>
                <w:szCs w:val="21"/>
              </w:rPr>
            </w:pPr>
            <w:r w:rsidRPr="00E92F03">
              <w:rPr>
                <w:rFonts w:ascii="宋体" w:hAnsi="宋体" w:hint="eastAsia"/>
                <w:b/>
                <w:szCs w:val="21"/>
                <w:highlight w:val="yellow"/>
              </w:rPr>
              <w:t>现场补充查看了生产车间基本符合要求，生产加工设备符合要求，特种设备定期检测。</w:t>
            </w:r>
          </w:p>
          <w:p w:rsidR="005B46B4" w:rsidRPr="001808D4" w:rsidRDefault="00E92F03" w:rsidP="00DF5FC4">
            <w:pPr>
              <w:spacing w:line="280" w:lineRule="exact"/>
              <w:ind w:firstLineChars="100" w:firstLine="241"/>
              <w:rPr>
                <w:rFonts w:ascii="宋体" w:hAnsi="宋体"/>
                <w:b/>
                <w:szCs w:val="21"/>
              </w:rPr>
            </w:pPr>
            <w:r w:rsidRPr="00E92F03">
              <w:rPr>
                <w:rFonts w:ascii="宋体" w:hAnsi="宋体" w:hint="eastAsia"/>
                <w:b/>
                <w:bCs/>
                <w:szCs w:val="21"/>
              </w:rPr>
              <w:t>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5B46B4" w:rsidRPr="001808D4" w:rsidRDefault="00B431DF" w:rsidP="00DF5FC4">
            <w:pPr>
              <w:spacing w:line="280" w:lineRule="exact"/>
              <w:ind w:firstLineChars="100" w:firstLine="241"/>
              <w:rPr>
                <w:rFonts w:ascii="宋体" w:hAnsi="宋体"/>
                <w:b/>
                <w:szCs w:val="21"/>
              </w:rPr>
            </w:pPr>
          </w:p>
          <w:p w:rsidR="005B46B4" w:rsidRPr="001808D4" w:rsidRDefault="00B431DF" w:rsidP="00DF5FC4">
            <w:pPr>
              <w:spacing w:line="280" w:lineRule="exact"/>
              <w:ind w:firstLineChars="100" w:firstLine="241"/>
              <w:rPr>
                <w:rFonts w:ascii="宋体" w:hAnsi="宋体"/>
                <w:b/>
                <w:szCs w:val="21"/>
              </w:rPr>
            </w:pPr>
          </w:p>
          <w:p w:rsidR="005B46B4" w:rsidRPr="001808D4" w:rsidRDefault="00B431DF" w:rsidP="00DF5FC4">
            <w:pPr>
              <w:spacing w:line="280" w:lineRule="exact"/>
              <w:ind w:firstLineChars="100" w:firstLine="241"/>
              <w:rPr>
                <w:rFonts w:ascii="宋体" w:hAnsi="宋体"/>
                <w:b/>
                <w:szCs w:val="21"/>
              </w:rPr>
            </w:pPr>
          </w:p>
          <w:p w:rsidR="005B46B4" w:rsidRPr="001808D4" w:rsidRDefault="00B431DF">
            <w:pPr>
              <w:spacing w:line="280" w:lineRule="exact"/>
              <w:rPr>
                <w:rFonts w:ascii="宋体" w:hAnsi="宋体"/>
                <w:b/>
                <w:szCs w:val="21"/>
              </w:rPr>
            </w:pPr>
          </w:p>
          <w:p w:rsidR="005B46B4" w:rsidRPr="001808D4" w:rsidRDefault="00B431DF">
            <w:pPr>
              <w:spacing w:line="240" w:lineRule="exact"/>
              <w:rPr>
                <w:rFonts w:ascii="宋体" w:hAnsi="宋体"/>
                <w:b/>
                <w:szCs w:val="21"/>
              </w:rPr>
            </w:pPr>
          </w:p>
        </w:tc>
      </w:tr>
      <w:tr w:rsidR="00E93369">
        <w:trPr>
          <w:cantSplit/>
          <w:trHeight w:val="510"/>
          <w:jc w:val="center"/>
        </w:trPr>
        <w:tc>
          <w:tcPr>
            <w:tcW w:w="9523" w:type="dxa"/>
          </w:tcPr>
          <w:p w:rsidR="005B46B4" w:rsidRPr="001808D4" w:rsidRDefault="00DA5BC3">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DA5BC3" w:rsidP="009D6308">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E92F03" w:rsidP="009D6308">
            <w:pPr>
              <w:spacing w:line="280" w:lineRule="exact"/>
              <w:ind w:firstLineChars="150" w:firstLine="361"/>
              <w:rPr>
                <w:rFonts w:ascii="宋体" w:hAnsi="宋体"/>
                <w:b/>
                <w:szCs w:val="21"/>
              </w:rPr>
            </w:pPr>
            <w:r>
              <w:rPr>
                <w:rFonts w:ascii="宋体" w:hAnsi="宋体" w:hint="eastAsia"/>
                <w:b/>
                <w:szCs w:val="21"/>
              </w:rPr>
              <w:t>■</w:t>
            </w:r>
            <w:r w:rsidR="00DA5BC3" w:rsidRPr="001808D4">
              <w:rPr>
                <w:rFonts w:ascii="宋体" w:hAnsi="宋体"/>
                <w:b/>
                <w:szCs w:val="21"/>
              </w:rPr>
              <w:t>(</w:t>
            </w:r>
            <w:r w:rsidR="00DA5BC3" w:rsidRPr="001808D4">
              <w:rPr>
                <w:rFonts w:ascii="宋体" w:hAnsi="宋体" w:hint="eastAsia"/>
                <w:b/>
                <w:szCs w:val="21"/>
              </w:rPr>
              <w:t>在完成纠正措施后</w:t>
            </w:r>
            <w:r w:rsidR="00DA5BC3" w:rsidRPr="001808D4">
              <w:rPr>
                <w:rFonts w:ascii="宋体" w:hAnsi="宋体"/>
                <w:b/>
                <w:szCs w:val="21"/>
              </w:rPr>
              <w:t>)</w:t>
            </w:r>
            <w:r w:rsidR="00DA5BC3" w:rsidRPr="001808D4">
              <w:rPr>
                <w:rFonts w:ascii="宋体" w:hAnsi="宋体" w:hint="eastAsia"/>
                <w:b/>
                <w:szCs w:val="21"/>
              </w:rPr>
              <w:t>推荐保持（</w:t>
            </w:r>
            <w:r>
              <w:rPr>
                <w:rFonts w:ascii="宋体" w:hAnsi="宋体" w:hint="eastAsia"/>
                <w:b/>
                <w:szCs w:val="21"/>
              </w:rPr>
              <w:t>■</w:t>
            </w:r>
            <w:r w:rsidR="00DA5BC3" w:rsidRPr="001808D4">
              <w:rPr>
                <w:rFonts w:ascii="宋体" w:hAnsi="宋体"/>
                <w:b/>
                <w:szCs w:val="21"/>
              </w:rPr>
              <w:t>QMS</w:t>
            </w:r>
            <w:r w:rsidR="00DA5BC3" w:rsidRPr="001808D4">
              <w:rPr>
                <w:rFonts w:ascii="宋体" w:hAnsi="宋体" w:hint="eastAsia"/>
                <w:b/>
                <w:szCs w:val="21"/>
              </w:rPr>
              <w:t>□50430□</w:t>
            </w:r>
            <w:r w:rsidR="00DA5BC3" w:rsidRPr="001808D4">
              <w:rPr>
                <w:rFonts w:ascii="宋体" w:hAnsi="宋体"/>
                <w:b/>
                <w:szCs w:val="21"/>
              </w:rPr>
              <w:t xml:space="preserve">EMS  </w:t>
            </w:r>
            <w:r w:rsidR="00DA5BC3" w:rsidRPr="001808D4">
              <w:rPr>
                <w:rFonts w:ascii="宋体" w:hAnsi="宋体" w:hint="eastAsia"/>
                <w:b/>
                <w:szCs w:val="21"/>
              </w:rPr>
              <w:t>□</w:t>
            </w:r>
            <w:r w:rsidR="00DA5BC3" w:rsidRPr="001808D4">
              <w:rPr>
                <w:rFonts w:ascii="宋体" w:hAnsi="宋体"/>
                <w:b/>
                <w:szCs w:val="21"/>
              </w:rPr>
              <w:t>OHSMS</w:t>
            </w:r>
          </w:p>
          <w:p w:rsidR="005B46B4" w:rsidRPr="001808D4" w:rsidRDefault="00DA5BC3"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DA5BC3"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DA5BC3"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431DF" w:rsidP="00DF5FC4">
            <w:pPr>
              <w:spacing w:line="280" w:lineRule="exact"/>
              <w:ind w:firstLineChars="150" w:firstLine="361"/>
              <w:rPr>
                <w:rFonts w:ascii="宋体" w:hAnsi="宋体"/>
                <w:b/>
                <w:szCs w:val="21"/>
              </w:rPr>
            </w:pPr>
          </w:p>
          <w:p w:rsidR="001808D4" w:rsidRDefault="00B431DF" w:rsidP="00DF5FC4">
            <w:pPr>
              <w:spacing w:line="280" w:lineRule="exact"/>
              <w:ind w:firstLineChars="150" w:firstLine="361"/>
              <w:rPr>
                <w:rFonts w:ascii="宋体" w:hAnsi="宋体"/>
                <w:b/>
                <w:szCs w:val="21"/>
              </w:rPr>
            </w:pPr>
          </w:p>
          <w:p w:rsidR="001808D4" w:rsidRDefault="00B431DF" w:rsidP="00DF5FC4">
            <w:pPr>
              <w:spacing w:line="280" w:lineRule="exact"/>
              <w:ind w:firstLineChars="150" w:firstLine="392"/>
              <w:rPr>
                <w:b/>
                <w:sz w:val="26"/>
                <w:szCs w:val="26"/>
              </w:rPr>
            </w:pPr>
          </w:p>
        </w:tc>
      </w:tr>
    </w:tbl>
    <w:p w:rsidR="005B46B4" w:rsidRDefault="00B431DF">
      <w:pPr>
        <w:snapToGrid w:val="0"/>
        <w:spacing w:line="240" w:lineRule="exact"/>
        <w:rPr>
          <w:b/>
          <w:sz w:val="21"/>
          <w:szCs w:val="21"/>
        </w:rPr>
      </w:pPr>
    </w:p>
    <w:p w:rsidR="005B46B4" w:rsidRDefault="00DA5BC3" w:rsidP="00214C0B">
      <w:pPr>
        <w:tabs>
          <w:tab w:val="left" w:pos="645"/>
        </w:tabs>
        <w:spacing w:afterLines="50" w:line="360" w:lineRule="exact"/>
        <w:rPr>
          <w:b/>
          <w:sz w:val="16"/>
          <w:szCs w:val="16"/>
        </w:rPr>
      </w:pPr>
      <w:r>
        <w:rPr>
          <w:rFonts w:hint="eastAsia"/>
          <w:b/>
          <w:sz w:val="26"/>
          <w:szCs w:val="26"/>
        </w:rPr>
        <w:t>十、不符合项纠正措施要求</w:t>
      </w:r>
    </w:p>
    <w:p w:rsidR="005B46B4" w:rsidRDefault="00DA5BC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DA5BC3" w:rsidP="00214C0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B431DF">
      <w:pPr>
        <w:snapToGrid w:val="0"/>
        <w:spacing w:line="360" w:lineRule="exact"/>
        <w:rPr>
          <w:b/>
          <w:bCs/>
          <w:sz w:val="21"/>
          <w:szCs w:val="28"/>
        </w:rPr>
      </w:pPr>
    </w:p>
    <w:p w:rsidR="005B46B4" w:rsidRDefault="00E92F03" w:rsidP="00214C0B">
      <w:pPr>
        <w:tabs>
          <w:tab w:val="left" w:pos="645"/>
        </w:tabs>
        <w:spacing w:afterLines="50" w:line="360" w:lineRule="exact"/>
        <w:rPr>
          <w:b/>
          <w:sz w:val="16"/>
          <w:szCs w:val="16"/>
        </w:rPr>
      </w:pPr>
      <w:r w:rsidRPr="00E92F03">
        <w:rPr>
          <w:b/>
          <w:noProof/>
          <w:sz w:val="21"/>
        </w:rPr>
        <w:drawing>
          <wp:anchor distT="0" distB="0" distL="114300" distR="114300" simplePos="0" relativeHeight="251654656" behindDoc="0" locked="0" layoutInCell="1" allowOverlap="1">
            <wp:simplePos x="0" y="0"/>
            <wp:positionH relativeFrom="column">
              <wp:posOffset>1764030</wp:posOffset>
            </wp:positionH>
            <wp:positionV relativeFrom="paragraph">
              <wp:posOffset>266065</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2460" cy="266700"/>
                    </a:xfrm>
                    <a:prstGeom prst="rect">
                      <a:avLst/>
                    </a:prstGeom>
                    <a:noFill/>
                    <a:ln>
                      <a:noFill/>
                    </a:ln>
                  </pic:spPr>
                </pic:pic>
              </a:graphicData>
            </a:graphic>
          </wp:anchor>
        </w:drawing>
      </w:r>
      <w:r w:rsidR="00DA5BC3">
        <w:rPr>
          <w:rFonts w:hint="eastAsia"/>
          <w:b/>
          <w:sz w:val="26"/>
          <w:szCs w:val="26"/>
        </w:rPr>
        <w:t>十二、审核组签字</w:t>
      </w:r>
    </w:p>
    <w:p w:rsidR="005B46B4" w:rsidRDefault="00E92F03" w:rsidP="00DF5FC4">
      <w:pPr>
        <w:snapToGrid w:val="0"/>
        <w:spacing w:line="320" w:lineRule="exact"/>
        <w:ind w:firstLineChars="250" w:firstLine="527"/>
        <w:rPr>
          <w:b/>
          <w:sz w:val="21"/>
        </w:rPr>
      </w:pPr>
      <w:r w:rsidRPr="00E92F03">
        <w:rPr>
          <w:b/>
          <w:noProof/>
          <w:sz w:val="21"/>
        </w:rPr>
        <w:drawing>
          <wp:anchor distT="0" distB="0" distL="114300" distR="114300" simplePos="0" relativeHeight="251655680" behindDoc="0" locked="0" layoutInCell="1" allowOverlap="1">
            <wp:simplePos x="0" y="0"/>
            <wp:positionH relativeFrom="column">
              <wp:posOffset>1809750</wp:posOffset>
            </wp:positionH>
            <wp:positionV relativeFrom="paragraph">
              <wp:posOffset>200660</wp:posOffset>
            </wp:positionV>
            <wp:extent cx="586740" cy="3276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740" cy="327660"/>
                    </a:xfrm>
                    <a:prstGeom prst="rect">
                      <a:avLst/>
                    </a:prstGeom>
                    <a:noFill/>
                    <a:ln>
                      <a:noFill/>
                    </a:ln>
                  </pic:spPr>
                </pic:pic>
              </a:graphicData>
            </a:graphic>
          </wp:anchor>
        </w:drawing>
      </w:r>
      <w:r w:rsidR="00DA5BC3">
        <w:rPr>
          <w:rFonts w:hint="eastAsia"/>
          <w:b/>
          <w:sz w:val="21"/>
        </w:rPr>
        <w:t>审核组组长（签名）：</w:t>
      </w:r>
    </w:p>
    <w:p w:rsidR="005B46B4" w:rsidRDefault="00DA5BC3" w:rsidP="00214C0B">
      <w:pPr>
        <w:snapToGrid w:val="0"/>
        <w:spacing w:beforeLines="50" w:line="320" w:lineRule="exact"/>
        <w:ind w:firstLineChars="250" w:firstLine="527"/>
        <w:rPr>
          <w:b/>
          <w:sz w:val="21"/>
        </w:rPr>
      </w:pPr>
      <w:r>
        <w:rPr>
          <w:rFonts w:hint="eastAsia"/>
          <w:b/>
          <w:sz w:val="21"/>
        </w:rPr>
        <w:t>审核组组员（签名）：</w:t>
      </w:r>
    </w:p>
    <w:p w:rsidR="005B46B4" w:rsidRDefault="00DA5BC3" w:rsidP="009D6308">
      <w:pPr>
        <w:snapToGrid w:val="0"/>
        <w:spacing w:line="280" w:lineRule="exact"/>
        <w:ind w:firstLineChars="3000" w:firstLine="6325"/>
        <w:rPr>
          <w:b/>
          <w:sz w:val="21"/>
        </w:rPr>
      </w:pPr>
      <w:r>
        <w:rPr>
          <w:rFonts w:hint="eastAsia"/>
          <w:b/>
          <w:sz w:val="21"/>
        </w:rPr>
        <w:t>日期：</w:t>
      </w:r>
      <w:r w:rsidR="00E92F03">
        <w:rPr>
          <w:rFonts w:hint="eastAsia"/>
          <w:b/>
          <w:sz w:val="21"/>
        </w:rPr>
        <w:t>2</w:t>
      </w:r>
      <w:r w:rsidR="00E92F03">
        <w:rPr>
          <w:b/>
          <w:sz w:val="21"/>
        </w:rPr>
        <w:t>021.7.3</w:t>
      </w:r>
    </w:p>
    <w:p w:rsidR="005B46B4" w:rsidRDefault="00B431DF" w:rsidP="00DF5FC4">
      <w:pPr>
        <w:snapToGrid w:val="0"/>
        <w:spacing w:line="200" w:lineRule="exact"/>
        <w:ind w:firstLineChars="300" w:firstLine="482"/>
        <w:rPr>
          <w:b/>
          <w:sz w:val="16"/>
          <w:szCs w:val="16"/>
        </w:rPr>
      </w:pPr>
    </w:p>
    <w:p w:rsidR="005B46B4" w:rsidRDefault="00DA5BC3" w:rsidP="00214C0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DA5BC3"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E92F03">
        <w:rPr>
          <w:rFonts w:ascii="宋体" w:hAnsi="宋体" w:hint="eastAsia"/>
          <w:b/>
          <w:sz w:val="21"/>
          <w:szCs w:val="21"/>
        </w:rPr>
        <w:t>■</w:t>
      </w:r>
      <w:r>
        <w:rPr>
          <w:b/>
          <w:sz w:val="21"/>
          <w:szCs w:val="21"/>
        </w:rPr>
        <w:t>QMS (</w:t>
      </w:r>
      <w:r w:rsidR="00E92F03">
        <w:rPr>
          <w:b/>
          <w:sz w:val="21"/>
          <w:szCs w:val="21"/>
        </w:rPr>
        <w:t>1</w:t>
      </w:r>
      <w:r>
        <w:rPr>
          <w:b/>
          <w:sz w:val="21"/>
          <w:szCs w:val="21"/>
        </w:rPr>
        <w:t>)</w:t>
      </w:r>
      <w:r>
        <w:rPr>
          <w:rFonts w:hint="eastAsia"/>
          <w:b/>
          <w:sz w:val="21"/>
          <w:szCs w:val="21"/>
        </w:rPr>
        <w:t>个一般不符合，</w:t>
      </w:r>
      <w:r>
        <w:rPr>
          <w:b/>
          <w:sz w:val="21"/>
          <w:szCs w:val="21"/>
        </w:rPr>
        <w:t>(</w:t>
      </w:r>
      <w:r w:rsidR="00E92F03">
        <w:rPr>
          <w:b/>
          <w:sz w:val="21"/>
          <w:szCs w:val="21"/>
        </w:rPr>
        <w:t>0</w:t>
      </w:r>
      <w:r>
        <w:rPr>
          <w:b/>
          <w:sz w:val="21"/>
          <w:szCs w:val="21"/>
        </w:rPr>
        <w:t>)</w:t>
      </w:r>
      <w:r>
        <w:rPr>
          <w:rFonts w:hint="eastAsia"/>
          <w:b/>
          <w:sz w:val="21"/>
          <w:szCs w:val="21"/>
        </w:rPr>
        <w:t>个严重不符合，</w:t>
      </w:r>
      <w:r w:rsidR="00E92F03">
        <w:rPr>
          <w:rFonts w:ascii="宋体" w:hAnsi="宋体" w:hint="eastAsia"/>
          <w:b/>
          <w:sz w:val="21"/>
          <w:szCs w:val="21"/>
        </w:rPr>
        <w:t>■</w:t>
      </w:r>
      <w:r>
        <w:rPr>
          <w:rFonts w:hint="eastAsia"/>
          <w:b/>
          <w:sz w:val="21"/>
          <w:szCs w:val="21"/>
        </w:rPr>
        <w:t>验证合格□仍有问题</w:t>
      </w:r>
    </w:p>
    <w:p w:rsidR="009D6308" w:rsidRDefault="00DA5BC3"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DA5BC3"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DA5BC3"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B431DF" w:rsidP="00DF5FC4">
      <w:pPr>
        <w:spacing w:line="360" w:lineRule="exact"/>
        <w:ind w:firstLineChars="400" w:firstLine="843"/>
        <w:rPr>
          <w:b/>
          <w:sz w:val="21"/>
          <w:szCs w:val="21"/>
        </w:rPr>
      </w:pPr>
    </w:p>
    <w:p w:rsidR="005B46B4" w:rsidRDefault="00DA5BC3" w:rsidP="00214C0B">
      <w:pPr>
        <w:spacing w:beforeLines="50" w:line="400" w:lineRule="exact"/>
        <w:rPr>
          <w:b/>
          <w:sz w:val="21"/>
          <w:szCs w:val="21"/>
          <w:u w:val="single"/>
        </w:rPr>
      </w:pPr>
      <w:r>
        <w:rPr>
          <w:rFonts w:hint="eastAsia"/>
          <w:b/>
          <w:sz w:val="21"/>
          <w:szCs w:val="21"/>
        </w:rPr>
        <w:t>存在问题说明及意见：</w:t>
      </w:r>
    </w:p>
    <w:p w:rsidR="005B46B4" w:rsidRDefault="00B431DF">
      <w:pPr>
        <w:spacing w:line="400" w:lineRule="exact"/>
        <w:rPr>
          <w:b/>
          <w:sz w:val="21"/>
          <w:szCs w:val="21"/>
          <w:u w:val="single"/>
        </w:rPr>
      </w:pPr>
    </w:p>
    <w:p w:rsidR="005B46B4" w:rsidRDefault="00DA5BC3" w:rsidP="00214C0B">
      <w:pPr>
        <w:spacing w:beforeLines="50"/>
        <w:ind w:firstLineChars="300" w:firstLine="632"/>
        <w:rPr>
          <w:b/>
          <w:sz w:val="21"/>
          <w:szCs w:val="21"/>
        </w:rPr>
      </w:pPr>
      <w:r>
        <w:rPr>
          <w:b/>
          <w:sz w:val="21"/>
          <w:szCs w:val="21"/>
        </w:rPr>
        <w:t>2.</w:t>
      </w:r>
      <w:r>
        <w:rPr>
          <w:rFonts w:hint="eastAsia"/>
          <w:b/>
          <w:sz w:val="21"/>
          <w:szCs w:val="21"/>
        </w:rPr>
        <w:t>验证结论：</w:t>
      </w:r>
    </w:p>
    <w:p w:rsidR="009D6308" w:rsidRDefault="00E92F03" w:rsidP="00214C0B">
      <w:pPr>
        <w:tabs>
          <w:tab w:val="left" w:pos="6880"/>
          <w:tab w:val="left" w:pos="7740"/>
          <w:tab w:val="left" w:pos="8385"/>
        </w:tabs>
        <w:snapToGrid w:val="0"/>
        <w:spacing w:beforeLines="50"/>
        <w:ind w:firstLineChars="900" w:firstLine="1717"/>
        <w:rPr>
          <w:b/>
          <w:sz w:val="21"/>
          <w:szCs w:val="21"/>
        </w:rPr>
      </w:pPr>
      <w:r>
        <w:rPr>
          <w:rFonts w:ascii="宋体" w:hAnsi="宋体" w:hint="eastAsia"/>
          <w:b/>
          <w:spacing w:val="-10"/>
          <w:sz w:val="21"/>
          <w:szCs w:val="21"/>
        </w:rPr>
        <w:t>■</w:t>
      </w:r>
      <w:r w:rsidR="00DA5BC3">
        <w:rPr>
          <w:rFonts w:hint="eastAsia"/>
          <w:b/>
          <w:sz w:val="21"/>
          <w:szCs w:val="21"/>
        </w:rPr>
        <w:t>同意保持注册</w:t>
      </w:r>
      <w:r w:rsidR="00DA5BC3">
        <w:rPr>
          <w:rFonts w:hint="eastAsia"/>
          <w:b/>
          <w:spacing w:val="-10"/>
          <w:sz w:val="21"/>
          <w:szCs w:val="21"/>
        </w:rPr>
        <w:t>□</w:t>
      </w:r>
      <w:r w:rsidR="00DA5BC3">
        <w:rPr>
          <w:rFonts w:hint="eastAsia"/>
          <w:b/>
          <w:sz w:val="21"/>
          <w:szCs w:val="21"/>
        </w:rPr>
        <w:t>不同意保持注册</w:t>
      </w:r>
    </w:p>
    <w:p w:rsidR="005B46B4" w:rsidRDefault="00E92F03" w:rsidP="00214C0B">
      <w:pPr>
        <w:tabs>
          <w:tab w:val="left" w:pos="6880"/>
          <w:tab w:val="left" w:pos="7740"/>
          <w:tab w:val="left" w:pos="8385"/>
        </w:tabs>
        <w:snapToGrid w:val="0"/>
        <w:spacing w:beforeLines="50"/>
        <w:ind w:firstLineChars="343" w:firstLine="723"/>
        <w:rPr>
          <w:b/>
          <w:sz w:val="21"/>
          <w:szCs w:val="21"/>
          <w:u w:val="single"/>
        </w:rPr>
      </w:pPr>
      <w:r w:rsidRPr="00E92F03">
        <w:rPr>
          <w:b/>
          <w:noProof/>
          <w:sz w:val="21"/>
        </w:rPr>
        <w:drawing>
          <wp:anchor distT="0" distB="0" distL="114300" distR="114300" simplePos="0" relativeHeight="251656704" behindDoc="0" locked="0" layoutInCell="1" allowOverlap="1">
            <wp:simplePos x="0" y="0"/>
            <wp:positionH relativeFrom="column">
              <wp:posOffset>1291590</wp:posOffset>
            </wp:positionH>
            <wp:positionV relativeFrom="paragraph">
              <wp:posOffset>42545</wp:posOffset>
            </wp:positionV>
            <wp:extent cx="632460" cy="2590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2460" cy="259080"/>
                    </a:xfrm>
                    <a:prstGeom prst="rect">
                      <a:avLst/>
                    </a:prstGeom>
                    <a:noFill/>
                    <a:ln>
                      <a:noFill/>
                    </a:ln>
                  </pic:spPr>
                </pic:pic>
              </a:graphicData>
            </a:graphic>
          </wp:anchor>
        </w:drawing>
      </w:r>
      <w:r w:rsidR="00DA5BC3">
        <w:rPr>
          <w:rFonts w:hint="eastAsia"/>
          <w:b/>
          <w:sz w:val="21"/>
          <w:szCs w:val="21"/>
        </w:rPr>
        <w:t>组长签字：</w:t>
      </w:r>
    </w:p>
    <w:p w:rsidR="005B46B4" w:rsidRDefault="00DA5BC3"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DA5BC3" w:rsidP="00214C0B">
      <w:pPr>
        <w:snapToGrid w:val="0"/>
        <w:spacing w:beforeLines="50" w:afterLines="50" w:line="360" w:lineRule="exact"/>
        <w:rPr>
          <w:b/>
          <w:sz w:val="26"/>
          <w:szCs w:val="26"/>
        </w:rPr>
      </w:pPr>
      <w:r>
        <w:rPr>
          <w:rFonts w:hint="eastAsia"/>
          <w:b/>
          <w:sz w:val="26"/>
          <w:szCs w:val="26"/>
        </w:rPr>
        <w:t>十五、审核报告的发放范围：</w:t>
      </w:r>
    </w:p>
    <w:p w:rsidR="005B46B4" w:rsidRDefault="00DA5BC3"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DA5BC3"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DA5BC3" w:rsidP="00214C0B">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DA5BC3">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5B46B4" w:rsidRDefault="00DA5BC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DA5BC3">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DA5BC3" w:rsidP="00214C0B">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DA5BC3"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DA5BC3"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DA5BC3"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DA5BC3"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431DF">
      <w:pPr>
        <w:snapToGrid w:val="0"/>
        <w:jc w:val="left"/>
        <w:rPr>
          <w:b/>
          <w:sz w:val="21"/>
          <w:szCs w:val="21"/>
        </w:rPr>
      </w:pPr>
    </w:p>
    <w:p w:rsidR="005B46B4" w:rsidRDefault="00DA5BC3">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431DF" w:rsidP="00DF5FC4">
      <w:pPr>
        <w:snapToGrid w:val="0"/>
        <w:ind w:firstLineChars="147" w:firstLine="354"/>
        <w:jc w:val="left"/>
        <w:rPr>
          <w:rFonts w:ascii="方正仿宋简体" w:eastAsia="方正仿宋简体"/>
          <w:b/>
        </w:rPr>
      </w:pPr>
    </w:p>
    <w:p w:rsidR="005B46B4" w:rsidRDefault="00DA5BC3"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B431DF"/>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1DF" w:rsidRDefault="00B431DF">
      <w:r>
        <w:separator/>
      </w:r>
    </w:p>
  </w:endnote>
  <w:endnote w:type="continuationSeparator" w:id="1">
    <w:p w:rsidR="00B431DF" w:rsidRDefault="00B43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1DF" w:rsidRDefault="00B431DF">
      <w:r>
        <w:separator/>
      </w:r>
    </w:p>
  </w:footnote>
  <w:footnote w:type="continuationSeparator" w:id="1">
    <w:p w:rsidR="00B431DF" w:rsidRDefault="00B43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454303" w:rsidP="004209E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543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DA5BC3" w:rsidRPr="00390345">
      <w:rPr>
        <w:rStyle w:val="CharChar1"/>
        <w:rFonts w:hint="default"/>
      </w:rPr>
      <w:t>北京国标联合认证有限公司</w:t>
    </w:r>
    <w:r w:rsidR="00DA5BC3" w:rsidRPr="00390345">
      <w:rPr>
        <w:rStyle w:val="CharChar1"/>
        <w:rFonts w:hint="default"/>
      </w:rPr>
      <w:tab/>
    </w:r>
    <w:r w:rsidR="00DA5BC3" w:rsidRPr="00390345">
      <w:rPr>
        <w:rStyle w:val="CharChar1"/>
        <w:rFonts w:hint="default"/>
      </w:rPr>
      <w:tab/>
    </w:r>
    <w:r w:rsidR="00DA5BC3">
      <w:rPr>
        <w:rStyle w:val="CharChar1"/>
        <w:rFonts w:hint="default"/>
      </w:rPr>
      <w:tab/>
    </w:r>
  </w:p>
  <w:p w:rsidR="004209E6" w:rsidRPr="004209E6" w:rsidRDefault="0045430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DA5BC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A5BC3" w:rsidRPr="00390345">
      <w:rPr>
        <w:rStyle w:val="CharChar1"/>
        <w:rFonts w:hint="default"/>
        <w:w w:val="90"/>
      </w:rPr>
      <w:t>Beijing International Standard united Certification Co.,Ltd.</w:t>
    </w:r>
    <w:r w:rsidR="00DA5BC3" w:rsidRPr="007757F3">
      <w:rPr>
        <w:rFonts w:hint="eastAsia"/>
        <w:sz w:val="18"/>
        <w:szCs w:val="18"/>
      </w:rPr>
      <w:t>ISC-B-I</w:t>
    </w:r>
    <w:r w:rsidR="00DA5BC3">
      <w:rPr>
        <w:rFonts w:hint="eastAsia"/>
        <w:sz w:val="18"/>
        <w:szCs w:val="18"/>
      </w:rPr>
      <w:t>I-1</w:t>
    </w:r>
    <w:r w:rsidR="00DA5BC3">
      <w:rPr>
        <w:sz w:val="18"/>
        <w:szCs w:val="18"/>
      </w:rPr>
      <w:t>3</w:t>
    </w:r>
    <w:r w:rsidR="00DA5BC3" w:rsidRPr="007757F3">
      <w:rPr>
        <w:rFonts w:hint="eastAsia"/>
        <w:sz w:val="18"/>
        <w:szCs w:val="18"/>
      </w:rPr>
      <w:t>管理体系审核记录表</w:t>
    </w:r>
    <w:r w:rsidR="00DA5BC3">
      <w:rPr>
        <w:rFonts w:hint="eastAsia"/>
        <w:sz w:val="18"/>
        <w:szCs w:val="18"/>
      </w:rPr>
      <w:t>(03</w:t>
    </w:r>
    <w:r w:rsidR="00DA5BC3">
      <w:rPr>
        <w:rFonts w:hint="eastAsia"/>
        <w:sz w:val="18"/>
        <w:szCs w:val="18"/>
      </w:rPr>
      <w:t>版</w:t>
    </w:r>
    <w:r w:rsidR="00DA5BC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D426B"/>
    <w:multiLevelType w:val="singleLevel"/>
    <w:tmpl w:val="949D426B"/>
    <w:lvl w:ilvl="0">
      <w:start w:val="2"/>
      <w:numFmt w:val="decimal"/>
      <w:lvlText w:val="%1."/>
      <w:lvlJc w:val="left"/>
      <w:pPr>
        <w:tabs>
          <w:tab w:val="left" w:pos="312"/>
        </w:tabs>
      </w:pPr>
    </w:lvl>
  </w:abstractNum>
  <w:abstractNum w:abstractNumId="1">
    <w:nsid w:val="A56291B5"/>
    <w:multiLevelType w:val="singleLevel"/>
    <w:tmpl w:val="A56291B5"/>
    <w:lvl w:ilvl="0">
      <w:start w:val="2"/>
      <w:numFmt w:val="chineseCounting"/>
      <w:suff w:val="nothing"/>
      <w:lvlText w:val="%1、"/>
      <w:lvlJc w:val="left"/>
      <w:rPr>
        <w:rFonts w:hint="eastAsia"/>
      </w:rPr>
    </w:lvl>
  </w:abstractNum>
  <w:abstractNum w:abstractNumId="2">
    <w:nsid w:val="B4B862B6"/>
    <w:multiLevelType w:val="singleLevel"/>
    <w:tmpl w:val="B4B862B6"/>
    <w:lvl w:ilvl="0">
      <w:start w:val="1"/>
      <w:numFmt w:val="decimal"/>
      <w:suff w:val="space"/>
      <w:lvlText w:val="%1、"/>
      <w:lvlJc w:val="left"/>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C912E90"/>
    <w:multiLevelType w:val="singleLevel"/>
    <w:tmpl w:val="6C912E90"/>
    <w:lvl w:ilvl="0">
      <w:start w:val="8"/>
      <w:numFmt w:val="decimal"/>
      <w:suff w:val="space"/>
      <w:lvlText w:val="%1、"/>
      <w:lvlJc w:val="left"/>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369"/>
    <w:rsid w:val="00214C0B"/>
    <w:rsid w:val="00272B26"/>
    <w:rsid w:val="0031052F"/>
    <w:rsid w:val="00454303"/>
    <w:rsid w:val="007D632E"/>
    <w:rsid w:val="00894F87"/>
    <w:rsid w:val="0094679B"/>
    <w:rsid w:val="0097427C"/>
    <w:rsid w:val="00B431DF"/>
    <w:rsid w:val="00C959E2"/>
    <w:rsid w:val="00CA65C3"/>
    <w:rsid w:val="00CF3C56"/>
    <w:rsid w:val="00DA5BC3"/>
    <w:rsid w:val="00E522AB"/>
    <w:rsid w:val="00E92F03"/>
    <w:rsid w:val="00E93369"/>
    <w:rsid w:val="00F20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8">
    <w:name w:val="表格文字"/>
    <w:basedOn w:val="a"/>
    <w:qFormat/>
    <w:rsid w:val="0094679B"/>
    <w:pPr>
      <w:spacing w:before="25" w:after="25"/>
    </w:pPr>
    <w:rPr>
      <w:bCs/>
      <w:spacing w:val="10"/>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1522</Words>
  <Characters>8680</Characters>
  <Application>Microsoft Office Word</Application>
  <DocSecurity>0</DocSecurity>
  <Lines>72</Lines>
  <Paragraphs>20</Paragraphs>
  <ScaleCrop>false</ScaleCrop>
  <Company>微软中国</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56</cp:revision>
  <cp:lastPrinted>2019-04-18T08:15:00Z</cp:lastPrinted>
  <dcterms:created xsi:type="dcterms:W3CDTF">2016-02-29T05:10:00Z</dcterms:created>
  <dcterms:modified xsi:type="dcterms:W3CDTF">2021-07-08T06:23:00Z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