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7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349"/>
        <w:gridCol w:w="1031"/>
        <w:gridCol w:w="1514"/>
        <w:gridCol w:w="1298"/>
        <w:gridCol w:w="1515"/>
        <w:gridCol w:w="1730"/>
        <w:gridCol w:w="13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6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5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成都脉通管业有限公司</w:t>
            </w:r>
            <w:bookmarkEnd w:id="4"/>
          </w:p>
        </w:tc>
        <w:tc>
          <w:tcPr>
            <w:tcW w:w="173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8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杨庆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14.02.01</w:t>
            </w: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91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75" w:type="dxa"/>
            <w:gridSpan w:val="6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材料准备—配料搅拌—挤塑—下料—检验—包装—入库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75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特殊过程：挤塑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/>
                <w:sz w:val="21"/>
                <w:szCs w:val="21"/>
              </w:rPr>
              <w:t>挤塑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75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75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75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《地下通信管道用塑料管道 第1部分》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841.1-2016、《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第2部分》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841.2-2016、《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第3部分》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841.3-2016、《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第5部分》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841.5-2016、《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第1部分》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802.1-2007、《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第3部分》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802.3-2007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75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提供聚氯乙烯（PVC-U）双壁波纹管、CPVC电缆保护管、BWFRP连续纤维遍绕拉挤管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的检测报告。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75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4319905</wp:posOffset>
            </wp:positionH>
            <wp:positionV relativeFrom="page">
              <wp:posOffset>8830945</wp:posOffset>
            </wp:positionV>
            <wp:extent cx="409575" cy="264160"/>
            <wp:effectExtent l="0" t="0" r="9525" b="2540"/>
            <wp:wrapSquare wrapText="bothSides"/>
            <wp:docPr id="4" name="图片 2" descr="d702a9008b5de35042886cdb39a46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702a9008b5de35042886cdb39a46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1249045</wp:posOffset>
            </wp:positionH>
            <wp:positionV relativeFrom="paragraph">
              <wp:posOffset>176530</wp:posOffset>
            </wp:positionV>
            <wp:extent cx="473710" cy="213360"/>
            <wp:effectExtent l="0" t="0" r="2540" b="15240"/>
            <wp:wrapNone/>
            <wp:docPr id="6" name="图片 1" descr="C:\Users\ADMINI~1\AppData\Local\Temp\WeChat Files\a634927fd83e4b1f218dd59a4bd54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ADMINI~1\AppData\Local\Temp\WeChat Files\a634927fd83e4b1f218dd59a4bd545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2021.06.29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审核组长：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2021.06.29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3496B"/>
    <w:rsid w:val="0CCC31DB"/>
    <w:rsid w:val="169863B3"/>
    <w:rsid w:val="23901F3F"/>
    <w:rsid w:val="412B4743"/>
    <w:rsid w:val="5087113E"/>
    <w:rsid w:val="701B2326"/>
    <w:rsid w:val="72E57D98"/>
    <w:rsid w:val="7BE13A04"/>
    <w:rsid w:val="7F403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2021-06-29T01:21:23Z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F77020D0D2A248C8B41341E67B045E97</vt:lpwstr>
  </property>
</Properties>
</file>