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122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误差检验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被测参数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(0.5-10 )m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/h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是否满足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其他特性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静态容积法水流量标准装置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0.1-30 m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/h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2%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FX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/ GF01-20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JJG1029-2007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（5-45）℃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来旭超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测量过程监视方法、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见《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流量测控装置测量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误差检验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审核记录：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 测量过程控制规范编制满足要求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 测量过程要素如，测量设备、 测量方法、环境条件、人员操作技能受控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 测量过程不确定度评定方法正确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4．测量过程有效性确认方法正确，满足要求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 测量过程监视在控制限内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测量过程控制图绘制方法正确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审核结论：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宋体" w:hAnsi="宋体" w:eastAsia="宋体" w:cs="宋体"/>
          <w:sz w:val="18"/>
          <w:szCs w:val="18"/>
        </w:rPr>
      </w:pPr>
    </w:p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-619760</wp:posOffset>
            </wp:positionV>
            <wp:extent cx="5861685" cy="8061325"/>
            <wp:effectExtent l="0" t="0" r="0" b="0"/>
            <wp:wrapNone/>
            <wp:docPr id="12" name="图片 12" descr="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806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-75565</wp:posOffset>
            </wp:positionV>
            <wp:extent cx="614680" cy="385445"/>
            <wp:effectExtent l="0" t="0" r="0" b="5080"/>
            <wp:wrapNone/>
            <wp:docPr id="10" name="图片 6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18"/>
          <w:szCs w:val="18"/>
        </w:rPr>
        <w:t xml:space="preserve">审核日期：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2021</w:t>
      </w:r>
      <w:r>
        <w:rPr>
          <w:rFonts w:hint="eastAsia" w:ascii="宋体" w:hAnsi="宋体" w:eastAsia="宋体" w:cs="宋体"/>
          <w:sz w:val="18"/>
          <w:szCs w:val="18"/>
        </w:rPr>
        <w:t xml:space="preserve">年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 w:cs="宋体"/>
          <w:sz w:val="18"/>
          <w:szCs w:val="18"/>
        </w:rPr>
        <w:t>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25</w:t>
      </w:r>
      <w:r>
        <w:rPr>
          <w:rFonts w:hint="eastAsia" w:ascii="宋体" w:hAnsi="宋体" w:eastAsia="宋体" w:cs="宋体"/>
          <w:sz w:val="18"/>
          <w:szCs w:val="18"/>
        </w:rPr>
        <w:t>日    审核员：                企业部门代表：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60288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AiBQdj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1312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Dd/flh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160E3CFC"/>
    <w:rsid w:val="1B2908C2"/>
    <w:rsid w:val="1CFA0E35"/>
    <w:rsid w:val="215E56CA"/>
    <w:rsid w:val="21D040F3"/>
    <w:rsid w:val="40FC20FC"/>
    <w:rsid w:val="556A7D82"/>
    <w:rsid w:val="58FF3EBE"/>
    <w:rsid w:val="64C84113"/>
    <w:rsid w:val="697914AF"/>
    <w:rsid w:val="6D507CA3"/>
    <w:rsid w:val="70332EB6"/>
    <w:rsid w:val="79002F59"/>
    <w:rsid w:val="790507E9"/>
    <w:rsid w:val="7BA60639"/>
    <w:rsid w:val="7C402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2021-06-22T02:42:00Z</cp:lastPrinted>
  <dcterms:modified xsi:type="dcterms:W3CDTF">2021-06-24T06:57:23Z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F37FF53199A74A74AA7CAE2AD7DF327F</vt:lpwstr>
  </property>
</Properties>
</file>