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成都市海通药业有限公司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0643-2021-E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Helvetica" w:hAnsi="Helvetica" w:eastAsia="Helvetica" w:cs="Helvetica"/>
                <w:i w:val="0"/>
                <w:caps w:val="0"/>
                <w:color w:val="333333"/>
                <w:spacing w:val="0"/>
                <w:sz w:val="21"/>
                <w:szCs w:val="21"/>
                <w:shd w:val="clear" w:color="auto" w:fill="FFFFFF"/>
              </w:rPr>
              <w:t>91510115564494843U</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r>
              <w:rPr>
                <w:rFonts w:hint="eastAsia"/>
                <w:color w:val="000000"/>
                <w:szCs w:val="21"/>
                <w:lang w:val="en-US" w:eastAsia="zh-CN"/>
              </w:rPr>
              <w:t>药品生产许可证（编号：川20160218）</w:t>
            </w: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有报告表审查批复，编号：温环建评｛2015｝11号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val="en-US" w:eastAsia="zh-CN"/>
              </w:rPr>
              <w:t>有报告表验收批复，编号：温环建（工）[2016]21号</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85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101</w:t>
            </w:r>
          </w:p>
        </w:tc>
        <w:tc>
          <w:tcPr>
            <w:tcW w:w="426" w:type="dxa"/>
          </w:tcPr>
          <w:p>
            <w:pPr>
              <w:rPr>
                <w:rFonts w:hint="eastAsia"/>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3892550</wp:posOffset>
                  </wp:positionH>
                  <wp:positionV relativeFrom="paragraph">
                    <wp:posOffset>26035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2021年6月22日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B314C1"/>
    <w:rsid w:val="1FA00DA6"/>
    <w:rsid w:val="43EC1F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2021-06-25T07:21:34Z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363E4210B70B4A72AA2F32E508D03F3C</vt:lpwstr>
  </property>
</Properties>
</file>