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芜湖腾瑞精密模具有限公司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lang w:val="en-US" w:eastAsia="zh-CN"/>
              </w:rPr>
              <w:t>汪贻峰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本周期内企业</w:t>
            </w:r>
            <w:r>
              <w:rPr>
                <w:rFonts w:hint="eastAsia"/>
                <w:b/>
                <w:szCs w:val="21"/>
              </w:rPr>
              <w:t>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bookmarkStart w:id="7" w:name="生产地址"/>
            <w:r>
              <w:rPr>
                <w:rFonts w:asciiTheme="minorEastAsia" w:hAnsiTheme="minorEastAsia" w:eastAsiaTheme="minorEastAsia"/>
                <w:sz w:val="20"/>
              </w:rPr>
              <w:t>芜湖市弋江区高新技术开发区恒昌路10号</w:t>
            </w:r>
            <w:bookmarkEnd w:id="7"/>
          </w:p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sz w:val="20"/>
              </w:rPr>
              <w:t>芜湖市弋江区高新技术开发区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中山南路682号</w:t>
            </w:r>
          </w:p>
          <w:p>
            <w:pPr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未对管理手册进行变更，未作文件修订记录、文件回收发放记录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8" w:name="_GoBack"/>
            <w:bookmarkEnd w:id="8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897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2021-06-28T02:46:00Z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6891B2F3F9834C5EA5EA25BBCBF67F05</vt:lpwstr>
  </property>
</Properties>
</file>