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滁州市智宏工程咨询有限责任公司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设计部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江晨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企业未进行合同评审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3325495</wp:posOffset>
                  </wp:positionH>
                  <wp:positionV relativeFrom="paragraph">
                    <wp:posOffset>146685</wp:posOffset>
                  </wp:positionV>
                  <wp:extent cx="653415" cy="293370"/>
                  <wp:effectExtent l="0" t="0" r="6985" b="11430"/>
                  <wp:wrapNone/>
                  <wp:docPr id="2" name="图片 2" descr="83bf8427270a82a52d168100b04eb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3bf8427270a82a52d168100b04eb9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171450</wp:posOffset>
                  </wp:positionV>
                  <wp:extent cx="653415" cy="293370"/>
                  <wp:effectExtent l="0" t="0" r="6985" b="11430"/>
                  <wp:wrapNone/>
                  <wp:docPr id="19" name="图片 19" descr="83bf8427270a82a52d168100b04eb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83bf8427270a82a52d168100b04eb9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1452880</wp:posOffset>
                  </wp:positionH>
                  <wp:positionV relativeFrom="paragraph">
                    <wp:posOffset>93345</wp:posOffset>
                  </wp:positionV>
                  <wp:extent cx="663575" cy="312420"/>
                  <wp:effectExtent l="0" t="0" r="9525" b="5080"/>
                  <wp:wrapNone/>
                  <wp:docPr id="3" name="图片 3" descr="162476243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24762435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bookmarkStart w:id="3" w:name="_GoBack"/>
            <w:bookmarkEnd w:id="3"/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D3B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2021-06-27T02:55:03Z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CB962B98A52D40EABDA3AE19BAE148EC</vt:lpwstr>
  </property>
</Properties>
</file>