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ind w:right="63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r>
        <w:rPr>
          <w:sz w:val="20"/>
          <w:szCs w:val="28"/>
          <w:u w:val="single"/>
        </w:rPr>
        <w:t>0</w:t>
      </w:r>
      <w:r>
        <w:rPr>
          <w:rFonts w:hint="eastAsia"/>
          <w:sz w:val="20"/>
          <w:szCs w:val="28"/>
          <w:u w:val="single"/>
        </w:rPr>
        <w:t>179</w:t>
      </w:r>
      <w:r>
        <w:rPr>
          <w:sz w:val="20"/>
          <w:szCs w:val="28"/>
          <w:u w:val="single"/>
        </w:rPr>
        <w:t>-</w:t>
      </w:r>
      <w:r>
        <w:rPr>
          <w:rFonts w:hint="eastAsia"/>
          <w:sz w:val="20"/>
          <w:szCs w:val="28"/>
          <w:u w:val="single"/>
        </w:rPr>
        <w:t>2019</w:t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审核员</w:t>
      </w:r>
      <w:r>
        <w:rPr>
          <w:rFonts w:hint="eastAsia" w:ascii="宋体" w:hAnsi="宋体"/>
          <w:b/>
          <w:color w:val="000000"/>
          <w:sz w:val="32"/>
          <w:szCs w:val="32"/>
        </w:rPr>
        <w:t>现场审核记录</w:t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企业名称:</w:t>
      </w:r>
      <w:r>
        <w:rPr>
          <w:rFonts w:hint="eastAsia"/>
        </w:rPr>
        <w:t xml:space="preserve"> </w:t>
      </w:r>
      <w:r>
        <w:rPr>
          <w:rFonts w:hint="eastAsia" w:ascii="宋体" w:hAnsi="宋体"/>
          <w:szCs w:val="21"/>
        </w:rPr>
        <w:t>黑龙江吉纳森生物工程股份有限公司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审核员：李长亮                                         审核日期： 2019年11月16日</w:t>
      </w:r>
    </w:p>
    <w:tbl>
      <w:tblPr>
        <w:tblStyle w:val="6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420"/>
        <w:gridCol w:w="1134"/>
        <w:gridCol w:w="3323"/>
        <w:gridCol w:w="127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 w:ascii="宋体" w:hAnsi="宋体"/>
                <w:szCs w:val="21"/>
              </w:rPr>
              <w:t>内容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及抽样要求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对应的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</w:t>
            </w:r>
          </w:p>
        </w:tc>
        <w:tc>
          <w:tcPr>
            <w:tcW w:w="3323" w:type="dxa"/>
            <w:vAlign w:val="center"/>
          </w:tcPr>
          <w:p>
            <w:pPr>
              <w:spacing w:line="360" w:lineRule="exact"/>
              <w:ind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审核记录及说明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是否列入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 计量职能</w:t>
            </w:r>
          </w:p>
        </w:tc>
        <w:tc>
          <w:tcPr>
            <w:tcW w:w="3323" w:type="dxa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查该企业组织机构：质量工艺部、采购销售部、生产部、办公室。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查《测量管理体系管理手册》测量职能机构是质量工艺部，经询问管理者代表耿亮、质量工艺部经理张金磊、检验员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赵文博</w:t>
            </w:r>
            <w:r>
              <w:rPr>
                <w:rFonts w:hint="eastAsia" w:ascii="宋体" w:hAnsi="宋体"/>
                <w:szCs w:val="21"/>
              </w:rPr>
              <w:t>清楚自己的本职工作流程及职责。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企业是否识别顾客的测量要求并转化为计量要求。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了解并满足顾客的计量要求。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是否提供满足顾客要求的证据。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企业在产品质量、物料交接、能源、安全、现场管理等方面是否有顾客投诉、纠纷、处理等状况。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5.2顾客为关注焦点</w:t>
            </w:r>
          </w:p>
        </w:tc>
        <w:tc>
          <w:tcPr>
            <w:tcW w:w="3323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已组织识别了顾客的测量要求，配备的测量设备14台套，经过计量验证满足顾客计量要求，通过对测量过程的控制和监视满足顾客要求，企业通过顾客满意度调查来证明满足顾客的测量要求。内部顾客满意度98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企业产品质量较好，在产品质量、产品交付等方面未有顾客投诉。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所查部门有无分解的质量目标？目标是否可以测量？如果目标未分解可不查。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5.3质量目标</w:t>
            </w:r>
          </w:p>
        </w:tc>
        <w:tc>
          <w:tcPr>
            <w:tcW w:w="3323" w:type="dxa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企业制定了总体质量目标，质量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</w:t>
            </w:r>
            <w:r>
              <w:rPr>
                <w:rFonts w:hint="eastAsia" w:ascii="宋体" w:hAnsi="宋体"/>
                <w:szCs w:val="21"/>
              </w:rPr>
              <w:t>部已对公司总的质量目标进行了统计，2019年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月－2019年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月份质量目标均能达标，因企业规模小，各部门没有对指标进行进一步分解。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部门文件是否现行有效并受控？抽查1-2份管理和技术文件信息量、计量单位、受控情况。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6.2.1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3323" w:type="dxa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查执行标准：</w:t>
            </w:r>
            <w:r>
              <w:fldChar w:fldCharType="begin"/>
            </w:r>
            <w:r>
              <w:instrText xml:space="preserve"> HYPERLINK "http://www.csres.com/detail/209447.html" \t "_blank" </w:instrText>
            </w:r>
            <w:r>
              <w:fldChar w:fldCharType="separate"/>
            </w:r>
            <w:r>
              <w:rPr>
                <w:rFonts w:hint="eastAsia"/>
              </w:rPr>
              <w:t>SY/T 6300-2009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>《采油用清、防蜡技术条件 》</w:t>
            </w:r>
            <w:r>
              <w:rPr>
                <w:rFonts w:asciiTheme="minorEastAsia" w:hAnsiTheme="minorEastAsia" w:eastAsiaTheme="minorEastAsia"/>
                <w:szCs w:val="21"/>
              </w:rPr>
              <w:t>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；JB/T 8938-1999《污水处理设备 通用技术条件》；JB/T 9092-1999《阀门的检验与试验》，现已废止，不符合GB/T19022-2003标准中 6.2.1条款“制定新的程序或更改现有的程序应经授权批准并受控，程序应现行有效，需要时可获得和提供。”的规定要求。</w:t>
            </w:r>
          </w:p>
          <w:p>
            <w:pPr>
              <w:spacing w:line="260" w:lineRule="exact"/>
              <w:jc w:val="left"/>
              <w:rPr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查油田加药装置出厂检验报告，型号Q/MED-ZRZZ-DN50-25,对外观、尺寸、水压试验等项目按技术要求进行检验，检验结论合格，检验人：胡楠，检验日期：2019.7.27，测量过程有效。技术文件受控且标识，均为现行有效版本，计量单位书写正确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次要不符合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企业是否编制了《测量记录管理程序》？核对1-2个记录信息量：有无编号？依据？设备信息？保存期限等？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6.2.3记录</w:t>
            </w:r>
          </w:p>
        </w:tc>
        <w:tc>
          <w:tcPr>
            <w:tcW w:w="3323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编制了编码JNS/CL-08-2019《记录控制程序》；查编号1901445微生物清防蜡剂、1901438聚驱粘损抑制剂稀释装置检验记录，检验人：胡楠，检验结果：合格，检验日期：2019.8.4，2019.8.11，记录清晰正确，保存期限3年，符合规程要求，受控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4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420" w:type="dxa"/>
            <w:vAlign w:val="center"/>
          </w:tcPr>
          <w:p>
            <w:r>
              <w:rPr>
                <w:rFonts w:hint="eastAsia"/>
              </w:rPr>
              <w:t>有无测量设备台帐？是否包括监视设备和标准物质?测量设备的溯源方式？测量设备是否处于有效的校准状态？</w:t>
            </w:r>
          </w:p>
          <w:p>
            <w:r>
              <w:rPr>
                <w:rFonts w:hint="eastAsia"/>
              </w:rPr>
              <w:t>是否有计量确认状态标识？</w:t>
            </w:r>
          </w:p>
          <w:p>
            <w:r>
              <w:rPr>
                <w:rFonts w:hint="eastAsia"/>
              </w:rPr>
              <w:t>使用环境条件是否满足要求？是否需要修正？</w:t>
            </w:r>
          </w:p>
          <w:p>
            <w:r>
              <w:rPr>
                <w:rFonts w:hint="eastAsia"/>
              </w:rPr>
              <w:t>查1~2测量设备的有关信息，核对是否和检定证书台账信息一致。测量设备使用环境条件是否满足要求？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6.2.4标识6.3.1测量设备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6.3.2环境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7.3.2溯源性</w:t>
            </w:r>
          </w:p>
        </w:tc>
        <w:tc>
          <w:tcPr>
            <w:tcW w:w="332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查《测量设备一览表》共计14台套，已对测量设备进行ABC分类管理。有测量设备名称、规格型号、测量范围、准确度等级、计量确认日期，周期，有效期等，测量设备管理符合规定要求，</w:t>
            </w:r>
            <w:r>
              <w:rPr>
                <w:rFonts w:hint="eastAsia" w:ascii="宋体" w:hAnsi="宋体"/>
              </w:rPr>
              <w:t>查编号</w:t>
            </w:r>
            <w:r>
              <w:rPr>
                <w:rFonts w:hint="eastAsia" w:ascii="宋体" w:hAnsi="宋体" w:cs="宋体"/>
                <w:kern w:val="0"/>
                <w:szCs w:val="21"/>
              </w:rPr>
              <w:t>为6809，精度为1.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级，（0-1.6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MPa</w:t>
            </w:r>
            <w:r>
              <w:rPr>
                <w:rFonts w:hint="eastAsia" w:ascii="宋体" w:hAnsi="宋体" w:cs="宋体"/>
                <w:kern w:val="0"/>
                <w:szCs w:val="21"/>
              </w:rPr>
              <w:t>）压力表，检定日期：2019年10月31日，有效期至2020年4月30日。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查编号</w:t>
            </w:r>
            <w:r>
              <w:rPr>
                <w:rFonts w:hint="eastAsia" w:ascii="宋体" w:hAnsi="宋体" w:cs="宋体"/>
                <w:kern w:val="0"/>
                <w:szCs w:val="21"/>
              </w:rPr>
              <w:t>为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K18L050620</w:t>
            </w:r>
            <w:r>
              <w:rPr>
                <w:rFonts w:hint="eastAsia" w:ascii="宋体" w:hAnsi="宋体" w:cs="宋体"/>
                <w:kern w:val="0"/>
                <w:szCs w:val="21"/>
              </w:rPr>
              <w:t>，（0－150）mm的游标卡尺，检定日期：</w:t>
            </w:r>
            <w:r>
              <w:rPr>
                <w:rFonts w:ascii="宋体" w:hAnsi="宋体" w:cs="宋体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</w:rPr>
              <w:t>9年10月31日，有效期</w:t>
            </w:r>
            <w:r>
              <w:rPr>
                <w:rFonts w:hint="eastAsia" w:ascii="宋体" w:hAnsi="宋体"/>
              </w:rPr>
              <w:t>至2020年10月31日。均粘贴了计量确认合格证标识，内容符合要求。</w:t>
            </w:r>
          </w:p>
          <w:p>
            <w:pPr>
              <w:widowControl/>
              <w:spacing w:line="300" w:lineRule="exact"/>
              <w:jc w:val="left"/>
              <w:rPr>
                <w:color w:val="0000FF"/>
              </w:rPr>
            </w:pPr>
            <w:r>
              <w:rPr>
                <w:rFonts w:hint="eastAsia" w:ascii="宋体" w:hAnsi="宋体"/>
              </w:rPr>
              <w:t>企业所有在用的测量设备对检测环境无特殊要求，详见《测量设备溯源抽查表》。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6.2.2软件</w:t>
            </w:r>
          </w:p>
        </w:tc>
        <w:tc>
          <w:tcPr>
            <w:tcW w:w="3323" w:type="dxa"/>
            <w:vAlign w:val="center"/>
          </w:tcPr>
          <w:p>
            <w:pPr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企业建立了编码为JNS</w:t>
            </w:r>
            <w:r>
              <w:rPr>
                <w:rFonts w:hint="eastAsia" w:ascii="宋体"/>
                <w:szCs w:val="21"/>
              </w:rPr>
              <w:t>/CL-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《测量软件管理控制程序》。目前暂无测量软件。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42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部门测量要求是否都经识别？关键测量过程是否导出计量要求？测量设备验证方法是否正确？部门对验证不合格测量设备如何处理？抽查2-3个关键过程测量要求识别情况、验证方法是否正确。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7.1.计量确认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3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查：企业对重要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rPr>
                <w:rFonts w:hint="eastAsia"/>
                <w:szCs w:val="21"/>
              </w:rPr>
              <w:t>污水处理设备传动轴设备外径尺寸测量</w:t>
            </w:r>
            <w:r>
              <w:rPr>
                <w:rFonts w:hint="eastAsia" w:ascii="宋体" w:hAnsi="宋体"/>
                <w:szCs w:val="21"/>
              </w:rPr>
              <w:t>导出了计量要求，并对重要测量过程配备的测量设备</w:t>
            </w:r>
            <w:r>
              <w:rPr>
                <w:rFonts w:hint="eastAsia" w:ascii="宋体" w:cs="宋体"/>
                <w:kern w:val="0"/>
                <w:szCs w:val="21"/>
              </w:rPr>
              <w:t>进行了计量验证，</w:t>
            </w:r>
            <w:r>
              <w:rPr>
                <w:rFonts w:hint="eastAsia" w:ascii="宋体" w:hAnsi="宋体"/>
                <w:szCs w:val="21"/>
              </w:rPr>
              <w:t>验证方法正确，测量设备满足测量过程预期使用要求。详见附件《计量要求导出及验证记录表》。</w:t>
            </w:r>
            <w:r>
              <w:rPr>
                <w:rFonts w:hint="eastAsia" w:ascii="宋体" w:hAnsi="宋体" w:cs="宋体"/>
                <w:kern w:val="0"/>
                <w:szCs w:val="21"/>
              </w:rPr>
              <w:t>关键过程测量要求识别、验证方法正确，符合要求。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7.2测量过程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8.2.4测量管理体系的监视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3" w:type="dxa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eastAsia="黑体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企业对测量过程进行了识别，采用《测量过程及控制一览表》进行汇总，信息量全，共识别了20个测量过程，企业将</w:t>
            </w:r>
            <w:r>
              <w:rPr>
                <w:rFonts w:hint="eastAsia"/>
                <w:szCs w:val="21"/>
              </w:rPr>
              <w:t>污水处理设备传动轴外径尺寸测量</w:t>
            </w:r>
            <w:r>
              <w:rPr>
                <w:rFonts w:hint="eastAsia" w:ascii="宋体" w:hAnsi="宋体"/>
                <w:szCs w:val="21"/>
              </w:rPr>
              <w:t>定为重要关键测量过程。编制了控制规范，对</w:t>
            </w:r>
            <w:r>
              <w:rPr>
                <w:rFonts w:hint="eastAsia"/>
                <w:szCs w:val="21"/>
              </w:rPr>
              <w:t>污水处理设备传动轴设备外径尺寸测量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</w:rPr>
              <w:t>进行了测量不确定度评定，对测量过程中的测量人员、测量方法、测量环境条件、测量设备进行了控制及监视，详见《测量过程控制检查表》及附件。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42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8.3不合格控制</w:t>
            </w:r>
          </w:p>
        </w:tc>
        <w:tc>
          <w:tcPr>
            <w:tcW w:w="3323" w:type="dxa"/>
          </w:tcPr>
          <w:p>
            <w:pPr>
              <w:spacing w:line="32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企业编制了</w:t>
            </w:r>
            <w:r>
              <w:rPr>
                <w:rFonts w:hint="eastAsia" w:ascii="宋体"/>
                <w:szCs w:val="21"/>
              </w:rPr>
              <w:t>JNS/CL-</w:t>
            </w: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《不合格管理控制程序》对出现的不合格测量过程及测量设备，按文件要求进行控制，对发现的不合格要进行有效性确认，经确认的不合格，加以标识，进行隔离，并做好记录。对不合格评审后处置。</w:t>
            </w:r>
            <w:r>
              <w:rPr>
                <w:rFonts w:hint="eastAsia" w:ascii="宋体" w:hAnsi="宋体" w:cs="宋体"/>
                <w:szCs w:val="21"/>
              </w:rPr>
              <w:t>现场验证了企业内审中发现的1项不符合项，于2019年11月6日整改结束并已关闭。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420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部门发现不合格如何采取纠正和纠正措施？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8.4改进</w:t>
            </w:r>
          </w:p>
        </w:tc>
        <w:tc>
          <w:tcPr>
            <w:tcW w:w="3323" w:type="dxa"/>
          </w:tcPr>
          <w:p>
            <w:pPr>
              <w:spacing w:before="240" w:after="240" w:line="36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部门发现的纠正和预防措施控制按照</w:t>
            </w:r>
            <w:r>
              <w:rPr>
                <w:rFonts w:hint="eastAsia" w:ascii="宋体"/>
                <w:szCs w:val="21"/>
              </w:rPr>
              <w:t>JNS/CL-20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《持续改进控制程序》执行，查1份纠正预防措施实施单，纠正/预防措施有效。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质量工艺部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2420" w:type="dxa"/>
            <w:vAlign w:val="center"/>
          </w:tcPr>
          <w:p>
            <w:pPr>
              <w:spacing w:line="320" w:lineRule="exact"/>
              <w:ind w:left="34" w:hanging="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8.2.2顾客满意</w:t>
            </w:r>
          </w:p>
        </w:tc>
        <w:tc>
          <w:tcPr>
            <w:tcW w:w="332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企业建立了内部顾客满意度98。采购销售部人员：苏秀霞。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采购销售部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line="360" w:lineRule="exact"/>
        <w:rPr>
          <w:rFonts w:ascii="宋体" w:hAnsi="宋体"/>
          <w:color w:val="FF0000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>
    <w:pPr>
      <w:pStyle w:val="5"/>
      <w:pBdr>
        <w:bottom w:val="none" w:color="auto" w:sz="0" w:space="0"/>
      </w:pBdr>
      <w:spacing w:line="280" w:lineRule="exact"/>
      <w:jc w:val="left"/>
      <w:rPr>
        <w:rStyle w:val="12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_x0000_s2051" o:spid="_x0000_s2051" o:spt="202" type="#_x0000_t202" style="position:absolute;left:0pt;margin-left:288.55pt;margin-top:10.35pt;height:20.6pt;width:200.9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13审核员现场审核记录</w:t>
                </w:r>
                <w:r>
                  <w:rPr>
                    <w:szCs w:val="21"/>
                  </w:rPr>
                  <w:t>（0</w:t>
                </w:r>
                <w:r>
                  <w:rPr>
                    <w:rFonts w:hint="eastAsia"/>
                    <w:szCs w:val="21"/>
                  </w:rPr>
                  <w:t>6</w:t>
                </w:r>
                <w:r>
                  <w:rPr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）</w:t>
                </w:r>
                <w:r>
                  <w:rPr>
                    <w:szCs w:val="21"/>
                  </w:rPr>
                  <w:t>本）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sz w:val="21"/>
        <w:szCs w:val="21"/>
      </w:rPr>
      <w:pict>
        <v:line id="_x0000_s2052" o:spid="_x0000_s2052" o:spt="20" style="position:absolute;left:0pt;flip:y;margin-left:-0.45pt;margin-top:15.05pt;height:0.7pt;width:497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  <w:r>
      <w:rPr>
        <w:rStyle w:val="12"/>
        <w:rFonts w:hint="default"/>
        <w:w w:val="90"/>
        <w:sz w:val="18"/>
      </w:rPr>
      <w:t xml:space="preserve">                     </w:t>
    </w:r>
  </w:p>
  <w:p>
    <w:pPr>
      <w:rPr>
        <w:sz w:val="18"/>
        <w:szCs w:val="18"/>
      </w:rP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5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6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9BF"/>
    <w:rsid w:val="0000293F"/>
    <w:rsid w:val="000039D3"/>
    <w:rsid w:val="00005DC3"/>
    <w:rsid w:val="00007E4A"/>
    <w:rsid w:val="00007EC8"/>
    <w:rsid w:val="000100F1"/>
    <w:rsid w:val="00014E7C"/>
    <w:rsid w:val="00020C40"/>
    <w:rsid w:val="00021238"/>
    <w:rsid w:val="0002210C"/>
    <w:rsid w:val="000234A4"/>
    <w:rsid w:val="00030C58"/>
    <w:rsid w:val="00032BB0"/>
    <w:rsid w:val="00034833"/>
    <w:rsid w:val="00037044"/>
    <w:rsid w:val="00046AD7"/>
    <w:rsid w:val="00046BD2"/>
    <w:rsid w:val="000554A3"/>
    <w:rsid w:val="00056853"/>
    <w:rsid w:val="000649AD"/>
    <w:rsid w:val="00072FDC"/>
    <w:rsid w:val="00073EA5"/>
    <w:rsid w:val="00073FEC"/>
    <w:rsid w:val="00081138"/>
    <w:rsid w:val="00085563"/>
    <w:rsid w:val="00092564"/>
    <w:rsid w:val="00093604"/>
    <w:rsid w:val="00094A2B"/>
    <w:rsid w:val="000A001F"/>
    <w:rsid w:val="000A03EA"/>
    <w:rsid w:val="000A0F1B"/>
    <w:rsid w:val="000A53ED"/>
    <w:rsid w:val="000B42B4"/>
    <w:rsid w:val="000B4E88"/>
    <w:rsid w:val="000C4347"/>
    <w:rsid w:val="000E03B7"/>
    <w:rsid w:val="000E4451"/>
    <w:rsid w:val="000E44BA"/>
    <w:rsid w:val="000E4D56"/>
    <w:rsid w:val="000E5A6B"/>
    <w:rsid w:val="000E5F7B"/>
    <w:rsid w:val="000F0ADF"/>
    <w:rsid w:val="000F4681"/>
    <w:rsid w:val="000F5482"/>
    <w:rsid w:val="000F68F2"/>
    <w:rsid w:val="000F6F05"/>
    <w:rsid w:val="00100125"/>
    <w:rsid w:val="001013D3"/>
    <w:rsid w:val="00101F12"/>
    <w:rsid w:val="0010401B"/>
    <w:rsid w:val="00104114"/>
    <w:rsid w:val="001050F3"/>
    <w:rsid w:val="00107C7B"/>
    <w:rsid w:val="00115788"/>
    <w:rsid w:val="0011672D"/>
    <w:rsid w:val="001248DC"/>
    <w:rsid w:val="001340DB"/>
    <w:rsid w:val="001407E0"/>
    <w:rsid w:val="00140A93"/>
    <w:rsid w:val="00140FD5"/>
    <w:rsid w:val="00141863"/>
    <w:rsid w:val="001436C3"/>
    <w:rsid w:val="00143965"/>
    <w:rsid w:val="00145985"/>
    <w:rsid w:val="00145FA2"/>
    <w:rsid w:val="001472D4"/>
    <w:rsid w:val="00150717"/>
    <w:rsid w:val="00151260"/>
    <w:rsid w:val="00152D38"/>
    <w:rsid w:val="001607B2"/>
    <w:rsid w:val="0016134E"/>
    <w:rsid w:val="00166D33"/>
    <w:rsid w:val="00172491"/>
    <w:rsid w:val="001756C4"/>
    <w:rsid w:val="00180F87"/>
    <w:rsid w:val="00184B46"/>
    <w:rsid w:val="001A2738"/>
    <w:rsid w:val="001A39C4"/>
    <w:rsid w:val="001A3FDD"/>
    <w:rsid w:val="001B1B7A"/>
    <w:rsid w:val="001B6C8A"/>
    <w:rsid w:val="001B73EA"/>
    <w:rsid w:val="001C1507"/>
    <w:rsid w:val="001C1CB8"/>
    <w:rsid w:val="001C1FD9"/>
    <w:rsid w:val="001C3BE0"/>
    <w:rsid w:val="001C4D87"/>
    <w:rsid w:val="001D36CD"/>
    <w:rsid w:val="001D46B1"/>
    <w:rsid w:val="001D7C5B"/>
    <w:rsid w:val="001D7CF5"/>
    <w:rsid w:val="001E5A09"/>
    <w:rsid w:val="001F2C52"/>
    <w:rsid w:val="002013F6"/>
    <w:rsid w:val="0020335C"/>
    <w:rsid w:val="002047FD"/>
    <w:rsid w:val="00205275"/>
    <w:rsid w:val="00223355"/>
    <w:rsid w:val="00223AF8"/>
    <w:rsid w:val="00231CB8"/>
    <w:rsid w:val="002325C5"/>
    <w:rsid w:val="0023283C"/>
    <w:rsid w:val="002350EF"/>
    <w:rsid w:val="002359D1"/>
    <w:rsid w:val="00237AD3"/>
    <w:rsid w:val="00242043"/>
    <w:rsid w:val="0024743E"/>
    <w:rsid w:val="002474F2"/>
    <w:rsid w:val="00256532"/>
    <w:rsid w:val="002572B8"/>
    <w:rsid w:val="0026093B"/>
    <w:rsid w:val="00261EA3"/>
    <w:rsid w:val="002620E2"/>
    <w:rsid w:val="0026492E"/>
    <w:rsid w:val="00267D9C"/>
    <w:rsid w:val="00273D8D"/>
    <w:rsid w:val="0027477B"/>
    <w:rsid w:val="00293300"/>
    <w:rsid w:val="002936B2"/>
    <w:rsid w:val="002A11FF"/>
    <w:rsid w:val="002A1F1C"/>
    <w:rsid w:val="002A3D24"/>
    <w:rsid w:val="002A5285"/>
    <w:rsid w:val="002A723B"/>
    <w:rsid w:val="002B3A5C"/>
    <w:rsid w:val="002B46D6"/>
    <w:rsid w:val="002B4F82"/>
    <w:rsid w:val="002B6F92"/>
    <w:rsid w:val="002C1C56"/>
    <w:rsid w:val="002C3AF9"/>
    <w:rsid w:val="002D5368"/>
    <w:rsid w:val="002D5780"/>
    <w:rsid w:val="002D5ED9"/>
    <w:rsid w:val="002E0920"/>
    <w:rsid w:val="002E1810"/>
    <w:rsid w:val="002E27AC"/>
    <w:rsid w:val="002E3AC1"/>
    <w:rsid w:val="002E4859"/>
    <w:rsid w:val="002E4C2C"/>
    <w:rsid w:val="002E5CAE"/>
    <w:rsid w:val="0030138A"/>
    <w:rsid w:val="00301F60"/>
    <w:rsid w:val="003050AA"/>
    <w:rsid w:val="00305CBF"/>
    <w:rsid w:val="00306389"/>
    <w:rsid w:val="0031441A"/>
    <w:rsid w:val="0032014C"/>
    <w:rsid w:val="00323D08"/>
    <w:rsid w:val="00325A23"/>
    <w:rsid w:val="00325A5B"/>
    <w:rsid w:val="00326D12"/>
    <w:rsid w:val="0033220D"/>
    <w:rsid w:val="00332EB2"/>
    <w:rsid w:val="00333977"/>
    <w:rsid w:val="00337F2C"/>
    <w:rsid w:val="00344CFB"/>
    <w:rsid w:val="00346D85"/>
    <w:rsid w:val="00352A6F"/>
    <w:rsid w:val="00360AA6"/>
    <w:rsid w:val="00366642"/>
    <w:rsid w:val="00372DA1"/>
    <w:rsid w:val="00373277"/>
    <w:rsid w:val="003760A1"/>
    <w:rsid w:val="00380D9B"/>
    <w:rsid w:val="00382F9C"/>
    <w:rsid w:val="00392DCB"/>
    <w:rsid w:val="0039603A"/>
    <w:rsid w:val="003A309E"/>
    <w:rsid w:val="003B06A6"/>
    <w:rsid w:val="003B70D6"/>
    <w:rsid w:val="003C47CA"/>
    <w:rsid w:val="003C5CE6"/>
    <w:rsid w:val="003D0EDE"/>
    <w:rsid w:val="003D2B57"/>
    <w:rsid w:val="003D31FA"/>
    <w:rsid w:val="003D331D"/>
    <w:rsid w:val="003D6723"/>
    <w:rsid w:val="003E22D3"/>
    <w:rsid w:val="003E2C90"/>
    <w:rsid w:val="003E364F"/>
    <w:rsid w:val="003E5D0C"/>
    <w:rsid w:val="00400C81"/>
    <w:rsid w:val="00403C59"/>
    <w:rsid w:val="004049D2"/>
    <w:rsid w:val="0040564D"/>
    <w:rsid w:val="004060CD"/>
    <w:rsid w:val="00416B5E"/>
    <w:rsid w:val="0041706C"/>
    <w:rsid w:val="004200D1"/>
    <w:rsid w:val="00421F56"/>
    <w:rsid w:val="00423A04"/>
    <w:rsid w:val="0042571E"/>
    <w:rsid w:val="004314F5"/>
    <w:rsid w:val="00432579"/>
    <w:rsid w:val="00441668"/>
    <w:rsid w:val="00444E89"/>
    <w:rsid w:val="00445157"/>
    <w:rsid w:val="00447804"/>
    <w:rsid w:val="00450DE8"/>
    <w:rsid w:val="00450E64"/>
    <w:rsid w:val="00451D6E"/>
    <w:rsid w:val="00451F5C"/>
    <w:rsid w:val="004520B6"/>
    <w:rsid w:val="00453287"/>
    <w:rsid w:val="00455CD7"/>
    <w:rsid w:val="004565E2"/>
    <w:rsid w:val="0045765C"/>
    <w:rsid w:val="00461B4F"/>
    <w:rsid w:val="0046489D"/>
    <w:rsid w:val="00464C43"/>
    <w:rsid w:val="00465005"/>
    <w:rsid w:val="0047150E"/>
    <w:rsid w:val="00473FDA"/>
    <w:rsid w:val="00476DFF"/>
    <w:rsid w:val="00480A3C"/>
    <w:rsid w:val="00483541"/>
    <w:rsid w:val="0048403C"/>
    <w:rsid w:val="004857AF"/>
    <w:rsid w:val="00486F68"/>
    <w:rsid w:val="004874BF"/>
    <w:rsid w:val="004901C9"/>
    <w:rsid w:val="00492A05"/>
    <w:rsid w:val="00492BF6"/>
    <w:rsid w:val="00495DA0"/>
    <w:rsid w:val="004A7BD3"/>
    <w:rsid w:val="004B2A4B"/>
    <w:rsid w:val="004B3A56"/>
    <w:rsid w:val="004B550E"/>
    <w:rsid w:val="004B5907"/>
    <w:rsid w:val="004C08A4"/>
    <w:rsid w:val="004C0D24"/>
    <w:rsid w:val="004C7B5C"/>
    <w:rsid w:val="004C7D31"/>
    <w:rsid w:val="004D7010"/>
    <w:rsid w:val="004D7831"/>
    <w:rsid w:val="004E001E"/>
    <w:rsid w:val="004E3525"/>
    <w:rsid w:val="004E3C5F"/>
    <w:rsid w:val="004F5362"/>
    <w:rsid w:val="004F6CC3"/>
    <w:rsid w:val="00506704"/>
    <w:rsid w:val="00507940"/>
    <w:rsid w:val="0051081F"/>
    <w:rsid w:val="00511141"/>
    <w:rsid w:val="00513327"/>
    <w:rsid w:val="00514B6C"/>
    <w:rsid w:val="005162C2"/>
    <w:rsid w:val="005249F6"/>
    <w:rsid w:val="00532F92"/>
    <w:rsid w:val="005407AF"/>
    <w:rsid w:val="0054300D"/>
    <w:rsid w:val="00543070"/>
    <w:rsid w:val="005432BE"/>
    <w:rsid w:val="00545A1F"/>
    <w:rsid w:val="00547EE8"/>
    <w:rsid w:val="005506D4"/>
    <w:rsid w:val="005510A6"/>
    <w:rsid w:val="00554551"/>
    <w:rsid w:val="00556A8F"/>
    <w:rsid w:val="005609C1"/>
    <w:rsid w:val="00562C94"/>
    <w:rsid w:val="00566DF4"/>
    <w:rsid w:val="00571669"/>
    <w:rsid w:val="00572E14"/>
    <w:rsid w:val="005744B9"/>
    <w:rsid w:val="005755DB"/>
    <w:rsid w:val="005775A6"/>
    <w:rsid w:val="00577C1F"/>
    <w:rsid w:val="00581D7F"/>
    <w:rsid w:val="005845A3"/>
    <w:rsid w:val="005854C8"/>
    <w:rsid w:val="00586BD5"/>
    <w:rsid w:val="005A067B"/>
    <w:rsid w:val="005A73AC"/>
    <w:rsid w:val="005B2BB6"/>
    <w:rsid w:val="005B3E33"/>
    <w:rsid w:val="005B6FEA"/>
    <w:rsid w:val="005C0B7B"/>
    <w:rsid w:val="005C6086"/>
    <w:rsid w:val="005C7C7B"/>
    <w:rsid w:val="005D2D77"/>
    <w:rsid w:val="005D34D0"/>
    <w:rsid w:val="005D77B5"/>
    <w:rsid w:val="005D7BB0"/>
    <w:rsid w:val="005E4EAF"/>
    <w:rsid w:val="005E6DE3"/>
    <w:rsid w:val="005F3B9A"/>
    <w:rsid w:val="00604CEF"/>
    <w:rsid w:val="00605211"/>
    <w:rsid w:val="00606D7B"/>
    <w:rsid w:val="00621DE6"/>
    <w:rsid w:val="00622175"/>
    <w:rsid w:val="00622E44"/>
    <w:rsid w:val="006302FC"/>
    <w:rsid w:val="00634515"/>
    <w:rsid w:val="006434B2"/>
    <w:rsid w:val="006551F6"/>
    <w:rsid w:val="00655D88"/>
    <w:rsid w:val="006566A7"/>
    <w:rsid w:val="006608DB"/>
    <w:rsid w:val="006669BF"/>
    <w:rsid w:val="006674D4"/>
    <w:rsid w:val="00670EB2"/>
    <w:rsid w:val="00673454"/>
    <w:rsid w:val="00674233"/>
    <w:rsid w:val="00674CD7"/>
    <w:rsid w:val="0067610E"/>
    <w:rsid w:val="00676E58"/>
    <w:rsid w:val="006821E3"/>
    <w:rsid w:val="00684793"/>
    <w:rsid w:val="00685475"/>
    <w:rsid w:val="00690C36"/>
    <w:rsid w:val="006915EE"/>
    <w:rsid w:val="00696899"/>
    <w:rsid w:val="00696B46"/>
    <w:rsid w:val="00696FA3"/>
    <w:rsid w:val="006A1F98"/>
    <w:rsid w:val="006A7F92"/>
    <w:rsid w:val="006B21D6"/>
    <w:rsid w:val="006B517F"/>
    <w:rsid w:val="006C2466"/>
    <w:rsid w:val="006C3658"/>
    <w:rsid w:val="006C47CE"/>
    <w:rsid w:val="006C4AA4"/>
    <w:rsid w:val="006C7F7D"/>
    <w:rsid w:val="006D127F"/>
    <w:rsid w:val="006D2C07"/>
    <w:rsid w:val="006D4F82"/>
    <w:rsid w:val="006D4FCD"/>
    <w:rsid w:val="006E0F83"/>
    <w:rsid w:val="006E48E2"/>
    <w:rsid w:val="006E597D"/>
    <w:rsid w:val="006E6659"/>
    <w:rsid w:val="006F1487"/>
    <w:rsid w:val="006F2BAC"/>
    <w:rsid w:val="006F546F"/>
    <w:rsid w:val="006F6599"/>
    <w:rsid w:val="0070231D"/>
    <w:rsid w:val="0070328E"/>
    <w:rsid w:val="00704444"/>
    <w:rsid w:val="00713B9B"/>
    <w:rsid w:val="00713BB6"/>
    <w:rsid w:val="0072100A"/>
    <w:rsid w:val="00721FEA"/>
    <w:rsid w:val="00723618"/>
    <w:rsid w:val="00731683"/>
    <w:rsid w:val="0074694C"/>
    <w:rsid w:val="007504F1"/>
    <w:rsid w:val="00752621"/>
    <w:rsid w:val="00754CDC"/>
    <w:rsid w:val="00756560"/>
    <w:rsid w:val="00761F22"/>
    <w:rsid w:val="00763B0A"/>
    <w:rsid w:val="00765FB4"/>
    <w:rsid w:val="00770E88"/>
    <w:rsid w:val="00773BDA"/>
    <w:rsid w:val="007779A9"/>
    <w:rsid w:val="00781B4E"/>
    <w:rsid w:val="00781D10"/>
    <w:rsid w:val="00783944"/>
    <w:rsid w:val="00784481"/>
    <w:rsid w:val="0079060B"/>
    <w:rsid w:val="00791FD1"/>
    <w:rsid w:val="00792B1D"/>
    <w:rsid w:val="00793A53"/>
    <w:rsid w:val="00794C85"/>
    <w:rsid w:val="00795A4D"/>
    <w:rsid w:val="007A1BAA"/>
    <w:rsid w:val="007A1EC8"/>
    <w:rsid w:val="007A40B0"/>
    <w:rsid w:val="007A4B73"/>
    <w:rsid w:val="007A66FB"/>
    <w:rsid w:val="007A6726"/>
    <w:rsid w:val="007B373B"/>
    <w:rsid w:val="007B4A72"/>
    <w:rsid w:val="007B4D3F"/>
    <w:rsid w:val="007C0BE2"/>
    <w:rsid w:val="007C12DE"/>
    <w:rsid w:val="007C143E"/>
    <w:rsid w:val="007C1EDC"/>
    <w:rsid w:val="007C53FA"/>
    <w:rsid w:val="007D3C00"/>
    <w:rsid w:val="007E4A11"/>
    <w:rsid w:val="007E64F0"/>
    <w:rsid w:val="007F0C7B"/>
    <w:rsid w:val="007F330B"/>
    <w:rsid w:val="007F34C4"/>
    <w:rsid w:val="00811FDF"/>
    <w:rsid w:val="0081435B"/>
    <w:rsid w:val="00822E33"/>
    <w:rsid w:val="00823DCC"/>
    <w:rsid w:val="008252FD"/>
    <w:rsid w:val="008400E4"/>
    <w:rsid w:val="0084794F"/>
    <w:rsid w:val="00850BFF"/>
    <w:rsid w:val="00854730"/>
    <w:rsid w:val="0085619C"/>
    <w:rsid w:val="0085729A"/>
    <w:rsid w:val="008666C8"/>
    <w:rsid w:val="00874BC5"/>
    <w:rsid w:val="00881322"/>
    <w:rsid w:val="00883513"/>
    <w:rsid w:val="00884367"/>
    <w:rsid w:val="008861F7"/>
    <w:rsid w:val="00886B8F"/>
    <w:rsid w:val="008901D6"/>
    <w:rsid w:val="008909CC"/>
    <w:rsid w:val="008916F1"/>
    <w:rsid w:val="00893B26"/>
    <w:rsid w:val="008959AD"/>
    <w:rsid w:val="008A2E9B"/>
    <w:rsid w:val="008A3E9C"/>
    <w:rsid w:val="008A4030"/>
    <w:rsid w:val="008A5597"/>
    <w:rsid w:val="008A5AD1"/>
    <w:rsid w:val="008B054F"/>
    <w:rsid w:val="008B0CFB"/>
    <w:rsid w:val="008B1D56"/>
    <w:rsid w:val="008B5FFD"/>
    <w:rsid w:val="008B7618"/>
    <w:rsid w:val="008C0BAB"/>
    <w:rsid w:val="008C16E0"/>
    <w:rsid w:val="008D17F9"/>
    <w:rsid w:val="008D3FBC"/>
    <w:rsid w:val="008D5DBE"/>
    <w:rsid w:val="008D6638"/>
    <w:rsid w:val="008D73FF"/>
    <w:rsid w:val="008E3137"/>
    <w:rsid w:val="008E3962"/>
    <w:rsid w:val="009002EA"/>
    <w:rsid w:val="00900FF7"/>
    <w:rsid w:val="00901B28"/>
    <w:rsid w:val="0090374A"/>
    <w:rsid w:val="00904A38"/>
    <w:rsid w:val="00906763"/>
    <w:rsid w:val="00906765"/>
    <w:rsid w:val="00906B4B"/>
    <w:rsid w:val="009072BE"/>
    <w:rsid w:val="0091263A"/>
    <w:rsid w:val="00914417"/>
    <w:rsid w:val="00915181"/>
    <w:rsid w:val="00923510"/>
    <w:rsid w:val="00925B52"/>
    <w:rsid w:val="00926DCB"/>
    <w:rsid w:val="00933222"/>
    <w:rsid w:val="0093452F"/>
    <w:rsid w:val="00936167"/>
    <w:rsid w:val="00936F44"/>
    <w:rsid w:val="009429D6"/>
    <w:rsid w:val="009452FD"/>
    <w:rsid w:val="009475D6"/>
    <w:rsid w:val="00951B0E"/>
    <w:rsid w:val="00955504"/>
    <w:rsid w:val="009640C2"/>
    <w:rsid w:val="009643FC"/>
    <w:rsid w:val="009656F5"/>
    <w:rsid w:val="00975197"/>
    <w:rsid w:val="0098338D"/>
    <w:rsid w:val="00983481"/>
    <w:rsid w:val="0098756F"/>
    <w:rsid w:val="00992C71"/>
    <w:rsid w:val="00993175"/>
    <w:rsid w:val="0099380A"/>
    <w:rsid w:val="009961D7"/>
    <w:rsid w:val="009A21B2"/>
    <w:rsid w:val="009A437E"/>
    <w:rsid w:val="009A4AEC"/>
    <w:rsid w:val="009A5DBB"/>
    <w:rsid w:val="009A79FC"/>
    <w:rsid w:val="009C2B56"/>
    <w:rsid w:val="009C38BC"/>
    <w:rsid w:val="009C4804"/>
    <w:rsid w:val="009C4E08"/>
    <w:rsid w:val="009C571A"/>
    <w:rsid w:val="009D65CC"/>
    <w:rsid w:val="009D66CE"/>
    <w:rsid w:val="009E11C4"/>
    <w:rsid w:val="009E2080"/>
    <w:rsid w:val="009E2785"/>
    <w:rsid w:val="009E3A16"/>
    <w:rsid w:val="009E552A"/>
    <w:rsid w:val="009E6555"/>
    <w:rsid w:val="009E76AD"/>
    <w:rsid w:val="009F0937"/>
    <w:rsid w:val="009F0C37"/>
    <w:rsid w:val="00A00A91"/>
    <w:rsid w:val="00A02592"/>
    <w:rsid w:val="00A02B2C"/>
    <w:rsid w:val="00A04FB2"/>
    <w:rsid w:val="00A16F7E"/>
    <w:rsid w:val="00A170C6"/>
    <w:rsid w:val="00A22AA2"/>
    <w:rsid w:val="00A2318F"/>
    <w:rsid w:val="00A27601"/>
    <w:rsid w:val="00A3117B"/>
    <w:rsid w:val="00A33D21"/>
    <w:rsid w:val="00A362E6"/>
    <w:rsid w:val="00A3709A"/>
    <w:rsid w:val="00A43A67"/>
    <w:rsid w:val="00A44FC9"/>
    <w:rsid w:val="00A4659A"/>
    <w:rsid w:val="00A47C37"/>
    <w:rsid w:val="00A50236"/>
    <w:rsid w:val="00A51593"/>
    <w:rsid w:val="00A54777"/>
    <w:rsid w:val="00A61829"/>
    <w:rsid w:val="00A61C1D"/>
    <w:rsid w:val="00A63F4B"/>
    <w:rsid w:val="00A650D5"/>
    <w:rsid w:val="00A7595A"/>
    <w:rsid w:val="00A75D93"/>
    <w:rsid w:val="00A76A32"/>
    <w:rsid w:val="00A76E06"/>
    <w:rsid w:val="00A774E4"/>
    <w:rsid w:val="00A77618"/>
    <w:rsid w:val="00A778E4"/>
    <w:rsid w:val="00A80E5E"/>
    <w:rsid w:val="00A82582"/>
    <w:rsid w:val="00A82CED"/>
    <w:rsid w:val="00A8313F"/>
    <w:rsid w:val="00A84F5E"/>
    <w:rsid w:val="00A915CB"/>
    <w:rsid w:val="00AA3B6A"/>
    <w:rsid w:val="00AA7C2C"/>
    <w:rsid w:val="00AB029D"/>
    <w:rsid w:val="00AB68B4"/>
    <w:rsid w:val="00AB7AD7"/>
    <w:rsid w:val="00AC0000"/>
    <w:rsid w:val="00AC272D"/>
    <w:rsid w:val="00AC7185"/>
    <w:rsid w:val="00AC7723"/>
    <w:rsid w:val="00AD11BD"/>
    <w:rsid w:val="00AD1F97"/>
    <w:rsid w:val="00AE0C1F"/>
    <w:rsid w:val="00AE0D2D"/>
    <w:rsid w:val="00AE29B0"/>
    <w:rsid w:val="00AE5EB9"/>
    <w:rsid w:val="00AE70E0"/>
    <w:rsid w:val="00AE744D"/>
    <w:rsid w:val="00AE7C50"/>
    <w:rsid w:val="00AF148E"/>
    <w:rsid w:val="00AF7AB1"/>
    <w:rsid w:val="00B00C86"/>
    <w:rsid w:val="00B02FD0"/>
    <w:rsid w:val="00B11A08"/>
    <w:rsid w:val="00B22D08"/>
    <w:rsid w:val="00B25138"/>
    <w:rsid w:val="00B255FE"/>
    <w:rsid w:val="00B31D29"/>
    <w:rsid w:val="00B340AA"/>
    <w:rsid w:val="00B37E95"/>
    <w:rsid w:val="00B4042F"/>
    <w:rsid w:val="00B42755"/>
    <w:rsid w:val="00B43201"/>
    <w:rsid w:val="00B439FA"/>
    <w:rsid w:val="00B448D3"/>
    <w:rsid w:val="00B44EF0"/>
    <w:rsid w:val="00B45C1B"/>
    <w:rsid w:val="00B50A14"/>
    <w:rsid w:val="00B52D9E"/>
    <w:rsid w:val="00B53E2F"/>
    <w:rsid w:val="00B62124"/>
    <w:rsid w:val="00B63F2A"/>
    <w:rsid w:val="00B6718C"/>
    <w:rsid w:val="00B71C22"/>
    <w:rsid w:val="00B77AC9"/>
    <w:rsid w:val="00B80C88"/>
    <w:rsid w:val="00B80F64"/>
    <w:rsid w:val="00B85920"/>
    <w:rsid w:val="00B91A5C"/>
    <w:rsid w:val="00B9254D"/>
    <w:rsid w:val="00B9465F"/>
    <w:rsid w:val="00B9594F"/>
    <w:rsid w:val="00B96B2D"/>
    <w:rsid w:val="00BA0430"/>
    <w:rsid w:val="00BA085D"/>
    <w:rsid w:val="00BA0D63"/>
    <w:rsid w:val="00BA4060"/>
    <w:rsid w:val="00BA5B50"/>
    <w:rsid w:val="00BB0587"/>
    <w:rsid w:val="00BB1577"/>
    <w:rsid w:val="00BC727C"/>
    <w:rsid w:val="00BD3859"/>
    <w:rsid w:val="00BD39F9"/>
    <w:rsid w:val="00BD6092"/>
    <w:rsid w:val="00BD6313"/>
    <w:rsid w:val="00BE008A"/>
    <w:rsid w:val="00BE1586"/>
    <w:rsid w:val="00BE38BA"/>
    <w:rsid w:val="00BF0672"/>
    <w:rsid w:val="00BF1093"/>
    <w:rsid w:val="00BF11EC"/>
    <w:rsid w:val="00BF3B70"/>
    <w:rsid w:val="00BF3C6E"/>
    <w:rsid w:val="00BF527E"/>
    <w:rsid w:val="00BF5451"/>
    <w:rsid w:val="00BF5B00"/>
    <w:rsid w:val="00C015B7"/>
    <w:rsid w:val="00C01BDE"/>
    <w:rsid w:val="00C01FAE"/>
    <w:rsid w:val="00C05B30"/>
    <w:rsid w:val="00C12692"/>
    <w:rsid w:val="00C135D9"/>
    <w:rsid w:val="00C15458"/>
    <w:rsid w:val="00C1586E"/>
    <w:rsid w:val="00C246E1"/>
    <w:rsid w:val="00C30049"/>
    <w:rsid w:val="00C317E6"/>
    <w:rsid w:val="00C34233"/>
    <w:rsid w:val="00C3501F"/>
    <w:rsid w:val="00C52ADE"/>
    <w:rsid w:val="00C56D3D"/>
    <w:rsid w:val="00C5728A"/>
    <w:rsid w:val="00C6455F"/>
    <w:rsid w:val="00C64B02"/>
    <w:rsid w:val="00C66EF6"/>
    <w:rsid w:val="00C674CD"/>
    <w:rsid w:val="00C71117"/>
    <w:rsid w:val="00C71AF5"/>
    <w:rsid w:val="00C748F2"/>
    <w:rsid w:val="00C75E54"/>
    <w:rsid w:val="00C83212"/>
    <w:rsid w:val="00C8473D"/>
    <w:rsid w:val="00C84F06"/>
    <w:rsid w:val="00C938A0"/>
    <w:rsid w:val="00C95BD2"/>
    <w:rsid w:val="00C961B4"/>
    <w:rsid w:val="00CA041C"/>
    <w:rsid w:val="00CA0A13"/>
    <w:rsid w:val="00CA29ED"/>
    <w:rsid w:val="00CA6727"/>
    <w:rsid w:val="00CB1F73"/>
    <w:rsid w:val="00CB4E84"/>
    <w:rsid w:val="00CB5688"/>
    <w:rsid w:val="00CC4026"/>
    <w:rsid w:val="00CC4A79"/>
    <w:rsid w:val="00CD3B93"/>
    <w:rsid w:val="00CD7AB6"/>
    <w:rsid w:val="00CE0909"/>
    <w:rsid w:val="00CE1369"/>
    <w:rsid w:val="00CE270E"/>
    <w:rsid w:val="00CE307B"/>
    <w:rsid w:val="00CE3CEE"/>
    <w:rsid w:val="00CE7EDE"/>
    <w:rsid w:val="00CF0E1B"/>
    <w:rsid w:val="00CF241D"/>
    <w:rsid w:val="00CF5CF0"/>
    <w:rsid w:val="00CF7EEB"/>
    <w:rsid w:val="00D05075"/>
    <w:rsid w:val="00D11B13"/>
    <w:rsid w:val="00D12B71"/>
    <w:rsid w:val="00D1448F"/>
    <w:rsid w:val="00D15DD1"/>
    <w:rsid w:val="00D1697E"/>
    <w:rsid w:val="00D228B9"/>
    <w:rsid w:val="00D361A0"/>
    <w:rsid w:val="00D41250"/>
    <w:rsid w:val="00D412AC"/>
    <w:rsid w:val="00D42FE0"/>
    <w:rsid w:val="00D446A4"/>
    <w:rsid w:val="00D45340"/>
    <w:rsid w:val="00D53C75"/>
    <w:rsid w:val="00D578EC"/>
    <w:rsid w:val="00D667B1"/>
    <w:rsid w:val="00D67D09"/>
    <w:rsid w:val="00D71C48"/>
    <w:rsid w:val="00D72314"/>
    <w:rsid w:val="00D7602B"/>
    <w:rsid w:val="00D77412"/>
    <w:rsid w:val="00D774A2"/>
    <w:rsid w:val="00D8051C"/>
    <w:rsid w:val="00D8191E"/>
    <w:rsid w:val="00D81A3E"/>
    <w:rsid w:val="00D831C8"/>
    <w:rsid w:val="00D85CBA"/>
    <w:rsid w:val="00D86CE9"/>
    <w:rsid w:val="00D87684"/>
    <w:rsid w:val="00D87B6F"/>
    <w:rsid w:val="00DA4964"/>
    <w:rsid w:val="00DA5EA6"/>
    <w:rsid w:val="00DB2DDB"/>
    <w:rsid w:val="00DC52A6"/>
    <w:rsid w:val="00DD1211"/>
    <w:rsid w:val="00DD3850"/>
    <w:rsid w:val="00DE28F6"/>
    <w:rsid w:val="00DE3298"/>
    <w:rsid w:val="00DF0FC3"/>
    <w:rsid w:val="00DF20C8"/>
    <w:rsid w:val="00DF513E"/>
    <w:rsid w:val="00DF5B0A"/>
    <w:rsid w:val="00E0000B"/>
    <w:rsid w:val="00E001CC"/>
    <w:rsid w:val="00E01D4A"/>
    <w:rsid w:val="00E046CE"/>
    <w:rsid w:val="00E10934"/>
    <w:rsid w:val="00E10F5E"/>
    <w:rsid w:val="00E11C56"/>
    <w:rsid w:val="00E14937"/>
    <w:rsid w:val="00E24902"/>
    <w:rsid w:val="00E335D2"/>
    <w:rsid w:val="00E40DFF"/>
    <w:rsid w:val="00E506AB"/>
    <w:rsid w:val="00E50F2B"/>
    <w:rsid w:val="00E52053"/>
    <w:rsid w:val="00E525B9"/>
    <w:rsid w:val="00E54D1F"/>
    <w:rsid w:val="00E557DC"/>
    <w:rsid w:val="00E70F29"/>
    <w:rsid w:val="00E775B6"/>
    <w:rsid w:val="00E77DE9"/>
    <w:rsid w:val="00E82FFC"/>
    <w:rsid w:val="00E83217"/>
    <w:rsid w:val="00E8558D"/>
    <w:rsid w:val="00E939E1"/>
    <w:rsid w:val="00E96459"/>
    <w:rsid w:val="00EA05CF"/>
    <w:rsid w:val="00EA0BDF"/>
    <w:rsid w:val="00EB1C8A"/>
    <w:rsid w:val="00EB253C"/>
    <w:rsid w:val="00EB2F46"/>
    <w:rsid w:val="00EB4DCA"/>
    <w:rsid w:val="00EB53AA"/>
    <w:rsid w:val="00EB758A"/>
    <w:rsid w:val="00EC03EE"/>
    <w:rsid w:val="00EC1938"/>
    <w:rsid w:val="00EC3D26"/>
    <w:rsid w:val="00EC4A49"/>
    <w:rsid w:val="00ED26FD"/>
    <w:rsid w:val="00ED3C0E"/>
    <w:rsid w:val="00ED43C7"/>
    <w:rsid w:val="00ED5087"/>
    <w:rsid w:val="00ED6F0D"/>
    <w:rsid w:val="00EE1D81"/>
    <w:rsid w:val="00EE41CE"/>
    <w:rsid w:val="00EE64DA"/>
    <w:rsid w:val="00EE7127"/>
    <w:rsid w:val="00EF5D22"/>
    <w:rsid w:val="00EF5E59"/>
    <w:rsid w:val="00EF7729"/>
    <w:rsid w:val="00F0217B"/>
    <w:rsid w:val="00F02CB3"/>
    <w:rsid w:val="00F03320"/>
    <w:rsid w:val="00F079D8"/>
    <w:rsid w:val="00F11BEE"/>
    <w:rsid w:val="00F14258"/>
    <w:rsid w:val="00F15CDF"/>
    <w:rsid w:val="00F172D6"/>
    <w:rsid w:val="00F2076C"/>
    <w:rsid w:val="00F23F18"/>
    <w:rsid w:val="00F24052"/>
    <w:rsid w:val="00F246A3"/>
    <w:rsid w:val="00F24E2F"/>
    <w:rsid w:val="00F2618C"/>
    <w:rsid w:val="00F34E08"/>
    <w:rsid w:val="00F35DA2"/>
    <w:rsid w:val="00F368DA"/>
    <w:rsid w:val="00F40847"/>
    <w:rsid w:val="00F4126A"/>
    <w:rsid w:val="00F4219F"/>
    <w:rsid w:val="00F4336F"/>
    <w:rsid w:val="00F45611"/>
    <w:rsid w:val="00F46F9B"/>
    <w:rsid w:val="00F47487"/>
    <w:rsid w:val="00F549DB"/>
    <w:rsid w:val="00F57229"/>
    <w:rsid w:val="00F6246C"/>
    <w:rsid w:val="00F62501"/>
    <w:rsid w:val="00F636F6"/>
    <w:rsid w:val="00F6523C"/>
    <w:rsid w:val="00F65882"/>
    <w:rsid w:val="00F66065"/>
    <w:rsid w:val="00F66E01"/>
    <w:rsid w:val="00F71130"/>
    <w:rsid w:val="00F72CE8"/>
    <w:rsid w:val="00F74E2D"/>
    <w:rsid w:val="00F82532"/>
    <w:rsid w:val="00F839E8"/>
    <w:rsid w:val="00F83C05"/>
    <w:rsid w:val="00F84A87"/>
    <w:rsid w:val="00FA3AA6"/>
    <w:rsid w:val="00FA4186"/>
    <w:rsid w:val="00FB3752"/>
    <w:rsid w:val="00FB7297"/>
    <w:rsid w:val="00FB7F2D"/>
    <w:rsid w:val="00FE59D5"/>
    <w:rsid w:val="00FF0376"/>
    <w:rsid w:val="00FF5104"/>
    <w:rsid w:val="00FF6718"/>
    <w:rsid w:val="00FF7DB2"/>
    <w:rsid w:val="02E36982"/>
    <w:rsid w:val="044B23E7"/>
    <w:rsid w:val="0475758A"/>
    <w:rsid w:val="07436DE2"/>
    <w:rsid w:val="09C17E40"/>
    <w:rsid w:val="0A0763CD"/>
    <w:rsid w:val="0B2A7975"/>
    <w:rsid w:val="0C310A9A"/>
    <w:rsid w:val="0CBE0324"/>
    <w:rsid w:val="0D300EFD"/>
    <w:rsid w:val="0D864F95"/>
    <w:rsid w:val="0E29454E"/>
    <w:rsid w:val="0FEB5C78"/>
    <w:rsid w:val="100A2D8B"/>
    <w:rsid w:val="135F0E2F"/>
    <w:rsid w:val="13920E08"/>
    <w:rsid w:val="142759B5"/>
    <w:rsid w:val="14352B25"/>
    <w:rsid w:val="14A518B4"/>
    <w:rsid w:val="16755616"/>
    <w:rsid w:val="170A53A8"/>
    <w:rsid w:val="17932B89"/>
    <w:rsid w:val="1A0039E6"/>
    <w:rsid w:val="1AFF747C"/>
    <w:rsid w:val="1CDC6892"/>
    <w:rsid w:val="203235B2"/>
    <w:rsid w:val="20A7736C"/>
    <w:rsid w:val="21550ECA"/>
    <w:rsid w:val="240831C3"/>
    <w:rsid w:val="26F30F76"/>
    <w:rsid w:val="271F52BE"/>
    <w:rsid w:val="295E35EE"/>
    <w:rsid w:val="2A475102"/>
    <w:rsid w:val="2C4C33FF"/>
    <w:rsid w:val="2D7D2345"/>
    <w:rsid w:val="2D9C63C0"/>
    <w:rsid w:val="2F116862"/>
    <w:rsid w:val="300E3377"/>
    <w:rsid w:val="31A55483"/>
    <w:rsid w:val="31E07B43"/>
    <w:rsid w:val="34392ACB"/>
    <w:rsid w:val="34EA5D75"/>
    <w:rsid w:val="36B553E1"/>
    <w:rsid w:val="37B36F71"/>
    <w:rsid w:val="391B5546"/>
    <w:rsid w:val="39693BF0"/>
    <w:rsid w:val="3A381918"/>
    <w:rsid w:val="3AAD4EBC"/>
    <w:rsid w:val="3B5265C6"/>
    <w:rsid w:val="3B920EE3"/>
    <w:rsid w:val="3C8755BF"/>
    <w:rsid w:val="3CB33255"/>
    <w:rsid w:val="3E74514F"/>
    <w:rsid w:val="3EE16090"/>
    <w:rsid w:val="423116F2"/>
    <w:rsid w:val="432F5D92"/>
    <w:rsid w:val="43EB7BA5"/>
    <w:rsid w:val="44444B1A"/>
    <w:rsid w:val="450322DD"/>
    <w:rsid w:val="46427F1D"/>
    <w:rsid w:val="4B95566E"/>
    <w:rsid w:val="4DE74EF7"/>
    <w:rsid w:val="4E8136A6"/>
    <w:rsid w:val="4FDA2525"/>
    <w:rsid w:val="506B312D"/>
    <w:rsid w:val="51D2389F"/>
    <w:rsid w:val="52272223"/>
    <w:rsid w:val="54844BA4"/>
    <w:rsid w:val="554249B0"/>
    <w:rsid w:val="58364387"/>
    <w:rsid w:val="5A6717D3"/>
    <w:rsid w:val="5C452FB7"/>
    <w:rsid w:val="5D305EE1"/>
    <w:rsid w:val="5DDB2A76"/>
    <w:rsid w:val="5E162D8D"/>
    <w:rsid w:val="5F731544"/>
    <w:rsid w:val="60A547EB"/>
    <w:rsid w:val="60E72F89"/>
    <w:rsid w:val="61356B05"/>
    <w:rsid w:val="61501401"/>
    <w:rsid w:val="615537C3"/>
    <w:rsid w:val="679E4708"/>
    <w:rsid w:val="68324B07"/>
    <w:rsid w:val="687D07E0"/>
    <w:rsid w:val="68F90C84"/>
    <w:rsid w:val="69854AC4"/>
    <w:rsid w:val="69DB133C"/>
    <w:rsid w:val="6AA9520C"/>
    <w:rsid w:val="6B120A22"/>
    <w:rsid w:val="6EBB0EBA"/>
    <w:rsid w:val="6ED54B2A"/>
    <w:rsid w:val="70C64ADB"/>
    <w:rsid w:val="72FA5CCD"/>
    <w:rsid w:val="731C40B6"/>
    <w:rsid w:val="73A2418F"/>
    <w:rsid w:val="743D59C6"/>
    <w:rsid w:val="74B827CC"/>
    <w:rsid w:val="74CF7F3F"/>
    <w:rsid w:val="76B344CD"/>
    <w:rsid w:val="772E5DC4"/>
    <w:rsid w:val="78F55441"/>
    <w:rsid w:val="7A4816F5"/>
    <w:rsid w:val="7AFE4325"/>
    <w:rsid w:val="7B9142FE"/>
    <w:rsid w:val="7BCA1FA7"/>
    <w:rsid w:val="7C107887"/>
    <w:rsid w:val="7C8E451C"/>
    <w:rsid w:val="7D5B191B"/>
    <w:rsid w:val="7D883202"/>
    <w:rsid w:val="7E3D404E"/>
    <w:rsid w:val="7F5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脚 Char"/>
    <w:link w:val="4"/>
    <w:uiPriority w:val="99"/>
    <w:rPr>
      <w:kern w:val="2"/>
      <w:sz w:val="18"/>
    </w:rPr>
  </w:style>
  <w:style w:type="character" w:customStyle="1" w:styleId="11">
    <w:name w:val="Char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2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4">
    <w:name w:val="页眉 Char"/>
    <w:link w:val="5"/>
    <w:uiPriority w:val="99"/>
    <w:rPr>
      <w:kern w:val="2"/>
      <w:sz w:val="18"/>
    </w:rPr>
  </w:style>
  <w:style w:type="paragraph" w:customStyle="1" w:styleId="15">
    <w:name w:val="Char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Char1"/>
    <w:basedOn w:val="1"/>
    <w:qFormat/>
    <w:uiPriority w:val="0"/>
    <w:pPr>
      <w:numPr>
        <w:ilvl w:val="0"/>
        <w:numId w:val="2"/>
      </w:numPr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1AE81-F5BB-4297-AC2D-8A6800D7E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2326</Characters>
  <Lines>19</Lines>
  <Paragraphs>5</Paragraphs>
  <TotalTime>4</TotalTime>
  <ScaleCrop>false</ScaleCrop>
  <LinksUpToDate>false</LinksUpToDate>
  <CharactersWithSpaces>2728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2019-10-04T05:14:00Z</dcterms:created>
  <dc:creator>ctcjw</dc:creator>
  <cp:lastModifiedBy>DELL</cp:lastModifiedBy>
  <cp:lastPrinted>2019-05-19T09:24:00Z</cp:lastPrinted>
  <dcterms:modified xsi:type="dcterms:W3CDTF">2019-11-16T06:34:25Z</dcterms:modified>
  <dc:title>审 核 计 划(二阶段/监督/再认证/其他)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