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27CA" w14:textId="23DE2B55" w:rsidR="00C02122" w:rsidRDefault="00EA67F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4F0A3A">
        <w:rPr>
          <w:szCs w:val="21"/>
          <w:u w:val="single"/>
        </w:rPr>
        <w:t>0651-2021</w:t>
      </w:r>
    </w:p>
    <w:p w14:paraId="2F624773" w14:textId="77777777" w:rsidR="00C11A32" w:rsidRPr="00FC2A90" w:rsidRDefault="00C11A3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662"/>
        <w:gridCol w:w="1559"/>
        <w:gridCol w:w="1134"/>
        <w:gridCol w:w="1068"/>
      </w:tblGrid>
      <w:tr w:rsidR="0066409B" w14:paraId="6C089F35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685BE329" w14:textId="77777777" w:rsidR="0066409B" w:rsidRDefault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28269AAD" w14:textId="31B27D6F" w:rsidR="0066409B" w:rsidRDefault="004F0A3A" w:rsidP="0066409B"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天津百诚阀门制造股份有限公司</w:t>
            </w:r>
            <w:bookmarkEnd w:id="0"/>
          </w:p>
        </w:tc>
      </w:tr>
      <w:tr w:rsidR="00131689" w14:paraId="2E8F7E83" w14:textId="77777777" w:rsidTr="00EE0025">
        <w:trPr>
          <w:trHeight w:val="628"/>
          <w:jc w:val="center"/>
        </w:trPr>
        <w:tc>
          <w:tcPr>
            <w:tcW w:w="1276" w:type="dxa"/>
            <w:vAlign w:val="center"/>
          </w:tcPr>
          <w:p w14:paraId="21D0B595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5ED2DC62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5A5D91D6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52B0B0B5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5F77F428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14:paraId="17DE8BA9" w14:textId="77777777" w:rsidR="00EE3131" w:rsidRPr="0065007A" w:rsidRDefault="00EE313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FA07FCD" w14:textId="77777777" w:rsidR="00131689" w:rsidRPr="0065007A" w:rsidRDefault="00EE3131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5B53B828" w14:textId="77777777" w:rsidR="00131689" w:rsidRPr="0065007A" w:rsidRDefault="0013168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5CCCAD2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0C8DB089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2BA2DDE" w14:textId="77777777" w:rsidR="00131689" w:rsidRPr="0065007A" w:rsidRDefault="0013168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B7E7D09" w14:textId="77777777" w:rsidR="00131689" w:rsidRPr="0065007A" w:rsidRDefault="0013168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31689" w:rsidRPr="00B60D3E" w14:paraId="05B73161" w14:textId="77777777" w:rsidTr="00EE0025">
        <w:trPr>
          <w:trHeight w:val="566"/>
          <w:jc w:val="center"/>
        </w:trPr>
        <w:tc>
          <w:tcPr>
            <w:tcW w:w="1276" w:type="dxa"/>
            <w:vAlign w:val="center"/>
          </w:tcPr>
          <w:p w14:paraId="4F18A579" w14:textId="09CD7916" w:rsidR="004F0A3A" w:rsidRPr="00906619" w:rsidRDefault="004F0A3A" w:rsidP="004F0A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技质部</w:t>
            </w:r>
          </w:p>
          <w:p w14:paraId="51F542ED" w14:textId="63E06AF4" w:rsidR="00131689" w:rsidRPr="00906619" w:rsidRDefault="00131689" w:rsidP="004F0A3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184F77" w14:textId="77777777" w:rsidR="00EE0025" w:rsidRDefault="007F50FD" w:rsidP="009855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直读</w:t>
            </w:r>
          </w:p>
          <w:p w14:paraId="4915680C" w14:textId="0A4B76C6" w:rsidR="00131689" w:rsidRPr="00906619" w:rsidRDefault="007F50FD" w:rsidP="009855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光谱仪</w:t>
            </w:r>
          </w:p>
        </w:tc>
        <w:tc>
          <w:tcPr>
            <w:tcW w:w="1133" w:type="dxa"/>
            <w:vAlign w:val="center"/>
          </w:tcPr>
          <w:p w14:paraId="5545680E" w14:textId="35452CE8" w:rsidR="00131689" w:rsidRPr="00906619" w:rsidRDefault="007F50F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ARN1920016</w:t>
            </w:r>
          </w:p>
        </w:tc>
        <w:tc>
          <w:tcPr>
            <w:tcW w:w="1133" w:type="dxa"/>
            <w:vAlign w:val="center"/>
          </w:tcPr>
          <w:p w14:paraId="62B5B6CD" w14:textId="7752A5F7" w:rsidR="00131689" w:rsidRPr="00906619" w:rsidRDefault="007F50F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M5000N</w:t>
            </w:r>
          </w:p>
        </w:tc>
        <w:tc>
          <w:tcPr>
            <w:tcW w:w="1275" w:type="dxa"/>
            <w:vAlign w:val="center"/>
          </w:tcPr>
          <w:p w14:paraId="19944F53" w14:textId="39901A03" w:rsidR="007F50FD" w:rsidRPr="00906619" w:rsidRDefault="007F50FD" w:rsidP="007F50FD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其中</w:t>
            </w: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C</w:t>
            </w:r>
            <m:oMath>
              <m: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≤</m:t>
              </m:r>
            </m:oMath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0.02%</w:t>
            </w:r>
          </w:p>
          <w:p w14:paraId="34C49E93" w14:textId="77777777" w:rsidR="00131689" w:rsidRPr="00906619" w:rsidRDefault="007F50FD" w:rsidP="007F50FD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S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i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≤</m:t>
              </m:r>
            </m:oMath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0.02%</w:t>
            </w:r>
          </w:p>
          <w:p w14:paraId="3442C9A8" w14:textId="77777777" w:rsidR="007F50FD" w:rsidRPr="00906619" w:rsidRDefault="007F50FD" w:rsidP="007F50FD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M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n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≤</m:t>
              </m:r>
            </m:oMath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0.02%</w:t>
            </w:r>
          </w:p>
          <w:p w14:paraId="7032CEE1" w14:textId="4C2C002A" w:rsidR="007F50FD" w:rsidRPr="00906619" w:rsidRDefault="007F50FD" w:rsidP="007F5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C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r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000000" w:themeColor="text1"/>
                  <w:kern w:val="0"/>
                  <w:szCs w:val="24"/>
                </w:rPr>
                <m:t>≤0.01%</m:t>
              </m:r>
            </m:oMath>
          </w:p>
        </w:tc>
        <w:tc>
          <w:tcPr>
            <w:tcW w:w="1662" w:type="dxa"/>
            <w:vAlign w:val="center"/>
          </w:tcPr>
          <w:p w14:paraId="683789F8" w14:textId="3E269BE4" w:rsidR="00131689" w:rsidRPr="00EE0025" w:rsidRDefault="007F50FD" w:rsidP="00D553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中低合金钢光谱分析用标准</w:t>
            </w:r>
            <w:proofErr w:type="spellStart"/>
            <w:r w:rsidRPr="00906619">
              <w:rPr>
                <w:color w:val="000000" w:themeColor="text1"/>
                <w:sz w:val="18"/>
                <w:szCs w:val="18"/>
              </w:rPr>
              <w:t>U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rel</w:t>
            </w:r>
            <w:proofErr w:type="spellEnd"/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=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0.002-0.02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="00EE002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35B4CF3A" w14:textId="1CC36579" w:rsidR="00131689" w:rsidRPr="00906619" w:rsidRDefault="007F50F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747EBFA1" w14:textId="2639D984" w:rsidR="00131689" w:rsidRPr="00906619" w:rsidRDefault="007F50FD" w:rsidP="007F5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2020.07</w:t>
            </w:r>
            <w:r w:rsidR="00FD28F0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3D8A8258" w14:textId="5535ABC9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3ABC103B" w14:textId="77777777" w:rsidTr="00EE0025">
        <w:trPr>
          <w:trHeight w:val="546"/>
          <w:jc w:val="center"/>
        </w:trPr>
        <w:tc>
          <w:tcPr>
            <w:tcW w:w="1276" w:type="dxa"/>
            <w:vAlign w:val="center"/>
          </w:tcPr>
          <w:p w14:paraId="329C6A5E" w14:textId="013F055B" w:rsidR="00B172EE" w:rsidRPr="00906619" w:rsidRDefault="00B172EE" w:rsidP="00B172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技</w:t>
            </w:r>
            <w:r w:rsidR="004F0A3A" w:rsidRPr="00906619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  <w:p w14:paraId="5FEE0DAF" w14:textId="5BAD9018" w:rsidR="00131689" w:rsidRPr="00906619" w:rsidRDefault="00131689" w:rsidP="00B172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EB0C81" w14:textId="77777777" w:rsidR="00EE0025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万能</w:t>
            </w:r>
          </w:p>
          <w:p w14:paraId="4A8FDC4C" w14:textId="6A147C22" w:rsidR="00131689" w:rsidRPr="00906619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试验机</w:t>
            </w:r>
          </w:p>
        </w:tc>
        <w:tc>
          <w:tcPr>
            <w:tcW w:w="1133" w:type="dxa"/>
            <w:vAlign w:val="center"/>
          </w:tcPr>
          <w:p w14:paraId="0C0334C4" w14:textId="0CF406EE" w:rsidR="00131689" w:rsidRPr="00906619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1901314</w:t>
            </w:r>
          </w:p>
        </w:tc>
        <w:tc>
          <w:tcPr>
            <w:tcW w:w="1133" w:type="dxa"/>
            <w:vAlign w:val="center"/>
          </w:tcPr>
          <w:p w14:paraId="720BFEEB" w14:textId="35116584" w:rsidR="00131689" w:rsidRPr="00906619" w:rsidRDefault="00E54599" w:rsidP="00B43E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WEW-300B</w:t>
            </w:r>
          </w:p>
        </w:tc>
        <w:tc>
          <w:tcPr>
            <w:tcW w:w="1275" w:type="dxa"/>
            <w:vAlign w:val="center"/>
          </w:tcPr>
          <w:p w14:paraId="513F74A8" w14:textId="416235A6" w:rsidR="00131689" w:rsidRPr="00906619" w:rsidRDefault="00E54599" w:rsidP="00B43E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1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068B6B48" w14:textId="77777777" w:rsidR="00EE0025" w:rsidRDefault="00EE0025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</w:p>
          <w:p w14:paraId="0A6B3178" w14:textId="632466DF" w:rsidR="00131689" w:rsidRPr="00906619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0.3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D55734D" w14:textId="1F2EDC44" w:rsidR="00131689" w:rsidRPr="00906619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62353F57" w14:textId="6E2A13F4" w:rsidR="00131689" w:rsidRPr="00906619" w:rsidRDefault="00E54599" w:rsidP="00E54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2020.07</w:t>
            </w:r>
            <w:r w:rsidR="00780BD8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68" w:type="dxa"/>
            <w:vAlign w:val="center"/>
          </w:tcPr>
          <w:p w14:paraId="2FCBDBCD" w14:textId="070C1756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15309F40" w14:textId="77777777" w:rsidTr="00EE0025">
        <w:trPr>
          <w:trHeight w:val="568"/>
          <w:jc w:val="center"/>
        </w:trPr>
        <w:tc>
          <w:tcPr>
            <w:tcW w:w="1276" w:type="dxa"/>
            <w:vAlign w:val="center"/>
          </w:tcPr>
          <w:p w14:paraId="5710BC49" w14:textId="717AE426" w:rsidR="002C539B" w:rsidRPr="00906619" w:rsidRDefault="002C539B" w:rsidP="002C53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技</w:t>
            </w:r>
            <w:r w:rsidR="004F0A3A" w:rsidRPr="00906619">
              <w:rPr>
                <w:rFonts w:hint="eastAsia"/>
                <w:color w:val="000000" w:themeColor="text1"/>
                <w:sz w:val="18"/>
                <w:szCs w:val="18"/>
              </w:rPr>
              <w:t>质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  <w:p w14:paraId="5BC76938" w14:textId="27FAC221" w:rsidR="00131689" w:rsidRPr="00906619" w:rsidRDefault="00131689" w:rsidP="004F0A3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7A68D4" w14:textId="77777777" w:rsidR="00EE0025" w:rsidRDefault="007B67B6" w:rsidP="00EE0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超声波</w:t>
            </w:r>
          </w:p>
          <w:p w14:paraId="0C1C759E" w14:textId="70E02F10" w:rsidR="00131689" w:rsidRPr="00906619" w:rsidRDefault="007B67B6" w:rsidP="00EE0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测厚仪</w:t>
            </w:r>
          </w:p>
        </w:tc>
        <w:tc>
          <w:tcPr>
            <w:tcW w:w="1133" w:type="dxa"/>
            <w:vAlign w:val="center"/>
          </w:tcPr>
          <w:p w14:paraId="3AD8F3EF" w14:textId="01EE11DE" w:rsidR="00131689" w:rsidRPr="00906619" w:rsidRDefault="007B67B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12227/1708220029</w:t>
            </w:r>
          </w:p>
        </w:tc>
        <w:tc>
          <w:tcPr>
            <w:tcW w:w="1133" w:type="dxa"/>
            <w:vAlign w:val="center"/>
          </w:tcPr>
          <w:p w14:paraId="3012E0E1" w14:textId="41B9DD8F" w:rsidR="00131689" w:rsidRPr="00906619" w:rsidRDefault="007B67B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HT-202/TLS632</w:t>
            </w:r>
          </w:p>
        </w:tc>
        <w:tc>
          <w:tcPr>
            <w:tcW w:w="1275" w:type="dxa"/>
            <w:vAlign w:val="center"/>
          </w:tcPr>
          <w:p w14:paraId="2BC0A062" w14:textId="77777777" w:rsidR="00131689" w:rsidRPr="00906619" w:rsidRDefault="007B67B6" w:rsidP="0027359D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U=0.1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mm</w:t>
            </w:r>
          </w:p>
          <w:p w14:paraId="5F49F566" w14:textId="35E11BC5" w:rsidR="007B67B6" w:rsidRPr="00906619" w:rsidRDefault="007B67B6" w:rsidP="002735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K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=2</w:t>
            </w:r>
          </w:p>
        </w:tc>
        <w:tc>
          <w:tcPr>
            <w:tcW w:w="1662" w:type="dxa"/>
            <w:vAlign w:val="center"/>
          </w:tcPr>
          <w:p w14:paraId="55B46465" w14:textId="77777777" w:rsidR="00EE0025" w:rsidRDefault="007B67B6" w:rsidP="00EE0025">
            <w:pPr>
              <w:jc w:val="center"/>
              <w:rPr>
                <w:snapToGrid w:val="0"/>
                <w:color w:val="000000" w:themeColor="text1"/>
                <w:kern w:val="0"/>
                <w:szCs w:val="24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测厚仪检定装置</w:t>
            </w:r>
            <w:r w:rsidRPr="00906619">
              <w:rPr>
                <w:color w:val="000000" w:themeColor="text1"/>
                <w:sz w:val="18"/>
                <w:szCs w:val="18"/>
              </w:rPr>
              <w:t>MEP:</w:t>
            </w: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 xml:space="preserve"> </w:t>
            </w:r>
            <w:proofErr w:type="gramStart"/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±(</w:t>
            </w:r>
            <w:proofErr w:type="gramEnd"/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0.0005-0.05)</w:t>
            </w:r>
          </w:p>
          <w:p w14:paraId="335825D8" w14:textId="2D9F5CB5" w:rsidR="00131689" w:rsidRPr="00906619" w:rsidRDefault="007B67B6" w:rsidP="00EE0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mm</w:t>
            </w:r>
          </w:p>
        </w:tc>
        <w:tc>
          <w:tcPr>
            <w:tcW w:w="1559" w:type="dxa"/>
            <w:vAlign w:val="center"/>
          </w:tcPr>
          <w:p w14:paraId="57B09680" w14:textId="53A95376" w:rsidR="00131689" w:rsidRPr="00906619" w:rsidRDefault="007B67B6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2C8A8DD5" w14:textId="5356EE7A" w:rsidR="00131689" w:rsidRPr="00906619" w:rsidRDefault="0027359D" w:rsidP="002735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2021.03</w:t>
            </w:r>
            <w:r w:rsidR="00E352B9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68" w:type="dxa"/>
            <w:vAlign w:val="center"/>
          </w:tcPr>
          <w:p w14:paraId="5A6FFC58" w14:textId="75E8057F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3A4438FF" w14:textId="77777777" w:rsidTr="00EE0025">
        <w:trPr>
          <w:trHeight w:val="568"/>
          <w:jc w:val="center"/>
        </w:trPr>
        <w:tc>
          <w:tcPr>
            <w:tcW w:w="1276" w:type="dxa"/>
            <w:vAlign w:val="center"/>
          </w:tcPr>
          <w:p w14:paraId="055A2794" w14:textId="15CD8F09" w:rsidR="00131689" w:rsidRPr="00906619" w:rsidRDefault="00EE0025" w:rsidP="00EE0025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2C539B" w:rsidRPr="00906619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992" w:type="dxa"/>
            <w:vAlign w:val="center"/>
          </w:tcPr>
          <w:p w14:paraId="6EAD1D9F" w14:textId="702AA19B" w:rsidR="00131689" w:rsidRPr="00906619" w:rsidRDefault="00D411C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02565A32" w14:textId="35098A7E" w:rsidR="00131689" w:rsidRPr="00906619" w:rsidRDefault="00D411C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5446</w:t>
            </w:r>
          </w:p>
        </w:tc>
        <w:tc>
          <w:tcPr>
            <w:tcW w:w="1133" w:type="dxa"/>
            <w:vAlign w:val="center"/>
          </w:tcPr>
          <w:p w14:paraId="2F7AEAF8" w14:textId="750D70C2" w:rsidR="00EE0025" w:rsidRDefault="00D411C8" w:rsidP="00EE0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0-150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45CEE656" w14:textId="047C4BF7" w:rsidR="00131689" w:rsidRPr="00906619" w:rsidRDefault="00D411C8" w:rsidP="00EE00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275" w:type="dxa"/>
            <w:vAlign w:val="center"/>
          </w:tcPr>
          <w:p w14:paraId="2D675799" w14:textId="306E1152" w:rsidR="00131689" w:rsidRPr="00906619" w:rsidRDefault="00044DF9" w:rsidP="00E87C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="00D411C8"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0.03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mm</w:t>
            </w:r>
          </w:p>
        </w:tc>
        <w:tc>
          <w:tcPr>
            <w:tcW w:w="1662" w:type="dxa"/>
            <w:vAlign w:val="center"/>
          </w:tcPr>
          <w:p w14:paraId="709857B4" w14:textId="225211A0" w:rsidR="00131689" w:rsidRPr="00906619" w:rsidRDefault="00E87CF8" w:rsidP="00D41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="00D411C8" w:rsidRPr="0090661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="00D411C8" w:rsidRPr="00906619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D411C8" w:rsidRPr="00906619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1F698D67" w14:textId="0A663F5C" w:rsidR="00131689" w:rsidRPr="00906619" w:rsidRDefault="00D411C8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2F626962" w14:textId="01611E53" w:rsidR="00131689" w:rsidRPr="00906619" w:rsidRDefault="00D411C8" w:rsidP="00D41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2020.08</w:t>
            </w:r>
            <w:r w:rsidR="00E352B9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68" w:type="dxa"/>
            <w:vAlign w:val="center"/>
          </w:tcPr>
          <w:p w14:paraId="6D719A95" w14:textId="6127CF5F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015D2AFB" w14:textId="77777777" w:rsidTr="00EE0025">
        <w:trPr>
          <w:trHeight w:val="568"/>
          <w:jc w:val="center"/>
        </w:trPr>
        <w:tc>
          <w:tcPr>
            <w:tcW w:w="1276" w:type="dxa"/>
            <w:vAlign w:val="center"/>
          </w:tcPr>
          <w:p w14:paraId="664B53A5" w14:textId="6FCB482E" w:rsidR="00131689" w:rsidRPr="00906619" w:rsidRDefault="00A22218" w:rsidP="00511C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454878C5" w14:textId="77777777" w:rsidR="00EE0025" w:rsidRDefault="00A026C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外</w:t>
            </w:r>
            <w:r w:rsidR="00EE0025">
              <w:rPr>
                <w:rFonts w:hint="eastAsia"/>
                <w:color w:val="000000" w:themeColor="text1"/>
                <w:sz w:val="18"/>
                <w:szCs w:val="18"/>
              </w:rPr>
              <w:t>径</w:t>
            </w:r>
          </w:p>
          <w:p w14:paraId="72D4C5F1" w14:textId="2F9A15F1" w:rsidR="00131689" w:rsidRPr="00906619" w:rsidRDefault="00A026C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千分尺</w:t>
            </w:r>
          </w:p>
        </w:tc>
        <w:tc>
          <w:tcPr>
            <w:tcW w:w="1133" w:type="dxa"/>
            <w:vAlign w:val="center"/>
          </w:tcPr>
          <w:p w14:paraId="67BAA90E" w14:textId="36D03C40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140975174</w:t>
            </w:r>
          </w:p>
        </w:tc>
        <w:tc>
          <w:tcPr>
            <w:tcW w:w="1133" w:type="dxa"/>
            <w:vAlign w:val="center"/>
          </w:tcPr>
          <w:p w14:paraId="7EF47DAF" w14:textId="2CFAD12A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75-100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0486AF98" w14:textId="06A588C0" w:rsidR="00131689" w:rsidRPr="00906619" w:rsidRDefault="0088392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±0.0</w:t>
            </w:r>
            <w:r w:rsidR="00994B0C"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</w:t>
            </w: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5</w:t>
            </w:r>
            <w:r w:rsidR="00994B0C" w:rsidRPr="00906619">
              <w:rPr>
                <w:snapToGrid w:val="0"/>
                <w:color w:val="000000" w:themeColor="text1"/>
                <w:kern w:val="0"/>
                <w:szCs w:val="24"/>
              </w:rPr>
              <w:t>m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</w:p>
        </w:tc>
        <w:tc>
          <w:tcPr>
            <w:tcW w:w="1662" w:type="dxa"/>
            <w:vAlign w:val="center"/>
          </w:tcPr>
          <w:p w14:paraId="3E0B0800" w14:textId="417AEA69" w:rsidR="00131689" w:rsidRPr="00906619" w:rsidRDefault="00994B0C" w:rsidP="00994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="00D411C8" w:rsidRPr="00906619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D411C8" w:rsidRPr="00906619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83EC12A" w14:textId="5D9986D3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2A8547F1" w14:textId="793DFBE6" w:rsidR="00131689" w:rsidRPr="00906619" w:rsidRDefault="00994B0C" w:rsidP="00994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2020.08</w:t>
            </w:r>
            <w:r w:rsidR="003E4021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68" w:type="dxa"/>
            <w:vAlign w:val="center"/>
          </w:tcPr>
          <w:p w14:paraId="5625C0AA" w14:textId="4F4B61A0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11214267" w14:textId="77777777" w:rsidTr="00EE0025">
        <w:trPr>
          <w:trHeight w:val="568"/>
          <w:jc w:val="center"/>
        </w:trPr>
        <w:tc>
          <w:tcPr>
            <w:tcW w:w="1276" w:type="dxa"/>
            <w:vAlign w:val="center"/>
          </w:tcPr>
          <w:p w14:paraId="387576FB" w14:textId="77777777" w:rsidR="00994B0C" w:rsidRPr="00906619" w:rsidRDefault="00994B0C" w:rsidP="00994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技质部</w:t>
            </w:r>
          </w:p>
          <w:p w14:paraId="6E467DE7" w14:textId="17A1E25B" w:rsidR="00131689" w:rsidRPr="00906619" w:rsidRDefault="00131689" w:rsidP="00B172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8F2E5" w14:textId="3F7B78B1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涂层测厚仪</w:t>
            </w:r>
          </w:p>
        </w:tc>
        <w:tc>
          <w:tcPr>
            <w:tcW w:w="1133" w:type="dxa"/>
            <w:vAlign w:val="center"/>
          </w:tcPr>
          <w:p w14:paraId="6C6AF077" w14:textId="43BF2A56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K00320042404</w:t>
            </w:r>
          </w:p>
        </w:tc>
        <w:tc>
          <w:tcPr>
            <w:tcW w:w="1133" w:type="dxa"/>
            <w:vAlign w:val="center"/>
          </w:tcPr>
          <w:p w14:paraId="5D97E4B0" w14:textId="4D39F6D5" w:rsidR="00131689" w:rsidRPr="00906619" w:rsidRDefault="00994B0C" w:rsidP="009423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CPT-530</w:t>
            </w:r>
          </w:p>
        </w:tc>
        <w:tc>
          <w:tcPr>
            <w:tcW w:w="1275" w:type="dxa"/>
            <w:vAlign w:val="center"/>
          </w:tcPr>
          <w:p w14:paraId="272D1DAA" w14:textId="3A36D58A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±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（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1um+3%</w:t>
            </w: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H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）</w:t>
            </w:r>
          </w:p>
        </w:tc>
        <w:tc>
          <w:tcPr>
            <w:tcW w:w="1662" w:type="dxa"/>
            <w:vAlign w:val="center"/>
          </w:tcPr>
          <w:p w14:paraId="08D7C18D" w14:textId="7970B75F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标准片厚度</w:t>
            </w:r>
            <w:r w:rsidRPr="00906619">
              <w:rPr>
                <w:color w:val="000000" w:themeColor="text1"/>
                <w:sz w:val="18"/>
                <w:szCs w:val="18"/>
              </w:rPr>
              <w:t>0.5%</w:t>
            </w:r>
          </w:p>
        </w:tc>
        <w:tc>
          <w:tcPr>
            <w:tcW w:w="1559" w:type="dxa"/>
            <w:vAlign w:val="center"/>
          </w:tcPr>
          <w:p w14:paraId="5828F9F0" w14:textId="59485503" w:rsidR="00131689" w:rsidRPr="00906619" w:rsidRDefault="00994B0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37096379" w14:textId="5BC5992F" w:rsidR="00131689" w:rsidRPr="00906619" w:rsidRDefault="00994B0C" w:rsidP="00994B0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2020</w:t>
            </w:r>
            <w:r w:rsidR="00DC6276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 w:rsidR="00A913F6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68" w:type="dxa"/>
            <w:vAlign w:val="center"/>
          </w:tcPr>
          <w:p w14:paraId="7E39F963" w14:textId="19ED2978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1BE49122" w14:textId="77777777" w:rsidTr="00EE0025">
        <w:trPr>
          <w:trHeight w:val="568"/>
          <w:jc w:val="center"/>
        </w:trPr>
        <w:tc>
          <w:tcPr>
            <w:tcW w:w="1276" w:type="dxa"/>
            <w:vAlign w:val="center"/>
          </w:tcPr>
          <w:p w14:paraId="43FD3193" w14:textId="4D02834B" w:rsidR="00131689" w:rsidRPr="00906619" w:rsidRDefault="00A22218" w:rsidP="00B172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6363AB2B" w14:textId="69676B23" w:rsidR="00131689" w:rsidRPr="00906619" w:rsidRDefault="007F50F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外径千分尺</w:t>
            </w:r>
          </w:p>
        </w:tc>
        <w:tc>
          <w:tcPr>
            <w:tcW w:w="1133" w:type="dxa"/>
            <w:vAlign w:val="center"/>
          </w:tcPr>
          <w:p w14:paraId="01AA7780" w14:textId="3612A05B" w:rsidR="00131689" w:rsidRPr="00906619" w:rsidRDefault="007F50F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140470315</w:t>
            </w:r>
          </w:p>
        </w:tc>
        <w:tc>
          <w:tcPr>
            <w:tcW w:w="1133" w:type="dxa"/>
            <w:vAlign w:val="center"/>
          </w:tcPr>
          <w:p w14:paraId="03B72C0A" w14:textId="26EC506F" w:rsidR="00131689" w:rsidRPr="00906619" w:rsidRDefault="007F50F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200-225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1275" w:type="dxa"/>
            <w:vAlign w:val="center"/>
          </w:tcPr>
          <w:p w14:paraId="25213A81" w14:textId="1ECFA99C" w:rsidR="00131689" w:rsidRPr="00906619" w:rsidRDefault="00E54599" w:rsidP="00A913F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±0.0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0</w:t>
            </w:r>
            <w:r w:rsidRPr="00906619">
              <w:rPr>
                <w:snapToGrid w:val="0"/>
                <w:color w:val="000000" w:themeColor="text1"/>
                <w:kern w:val="0"/>
                <w:szCs w:val="24"/>
              </w:rPr>
              <w:t>8m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m</w:t>
            </w:r>
          </w:p>
        </w:tc>
        <w:tc>
          <w:tcPr>
            <w:tcW w:w="1662" w:type="dxa"/>
            <w:vAlign w:val="center"/>
          </w:tcPr>
          <w:p w14:paraId="06CE1A2F" w14:textId="3B3A6EBB" w:rsidR="00131689" w:rsidRPr="00906619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BCF3190" w14:textId="6EEDB3A6" w:rsidR="00131689" w:rsidRPr="00906619" w:rsidRDefault="00E5459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46AD3126" w14:textId="7899449A" w:rsidR="00131689" w:rsidRPr="00906619" w:rsidRDefault="00E54599" w:rsidP="00E545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2020</w:t>
            </w:r>
            <w:r w:rsidR="00A82FD5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  <w:r w:rsidR="00A913F6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A82FD5" w:rsidRPr="0090661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68" w:type="dxa"/>
            <w:vAlign w:val="center"/>
          </w:tcPr>
          <w:p w14:paraId="7D435A1A" w14:textId="3A5C9B1D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3215A7C2" w14:textId="77777777" w:rsidTr="00EE0025">
        <w:trPr>
          <w:trHeight w:val="625"/>
          <w:jc w:val="center"/>
        </w:trPr>
        <w:tc>
          <w:tcPr>
            <w:tcW w:w="1276" w:type="dxa"/>
            <w:vAlign w:val="center"/>
          </w:tcPr>
          <w:p w14:paraId="2AA0783B" w14:textId="138BA372" w:rsidR="00131689" w:rsidRPr="00906619" w:rsidRDefault="00A22218" w:rsidP="00B172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32DF7988" w14:textId="77777777" w:rsidR="00EE0025" w:rsidRDefault="00974E63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耐震</w:t>
            </w:r>
          </w:p>
          <w:p w14:paraId="69312FB8" w14:textId="084DFC94" w:rsidR="00131689" w:rsidRPr="00906619" w:rsidRDefault="00456A7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F00A034" w14:textId="3D380179" w:rsidR="00131689" w:rsidRPr="00906619" w:rsidRDefault="00A3514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color w:val="000000" w:themeColor="text1"/>
                <w:sz w:val="18"/>
                <w:szCs w:val="18"/>
              </w:rPr>
              <w:t>E00352685</w:t>
            </w:r>
          </w:p>
        </w:tc>
        <w:tc>
          <w:tcPr>
            <w:tcW w:w="1133" w:type="dxa"/>
            <w:vAlign w:val="center"/>
          </w:tcPr>
          <w:p w14:paraId="760EB61E" w14:textId="36375848" w:rsidR="00131689" w:rsidRPr="00906619" w:rsidRDefault="00456A7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A3514D" w:rsidRPr="00906619">
              <w:rPr>
                <w:rFonts w:hint="eastAsia"/>
                <w:color w:val="000000" w:themeColor="text1"/>
                <w:sz w:val="18"/>
                <w:szCs w:val="18"/>
              </w:rPr>
              <w:t>0-1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.6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06619">
              <w:rPr>
                <w:color w:val="000000" w:themeColor="text1"/>
                <w:sz w:val="18"/>
                <w:szCs w:val="18"/>
              </w:rPr>
              <w:t>MP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vAlign w:val="center"/>
          </w:tcPr>
          <w:p w14:paraId="2D6D84D3" w14:textId="71D1CB8D" w:rsidR="00131689" w:rsidRPr="00906619" w:rsidRDefault="00456A7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1.6</w:t>
            </w:r>
            <w:r w:rsidRPr="00906619">
              <w:rPr>
                <w:rFonts w:hint="eastAsia"/>
                <w:snapToGrid w:val="0"/>
                <w:color w:val="000000" w:themeColor="text1"/>
                <w:kern w:val="0"/>
                <w:szCs w:val="24"/>
              </w:rPr>
              <w:t>级</w:t>
            </w:r>
          </w:p>
        </w:tc>
        <w:tc>
          <w:tcPr>
            <w:tcW w:w="1662" w:type="dxa"/>
            <w:vAlign w:val="center"/>
          </w:tcPr>
          <w:p w14:paraId="1745EEA0" w14:textId="77777777" w:rsidR="00EE0025" w:rsidRDefault="00456A7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精密压力表</w:t>
            </w:r>
          </w:p>
          <w:p w14:paraId="5D8D6A18" w14:textId="42461FFC" w:rsidR="00131689" w:rsidRPr="00906619" w:rsidRDefault="00456A7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52BF396" w14:textId="7F5DD089" w:rsidR="00131689" w:rsidRPr="00906619" w:rsidRDefault="00A3514D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天津市教育局长度计量检定站</w:t>
            </w:r>
          </w:p>
        </w:tc>
        <w:tc>
          <w:tcPr>
            <w:tcW w:w="1134" w:type="dxa"/>
            <w:vAlign w:val="center"/>
          </w:tcPr>
          <w:p w14:paraId="522C854D" w14:textId="001C5E0F" w:rsidR="00131689" w:rsidRPr="00906619" w:rsidRDefault="00A3514D" w:rsidP="00A351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hint="eastAsia"/>
                <w:color w:val="000000" w:themeColor="text1"/>
                <w:sz w:val="18"/>
                <w:szCs w:val="18"/>
              </w:rPr>
              <w:t>2021.05</w:t>
            </w:r>
            <w:r w:rsidR="00AE3675" w:rsidRPr="00906619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Pr="0090661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68" w:type="dxa"/>
            <w:vAlign w:val="center"/>
          </w:tcPr>
          <w:p w14:paraId="1102C393" w14:textId="0DB77C0F" w:rsidR="00131689" w:rsidRPr="00906619" w:rsidRDefault="00321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06619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131689" w:rsidRPr="00B60D3E" w14:paraId="60E357C3" w14:textId="77777777" w:rsidTr="00BB3F8D">
        <w:trPr>
          <w:trHeight w:val="1423"/>
          <w:jc w:val="center"/>
        </w:trPr>
        <w:tc>
          <w:tcPr>
            <w:tcW w:w="11232" w:type="dxa"/>
            <w:gridSpan w:val="9"/>
          </w:tcPr>
          <w:p w14:paraId="360F5834" w14:textId="79DF9953" w:rsidR="00131689" w:rsidRPr="00906619" w:rsidRDefault="00131689" w:rsidP="0013168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906619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05B79624" w14:textId="6972F5EF" w:rsidR="00131689" w:rsidRPr="00906619" w:rsidRDefault="00131689" w:rsidP="00EE0025">
            <w:pPr>
              <w:widowControl/>
              <w:ind w:firstLineChars="200" w:firstLine="420"/>
              <w:jc w:val="left"/>
              <w:rPr>
                <w:color w:val="000000" w:themeColor="text1"/>
              </w:rPr>
            </w:pP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</w:t>
            </w:r>
            <w:r w:rsidR="00BD01B5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BC/MP-12-2021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</w:t>
            </w:r>
            <w:r w:rsidR="002C137C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》</w:t>
            </w:r>
            <w:r w:rsidR="00290EC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BC/MP-11`</w:t>
            </w:r>
            <w:r w:rsidR="00BD01B5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-2021</w:t>
            </w:r>
            <w:r w:rsidR="00AE3675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，《量值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溯源管理程序》</w:t>
            </w:r>
            <w:r w:rsidR="00290EC9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BC/MP-15-2021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 w:rsidRPr="00906619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 w:rsidR="00290EC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技质</w:t>
            </w:r>
            <w:r w:rsidR="005B2457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290EC9" w:rsidRPr="00290EC9">
              <w:rPr>
                <w:rFonts w:hint="eastAsia"/>
                <w:color w:val="000000" w:themeColor="text1"/>
                <w:szCs w:val="21"/>
              </w:rPr>
              <w:t>天津市教育局长度计量检定站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 w:rsidRPr="00906619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290EC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技</w:t>
            </w:r>
            <w:r w:rsidR="002C137C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</w:t>
            </w:r>
            <w:r w:rsidR="007B0FB3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</w:t>
            </w:r>
            <w:r w:rsidR="00DD3CD6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现场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抽查</w:t>
            </w:r>
            <w:r w:rsidR="00DD3CD6"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8份检定校准证书，</w:t>
            </w:r>
            <w:r w:rsidRPr="0090661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符合溯源性要求。</w:t>
            </w:r>
          </w:p>
          <w:p w14:paraId="351AD17C" w14:textId="4A08D977" w:rsidR="00131689" w:rsidRPr="00906619" w:rsidRDefault="00131689" w:rsidP="007B0FB3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131689" w:rsidRPr="00B60D3E" w14:paraId="7D3C62B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0CAACC41" w14:textId="6D79525B" w:rsidR="00131689" w:rsidRPr="00B60D3E" w:rsidRDefault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60D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2021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年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F02AC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="00BB3F8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BB3F8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B60D3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~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="0009744D"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</w:t>
            </w:r>
            <w:r w:rsidR="00BB3F8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7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="00BB3F8D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06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</w:p>
          <w:p w14:paraId="22550EE3" w14:textId="398A6AF9" w:rsidR="00EE0025" w:rsidRDefault="00EE0025" w:rsidP="009A154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1824" behindDoc="0" locked="0" layoutInCell="1" allowOverlap="1" wp14:anchorId="220E121F" wp14:editId="45F94495">
                  <wp:simplePos x="0" y="0"/>
                  <wp:positionH relativeFrom="column">
                    <wp:posOffset>5595347</wp:posOffset>
                  </wp:positionH>
                  <wp:positionV relativeFrom="paragraph">
                    <wp:posOffset>28484</wp:posOffset>
                  </wp:positionV>
                  <wp:extent cx="987425" cy="5422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3B8C34D3" wp14:editId="1F70ACD0">
                  <wp:simplePos x="0" y="0"/>
                  <wp:positionH relativeFrom="column">
                    <wp:posOffset>936716</wp:posOffset>
                  </wp:positionH>
                  <wp:positionV relativeFrom="paragraph">
                    <wp:posOffset>121920</wp:posOffset>
                  </wp:positionV>
                  <wp:extent cx="923925" cy="4857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1B23E3" w14:textId="345EF283" w:rsidR="00131689" w:rsidRPr="00B60D3E" w:rsidRDefault="00131689" w:rsidP="009A1543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</w:pPr>
            <w:r w:rsidRPr="00B60D3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审核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员签字：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</w:t>
            </w:r>
            <w:r w:rsidR="00EE0025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                    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</w:t>
            </w:r>
            <w:r w:rsidRPr="00B60D3E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部门代表签字：</w:t>
            </w:r>
            <w:r w:rsidR="0065007A" w:rsidRPr="00B60D3E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</w:tr>
    </w:tbl>
    <w:p w14:paraId="10A45A4E" w14:textId="77777777" w:rsidR="00EE3131" w:rsidRPr="00B60D3E" w:rsidRDefault="00EE3131" w:rsidP="00131689">
      <w:pPr>
        <w:rPr>
          <w:color w:val="000000" w:themeColor="text1"/>
        </w:rPr>
      </w:pPr>
    </w:p>
    <w:p w14:paraId="0C2928FF" w14:textId="77777777" w:rsidR="00FC2A90" w:rsidRPr="00131689" w:rsidRDefault="00EE3131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C7BB" w14:textId="77777777" w:rsidR="004B2AE5" w:rsidRDefault="004B2AE5">
      <w:r>
        <w:separator/>
      </w:r>
    </w:p>
  </w:endnote>
  <w:endnote w:type="continuationSeparator" w:id="0">
    <w:p w14:paraId="128B3AD6" w14:textId="77777777" w:rsidR="004B2AE5" w:rsidRDefault="004B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67F7" w14:textId="77777777" w:rsidR="00C02122" w:rsidRDefault="00C02122" w:rsidP="00FC2A90">
    <w:pPr>
      <w:pStyle w:val="a5"/>
    </w:pPr>
  </w:p>
  <w:p w14:paraId="0DF03D1C" w14:textId="77777777" w:rsidR="00C02122" w:rsidRDefault="00C021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6DBD" w14:textId="77777777" w:rsidR="004B2AE5" w:rsidRDefault="004B2AE5">
      <w:r>
        <w:separator/>
      </w:r>
    </w:p>
  </w:footnote>
  <w:footnote w:type="continuationSeparator" w:id="0">
    <w:p w14:paraId="3CAE4691" w14:textId="77777777" w:rsidR="004B2AE5" w:rsidRDefault="004B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0D41F" w14:textId="77777777" w:rsidR="00C02122" w:rsidRDefault="004B2AE5" w:rsidP="00292C9F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044AC7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3ACD625" w14:textId="77777777" w:rsidR="00C02122" w:rsidRDefault="00EA67F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noProof/>
      </w:rPr>
      <w:drawing>
        <wp:anchor distT="0" distB="0" distL="114300" distR="114300" simplePos="0" relativeHeight="251656704" behindDoc="1" locked="0" layoutInCell="1" allowOverlap="1" wp14:anchorId="43D19470" wp14:editId="5A385F7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EA67F7">
      <w:tab/>
    </w:r>
  </w:p>
  <w:p w14:paraId="39768F17" w14:textId="77777777" w:rsidR="00C02122" w:rsidRDefault="00EA67F7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45C396E" w14:textId="77777777" w:rsidR="00C02122" w:rsidRDefault="00EA67F7" w:rsidP="00292C9F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13DCCC" w14:textId="77777777" w:rsidR="00C02122" w:rsidRDefault="004B2AE5">
    <w:r>
      <w:pict w14:anchorId="3FB3E6D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8752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10413"/>
    <w:rsid w:val="00044DF9"/>
    <w:rsid w:val="0009744D"/>
    <w:rsid w:val="000A236E"/>
    <w:rsid w:val="000F6811"/>
    <w:rsid w:val="00131689"/>
    <w:rsid w:val="00141F79"/>
    <w:rsid w:val="00167A97"/>
    <w:rsid w:val="001C0853"/>
    <w:rsid w:val="001D71A9"/>
    <w:rsid w:val="001E7B9C"/>
    <w:rsid w:val="0021570A"/>
    <w:rsid w:val="00221DBD"/>
    <w:rsid w:val="0024057A"/>
    <w:rsid w:val="00244C31"/>
    <w:rsid w:val="0026091E"/>
    <w:rsid w:val="0027359D"/>
    <w:rsid w:val="002831CB"/>
    <w:rsid w:val="00290EC9"/>
    <w:rsid w:val="00292C9F"/>
    <w:rsid w:val="002A3CBC"/>
    <w:rsid w:val="002A4877"/>
    <w:rsid w:val="002C137C"/>
    <w:rsid w:val="002C539B"/>
    <w:rsid w:val="002D3C05"/>
    <w:rsid w:val="003218F1"/>
    <w:rsid w:val="0033169D"/>
    <w:rsid w:val="003622BE"/>
    <w:rsid w:val="0036244D"/>
    <w:rsid w:val="003857FA"/>
    <w:rsid w:val="00392597"/>
    <w:rsid w:val="003E4021"/>
    <w:rsid w:val="003F7ABC"/>
    <w:rsid w:val="00454960"/>
    <w:rsid w:val="00456A7E"/>
    <w:rsid w:val="004700B7"/>
    <w:rsid w:val="00474F39"/>
    <w:rsid w:val="004903EB"/>
    <w:rsid w:val="004B2AE5"/>
    <w:rsid w:val="004D4C33"/>
    <w:rsid w:val="004F0A3A"/>
    <w:rsid w:val="00511C0C"/>
    <w:rsid w:val="00514A85"/>
    <w:rsid w:val="00516B64"/>
    <w:rsid w:val="005224D2"/>
    <w:rsid w:val="005442B5"/>
    <w:rsid w:val="005A0D84"/>
    <w:rsid w:val="005A7242"/>
    <w:rsid w:val="005B2457"/>
    <w:rsid w:val="005C3559"/>
    <w:rsid w:val="005D0B42"/>
    <w:rsid w:val="005D48A2"/>
    <w:rsid w:val="005F3506"/>
    <w:rsid w:val="00616CE9"/>
    <w:rsid w:val="006210E3"/>
    <w:rsid w:val="0062636E"/>
    <w:rsid w:val="00636F70"/>
    <w:rsid w:val="00646E1C"/>
    <w:rsid w:val="0065007A"/>
    <w:rsid w:val="00655955"/>
    <w:rsid w:val="00657525"/>
    <w:rsid w:val="0066409B"/>
    <w:rsid w:val="0067166C"/>
    <w:rsid w:val="006A3FCE"/>
    <w:rsid w:val="006A420E"/>
    <w:rsid w:val="006A494F"/>
    <w:rsid w:val="006E01EA"/>
    <w:rsid w:val="006E5F8D"/>
    <w:rsid w:val="0070297D"/>
    <w:rsid w:val="00711A5E"/>
    <w:rsid w:val="0071439B"/>
    <w:rsid w:val="00763F5D"/>
    <w:rsid w:val="00766AFA"/>
    <w:rsid w:val="00780BD8"/>
    <w:rsid w:val="007B0FB3"/>
    <w:rsid w:val="007B67B6"/>
    <w:rsid w:val="007F50FD"/>
    <w:rsid w:val="00802524"/>
    <w:rsid w:val="00806B0F"/>
    <w:rsid w:val="0081413C"/>
    <w:rsid w:val="00816CDC"/>
    <w:rsid w:val="00830624"/>
    <w:rsid w:val="00845EE7"/>
    <w:rsid w:val="008463FA"/>
    <w:rsid w:val="00850FA6"/>
    <w:rsid w:val="008544CF"/>
    <w:rsid w:val="0085467A"/>
    <w:rsid w:val="00855B24"/>
    <w:rsid w:val="0088392C"/>
    <w:rsid w:val="008A60A9"/>
    <w:rsid w:val="008D01A0"/>
    <w:rsid w:val="008D4A98"/>
    <w:rsid w:val="00901F02"/>
    <w:rsid w:val="00906619"/>
    <w:rsid w:val="00910F61"/>
    <w:rsid w:val="00933CD7"/>
    <w:rsid w:val="00942320"/>
    <w:rsid w:val="00943D20"/>
    <w:rsid w:val="00957382"/>
    <w:rsid w:val="009717B5"/>
    <w:rsid w:val="00974E63"/>
    <w:rsid w:val="00982CED"/>
    <w:rsid w:val="00985587"/>
    <w:rsid w:val="009876F5"/>
    <w:rsid w:val="00994B0C"/>
    <w:rsid w:val="009A1543"/>
    <w:rsid w:val="009A2327"/>
    <w:rsid w:val="009C6468"/>
    <w:rsid w:val="009E059D"/>
    <w:rsid w:val="009F2B1A"/>
    <w:rsid w:val="009F652A"/>
    <w:rsid w:val="009F6F47"/>
    <w:rsid w:val="00A026C0"/>
    <w:rsid w:val="00A10BE3"/>
    <w:rsid w:val="00A13FE4"/>
    <w:rsid w:val="00A22218"/>
    <w:rsid w:val="00A3514D"/>
    <w:rsid w:val="00A35855"/>
    <w:rsid w:val="00A375AC"/>
    <w:rsid w:val="00A60DEA"/>
    <w:rsid w:val="00A82FD5"/>
    <w:rsid w:val="00A913F6"/>
    <w:rsid w:val="00AB3CF0"/>
    <w:rsid w:val="00AB45A6"/>
    <w:rsid w:val="00AE3675"/>
    <w:rsid w:val="00AF1461"/>
    <w:rsid w:val="00AF79BA"/>
    <w:rsid w:val="00B00041"/>
    <w:rsid w:val="00B01161"/>
    <w:rsid w:val="00B060F8"/>
    <w:rsid w:val="00B1431A"/>
    <w:rsid w:val="00B172EE"/>
    <w:rsid w:val="00B40D68"/>
    <w:rsid w:val="00B43E67"/>
    <w:rsid w:val="00B60D3E"/>
    <w:rsid w:val="00B66854"/>
    <w:rsid w:val="00B87AE3"/>
    <w:rsid w:val="00BB3F8D"/>
    <w:rsid w:val="00BC0644"/>
    <w:rsid w:val="00BD01B5"/>
    <w:rsid w:val="00BD3740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2CD"/>
    <w:rsid w:val="00D053B3"/>
    <w:rsid w:val="00D119FF"/>
    <w:rsid w:val="00D1476B"/>
    <w:rsid w:val="00D411C8"/>
    <w:rsid w:val="00D42CA9"/>
    <w:rsid w:val="00D4722A"/>
    <w:rsid w:val="00D5445C"/>
    <w:rsid w:val="00D5515E"/>
    <w:rsid w:val="00D553CE"/>
    <w:rsid w:val="00D57C29"/>
    <w:rsid w:val="00D73CE9"/>
    <w:rsid w:val="00D82B51"/>
    <w:rsid w:val="00DB2515"/>
    <w:rsid w:val="00DC37C7"/>
    <w:rsid w:val="00DC6276"/>
    <w:rsid w:val="00DD3B11"/>
    <w:rsid w:val="00DD3CD6"/>
    <w:rsid w:val="00DD7B54"/>
    <w:rsid w:val="00DE171A"/>
    <w:rsid w:val="00DE6D10"/>
    <w:rsid w:val="00DF04F8"/>
    <w:rsid w:val="00E352B9"/>
    <w:rsid w:val="00E37BF1"/>
    <w:rsid w:val="00E54599"/>
    <w:rsid w:val="00E75FD0"/>
    <w:rsid w:val="00E8319A"/>
    <w:rsid w:val="00E87CF8"/>
    <w:rsid w:val="00EA2C18"/>
    <w:rsid w:val="00EA67F7"/>
    <w:rsid w:val="00EC239C"/>
    <w:rsid w:val="00EE0025"/>
    <w:rsid w:val="00EE3131"/>
    <w:rsid w:val="00EF775C"/>
    <w:rsid w:val="00F02ACD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28F0"/>
    <w:rsid w:val="00FD6CC8"/>
    <w:rsid w:val="00FD6D08"/>
    <w:rsid w:val="00FE0F18"/>
    <w:rsid w:val="00FE4B4C"/>
    <w:rsid w:val="00FE56CD"/>
    <w:rsid w:val="00FE7B45"/>
    <w:rsid w:val="00FF6FDE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B400B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B43E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67</cp:revision>
  <dcterms:created xsi:type="dcterms:W3CDTF">2015-11-02T14:51:00Z</dcterms:created>
  <dcterms:modified xsi:type="dcterms:W3CDTF">2021-07-06T02:57:00Z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