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AF39A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AE6D7F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F39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F39A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重庆市康洋市政园林工程有限公司</w:t>
            </w:r>
            <w:bookmarkEnd w:id="0"/>
          </w:p>
        </w:tc>
      </w:tr>
      <w:tr w:rsidR="00AE6D7F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F39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F39A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0551-2019-QEO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AF39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AF39A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AE6D7F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F39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F39A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吴晓勇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AF39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AF39A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19936067785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AF39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AF39A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AE6D7F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F39A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0062D9">
            <w:bookmarkStart w:id="8" w:name="最高管理者"/>
            <w:bookmarkStart w:id="9" w:name="法人"/>
            <w:bookmarkEnd w:id="8"/>
            <w:r w:rsidRPr="00CA303E">
              <w:t>马选康</w:t>
            </w:r>
            <w:bookmarkEnd w:id="9"/>
          </w:p>
        </w:tc>
        <w:tc>
          <w:tcPr>
            <w:tcW w:w="1701" w:type="dxa"/>
            <w:gridSpan w:val="2"/>
            <w:vAlign w:val="center"/>
          </w:tcPr>
          <w:p w:rsidR="004A38E5" w:rsidRDefault="00AF39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AF39A5">
            <w:bookmarkStart w:id="10" w:name="联系人传真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AF39A5"/>
        </w:tc>
        <w:tc>
          <w:tcPr>
            <w:tcW w:w="2079" w:type="dxa"/>
            <w:gridSpan w:val="3"/>
            <w:vMerge/>
            <w:vAlign w:val="center"/>
          </w:tcPr>
          <w:p w:rsidR="004A38E5" w:rsidRDefault="00AF39A5"/>
        </w:tc>
      </w:tr>
      <w:tr w:rsidR="00AE6D7F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F39A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F39A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AF39A5" w:rsidP="000062D9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AF39A5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AE6D7F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F39A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AF39A5">
            <w:bookmarkStart w:id="11" w:name="审核范围"/>
            <w:r>
              <w:t>Q</w:t>
            </w:r>
            <w:r>
              <w:t>：城市园林绿化施工</w:t>
            </w:r>
          </w:p>
          <w:p w:rsidR="004A38E5" w:rsidRDefault="00AF39A5">
            <w:r>
              <w:t>E</w:t>
            </w:r>
            <w:r>
              <w:t>：城市园林绿化施工及相关环境管理活动</w:t>
            </w:r>
          </w:p>
          <w:p w:rsidR="004A38E5" w:rsidRDefault="00AF39A5">
            <w:r>
              <w:t>O</w:t>
            </w:r>
            <w:r>
              <w:t>：城市园林绿化施工及相关职业健康安全管理活动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 w:rsidR="004A38E5" w:rsidRDefault="00AF39A5">
            <w:r>
              <w:rPr>
                <w:rFonts w:hint="eastAsia"/>
              </w:rPr>
              <w:t>专业</w:t>
            </w:r>
          </w:p>
          <w:p w:rsidR="004A38E5" w:rsidRDefault="00AF39A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AF39A5">
            <w:bookmarkStart w:id="12" w:name="专业代码"/>
            <w:r>
              <w:t>Q</w:t>
            </w:r>
            <w:r>
              <w:t>：</w:t>
            </w:r>
            <w:r>
              <w:t>35.17.00</w:t>
            </w:r>
          </w:p>
          <w:p w:rsidR="004A38E5" w:rsidRDefault="00AF39A5">
            <w:r>
              <w:t>E</w:t>
            </w:r>
            <w:r>
              <w:t>：</w:t>
            </w:r>
            <w:r>
              <w:t>35.17.00</w:t>
            </w:r>
          </w:p>
          <w:p w:rsidR="004A38E5" w:rsidRDefault="00AF39A5">
            <w:r>
              <w:t>O</w:t>
            </w:r>
            <w:r>
              <w:t>：</w:t>
            </w:r>
            <w:r>
              <w:t>35.17.00</w:t>
            </w:r>
            <w:bookmarkEnd w:id="12"/>
          </w:p>
        </w:tc>
      </w:tr>
      <w:tr w:rsidR="00AE6D7F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F39A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AF39A5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9001:2015,E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24001-2016idtISO 14001:2015,O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ISO 45001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bookmarkEnd w:id="13"/>
          </w:p>
        </w:tc>
      </w:tr>
      <w:tr w:rsidR="00AE6D7F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F39A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F39A5" w:rsidP="000062D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AE6D7F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F39A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062D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AF39A5">
              <w:rPr>
                <w:rFonts w:hint="eastAsia"/>
                <w:b/>
                <w:sz w:val="21"/>
                <w:szCs w:val="21"/>
              </w:rPr>
              <w:t>普通话</w:t>
            </w:r>
            <w:r w:rsidR="00AF39A5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F39A5">
              <w:rPr>
                <w:rFonts w:hint="eastAsia"/>
                <w:b/>
                <w:sz w:val="21"/>
                <w:szCs w:val="21"/>
              </w:rPr>
              <w:t>英语</w:t>
            </w:r>
            <w:r w:rsidR="00AF39A5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F39A5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AE6D7F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AF39A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AE6D7F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F39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AF39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AF39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AF39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AF39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AF39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AF39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AF39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AE6D7F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F39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AF39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AF39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AF39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AF39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AF39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AF39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Q:35.17.00</w:t>
            </w:r>
          </w:p>
          <w:p w:rsidR="004A38E5" w:rsidRDefault="00AF39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E:35.17.00</w:t>
            </w:r>
          </w:p>
          <w:p w:rsidR="004A38E5" w:rsidRDefault="00AF39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O:35.17.00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AF39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 w:rsidRDefault="00AF39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R="00AE6D7F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F39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AF39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AF39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AF39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AF39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AF39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AF39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AF39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 w:rsidR="004A38E5" w:rsidRDefault="00AF39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R="00AE6D7F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F39A5"/>
        </w:tc>
        <w:tc>
          <w:tcPr>
            <w:tcW w:w="780" w:type="dxa"/>
            <w:gridSpan w:val="2"/>
            <w:vAlign w:val="center"/>
          </w:tcPr>
          <w:p w:rsidR="004A38E5" w:rsidRDefault="00AF39A5"/>
        </w:tc>
        <w:tc>
          <w:tcPr>
            <w:tcW w:w="720" w:type="dxa"/>
            <w:vAlign w:val="center"/>
          </w:tcPr>
          <w:p w:rsidR="004A38E5" w:rsidRDefault="00AF39A5"/>
        </w:tc>
        <w:tc>
          <w:tcPr>
            <w:tcW w:w="1141" w:type="dxa"/>
            <w:gridSpan w:val="2"/>
            <w:vAlign w:val="center"/>
          </w:tcPr>
          <w:p w:rsidR="004A38E5" w:rsidRDefault="00AF39A5"/>
        </w:tc>
        <w:tc>
          <w:tcPr>
            <w:tcW w:w="3402" w:type="dxa"/>
            <w:gridSpan w:val="4"/>
            <w:vAlign w:val="center"/>
          </w:tcPr>
          <w:p w:rsidR="004A38E5" w:rsidRDefault="00AF39A5"/>
        </w:tc>
        <w:tc>
          <w:tcPr>
            <w:tcW w:w="1559" w:type="dxa"/>
            <w:gridSpan w:val="4"/>
            <w:vAlign w:val="center"/>
          </w:tcPr>
          <w:p w:rsidR="004A38E5" w:rsidRDefault="00AF39A5"/>
        </w:tc>
        <w:tc>
          <w:tcPr>
            <w:tcW w:w="1229" w:type="dxa"/>
            <w:vAlign w:val="center"/>
          </w:tcPr>
          <w:p w:rsidR="004A38E5" w:rsidRDefault="00AF39A5"/>
        </w:tc>
      </w:tr>
      <w:tr w:rsidR="00AE6D7F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AF39A5">
            <w:bookmarkStart w:id="15" w:name="_GoBack"/>
            <w:bookmarkEnd w:id="15"/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AE6D7F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AF39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0062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AF39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AF39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AF39A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AF39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AF39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AF39A5"/>
        </w:tc>
      </w:tr>
      <w:tr w:rsidR="00AE6D7F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AF39A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0062D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3983696917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AF39A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AF39A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AF39A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AF39A5">
            <w:pPr>
              <w:spacing w:line="360" w:lineRule="auto"/>
            </w:pPr>
          </w:p>
        </w:tc>
      </w:tr>
      <w:tr w:rsidR="00AE6D7F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AF39A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0062D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2019.11.9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AF39A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AF39A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AF39A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AF39A5">
            <w:pPr>
              <w:spacing w:line="360" w:lineRule="auto"/>
            </w:pPr>
          </w:p>
        </w:tc>
      </w:tr>
    </w:tbl>
    <w:p w:rsidR="000062D9" w:rsidRDefault="000062D9" w:rsidP="000062D9">
      <w:pPr>
        <w:snapToGrid w:val="0"/>
        <w:spacing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0062D9" w:rsidTr="00BC3CBE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062D9" w:rsidRDefault="000062D9" w:rsidP="00BC3CBE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0062D9" w:rsidTr="00BC3CBE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062D9" w:rsidRDefault="000062D9" w:rsidP="00BC3CB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0062D9" w:rsidRDefault="000062D9" w:rsidP="00BC3CB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0062D9" w:rsidRDefault="000062D9" w:rsidP="00BC3CB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062D9" w:rsidRDefault="000062D9" w:rsidP="00BC3C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0062D9" w:rsidTr="00BC3CBE">
        <w:trPr>
          <w:cantSplit/>
          <w:trHeight w:val="77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0062D9" w:rsidRDefault="000062D9" w:rsidP="00BC3CBE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11</w:t>
            </w:r>
          </w:p>
          <w:p w:rsidR="000062D9" w:rsidRDefault="000062D9" w:rsidP="00BC3CBE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月</w:t>
            </w:r>
          </w:p>
          <w:p w:rsidR="000062D9" w:rsidRDefault="000062D9" w:rsidP="00BC3CBE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10</w:t>
            </w:r>
          </w:p>
          <w:p w:rsidR="000062D9" w:rsidRDefault="000062D9" w:rsidP="00BC3C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日</w:t>
            </w:r>
          </w:p>
        </w:tc>
        <w:tc>
          <w:tcPr>
            <w:tcW w:w="1505" w:type="dxa"/>
            <w:vAlign w:val="center"/>
          </w:tcPr>
          <w:p w:rsidR="000062D9" w:rsidRDefault="000062D9" w:rsidP="000062D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00-8:30</w:t>
            </w:r>
          </w:p>
        </w:tc>
        <w:tc>
          <w:tcPr>
            <w:tcW w:w="6665" w:type="dxa"/>
            <w:vAlign w:val="center"/>
          </w:tcPr>
          <w:p w:rsidR="000062D9" w:rsidRDefault="000062D9" w:rsidP="00BC3C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062D9" w:rsidRDefault="000062D9" w:rsidP="00BC3CBE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文平、杨珍全</w:t>
            </w:r>
          </w:p>
        </w:tc>
      </w:tr>
      <w:tr w:rsidR="000062D9" w:rsidTr="00BC3CBE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0062D9" w:rsidRDefault="000062D9" w:rsidP="00BC3C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 w:rsidR="000062D9" w:rsidRDefault="000062D9" w:rsidP="000062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 w:rsidR="000062D9" w:rsidRDefault="000062D9" w:rsidP="00BC3C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通过对受审核方的管理、生产现场巡视和观察，从总体上初步判断受审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0062D9" w:rsidRDefault="000062D9" w:rsidP="00BC3C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核方的实际情况（包括实际的产品或服务类别、环境因素或危险源识别与控制、部门设置、资源状况等）与成文信息的一致性，为第二阶段审核的准备情况。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0062D9" w:rsidRDefault="000062D9" w:rsidP="00BC3C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对管理体系绩效要求有重大影响的过程、活动、场所和现场运行进行观察、巡视（对</w:t>
            </w: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还涉及周边环境、相关方）及总体性评价，初步确认与成文件息的一致性。</w:t>
            </w:r>
          </w:p>
          <w:p w:rsidR="000062D9" w:rsidRDefault="000062D9" w:rsidP="00BC3C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 w:rsidR="000062D9" w:rsidRDefault="000062D9" w:rsidP="00BC3C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 w:rsidR="000062D9" w:rsidRDefault="000062D9" w:rsidP="00BC3C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资格、强制性标准执行情况）；</w:t>
            </w:r>
          </w:p>
          <w:p w:rsidR="000062D9" w:rsidRDefault="000062D9" w:rsidP="00BC3C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 w:rsidR="000062D9" w:rsidRDefault="000062D9" w:rsidP="00BC3C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 w:rsidR="000062D9" w:rsidRDefault="000062D9" w:rsidP="00BC3C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个月，确认管理体系实施程度，能否证明已为第二阶段审核做好了准备，并确定第二阶段审核的时间和路线；</w:t>
            </w:r>
          </w:p>
          <w:p w:rsidR="000062D9" w:rsidRDefault="000062D9" w:rsidP="00BC3C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 w:rsidR="000062D9" w:rsidRDefault="000062D9" w:rsidP="00BC3C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 w:rsidR="000062D9" w:rsidRDefault="000062D9" w:rsidP="00BC3C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 w:rsidR="000062D9" w:rsidRDefault="000062D9" w:rsidP="00BC3C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 w:rsidR="000062D9" w:rsidRDefault="000062D9" w:rsidP="00BC3C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 w:rsidR="000062D9" w:rsidRDefault="000062D9" w:rsidP="00BC3C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 w:rsidR="000062D9" w:rsidRDefault="000062D9" w:rsidP="00BC3C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062D9" w:rsidRDefault="000062D9" w:rsidP="00BC3C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文平、杨珍全</w:t>
            </w:r>
          </w:p>
        </w:tc>
      </w:tr>
      <w:tr w:rsidR="000062D9" w:rsidTr="00BC3CBE">
        <w:trPr>
          <w:cantSplit/>
          <w:trHeight w:val="825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062D9" w:rsidRDefault="000062D9" w:rsidP="00BC3C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0062D9" w:rsidRDefault="000062D9" w:rsidP="000062D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665" w:type="dxa"/>
            <w:vAlign w:val="center"/>
          </w:tcPr>
          <w:p w:rsidR="000062D9" w:rsidRDefault="000062D9" w:rsidP="00BC3C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062D9" w:rsidRDefault="000062D9" w:rsidP="00BC3C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文平、杨珍全</w:t>
            </w:r>
          </w:p>
        </w:tc>
      </w:tr>
    </w:tbl>
    <w:p w:rsidR="000062D9" w:rsidRDefault="000062D9" w:rsidP="000062D9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0062D9" w:rsidRDefault="000062D9" w:rsidP="000062D9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lastRenderedPageBreak/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0062D9" w:rsidRDefault="000062D9" w:rsidP="000062D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0062D9" w:rsidRDefault="000062D9" w:rsidP="000062D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0062D9" w:rsidRDefault="000062D9" w:rsidP="000062D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0062D9" w:rsidRDefault="000062D9" w:rsidP="000062D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0062D9" w:rsidRDefault="000062D9" w:rsidP="000062D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0062D9" w:rsidRDefault="000062D9" w:rsidP="000062D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0062D9" w:rsidRDefault="000062D9" w:rsidP="000062D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0062D9" w:rsidRDefault="000062D9" w:rsidP="000062D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0062D9" w:rsidRDefault="000062D9" w:rsidP="000062D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0062D9" w:rsidRDefault="000062D9" w:rsidP="000062D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0062D9" w:rsidRDefault="000062D9" w:rsidP="000062D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0062D9" w:rsidRDefault="000062D9" w:rsidP="000062D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0062D9" w:rsidRDefault="000062D9" w:rsidP="000062D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0062D9" w:rsidRDefault="000062D9" w:rsidP="000062D9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0062D9" w:rsidRDefault="000062D9" w:rsidP="000062D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0062D9" w:rsidRDefault="000062D9" w:rsidP="000062D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0062D9" w:rsidRDefault="000062D9" w:rsidP="000062D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0062D9" w:rsidRDefault="000062D9" w:rsidP="000062D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0062D9" w:rsidRDefault="000062D9" w:rsidP="000062D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0062D9" w:rsidRDefault="000062D9" w:rsidP="000062D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0062D9" w:rsidRDefault="000062D9" w:rsidP="000062D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0062D9" w:rsidRDefault="000062D9" w:rsidP="000062D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0062D9" w:rsidRDefault="000062D9" w:rsidP="000062D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0062D9" w:rsidRDefault="000062D9" w:rsidP="000062D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0062D9" w:rsidRDefault="000062D9" w:rsidP="000062D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0062D9" w:rsidRDefault="000062D9" w:rsidP="000062D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0062D9" w:rsidRDefault="000062D9" w:rsidP="000062D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识别二阶段审核的资源配置情况</w:t>
      </w:r>
    </w:p>
    <w:p w:rsidR="000062D9" w:rsidRDefault="000062D9" w:rsidP="000062D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sectPr w:rsidR="000062D9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9A5" w:rsidRDefault="00AF39A5" w:rsidP="00AE6D7F">
      <w:r>
        <w:separator/>
      </w:r>
    </w:p>
  </w:endnote>
  <w:endnote w:type="continuationSeparator" w:id="1">
    <w:p w:rsidR="00AF39A5" w:rsidRDefault="00AF39A5" w:rsidP="00AE6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AE6D7F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AF39A5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062D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AF39A5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AF39A5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062D9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AF39A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9A5" w:rsidRDefault="00AF39A5" w:rsidP="00AE6D7F">
      <w:r>
        <w:separator/>
      </w:r>
    </w:p>
  </w:footnote>
  <w:footnote w:type="continuationSeparator" w:id="1">
    <w:p w:rsidR="00AF39A5" w:rsidRDefault="00AF39A5" w:rsidP="00AE6D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AF39A5" w:rsidP="000062D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AE6D7F" w:rsidP="000062D9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AF39A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F39A5">
      <w:rPr>
        <w:rStyle w:val="CharChar1"/>
        <w:rFonts w:hint="default"/>
        <w:w w:val="90"/>
      </w:rPr>
      <w:t>Beijing International Standard united Certification Co.,Ltd.</w:t>
    </w:r>
  </w:p>
  <w:p w:rsidR="004A38E5" w:rsidRDefault="00AF39A5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6D7F"/>
    <w:rsid w:val="000062D9"/>
    <w:rsid w:val="00AE6D7F"/>
    <w:rsid w:val="00AF3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357</Words>
  <Characters>2038</Characters>
  <Application>Microsoft Office Word</Application>
  <DocSecurity>0</DocSecurity>
  <Lines>16</Lines>
  <Paragraphs>4</Paragraphs>
  <ScaleCrop>false</ScaleCrop>
  <Company>微软中国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24</cp:revision>
  <cp:lastPrinted>2019-03-27T03:10:00Z</cp:lastPrinted>
  <dcterms:created xsi:type="dcterms:W3CDTF">2015-06-17T12:16:00Z</dcterms:created>
  <dcterms:modified xsi:type="dcterms:W3CDTF">2019-11-06T06:11:00Z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