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深圳市旗创科技有限公司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21015-2025-Q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2025-N1QMS-1407571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2025年07月24日 08:30至2025年07月24日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1127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