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9C6" w:rsidRDefault="009D6E63" w:rsidP="00A729C6">
      <w:pPr>
        <w:snapToGrid w:val="0"/>
        <w:spacing w:beforeLines="50" w:before="120" w:line="360" w:lineRule="exact"/>
        <w:jc w:val="center"/>
        <w:rPr>
          <w:rFonts w:asciiTheme="minorEastAsia" w:eastAsiaTheme="minorEastAsia" w:hAnsiTheme="minorEastAsia"/>
          <w:b/>
          <w:sz w:val="18"/>
          <w:szCs w:val="18"/>
        </w:rPr>
      </w:pPr>
      <w:r>
        <w:rPr>
          <w:rFonts w:ascii="宋体"/>
          <w:noProof/>
          <w:color w:val="000000"/>
          <w:sz w:val="20"/>
        </w:rPr>
        <w:drawing>
          <wp:anchor distT="0" distB="0" distL="114300" distR="114300" simplePos="0" relativeHeight="251659264" behindDoc="0" locked="0" layoutInCell="1" allowOverlap="1" wp14:anchorId="72944DA4" wp14:editId="3E73764D">
            <wp:simplePos x="0" y="0"/>
            <wp:positionH relativeFrom="column">
              <wp:posOffset>-475666</wp:posOffset>
            </wp:positionH>
            <wp:positionV relativeFrom="paragraph">
              <wp:posOffset>-745484</wp:posOffset>
            </wp:positionV>
            <wp:extent cx="7124833" cy="9524246"/>
            <wp:effectExtent l="0" t="0" r="0" b="0"/>
            <wp:wrapNone/>
            <wp:docPr id="3" name="图片 3" descr="E:\360安全云盘同步版\国标联合审核\202107\河北凯泽丰管道制造有限公司\新建文件夹 (2)\扫描全能王 2021-09-09 07.04_7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7\河北凯泽丰管道制造有限公司\新建文件夹 (2)\扫描全能王 2021-09-09 07.04_7 - 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98" cy="95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9C6">
        <w:rPr>
          <w:rFonts w:asciiTheme="minorEastAsia" w:eastAsiaTheme="minorEastAsia" w:hAnsiTheme="minorEastAsia" w:hint="eastAsia"/>
          <w:b/>
          <w:sz w:val="30"/>
          <w:szCs w:val="30"/>
        </w:rPr>
        <w:t>专业培训记录</w:t>
      </w:r>
    </w:p>
    <w:p w:rsidR="00A729C6" w:rsidRDefault="00A729C6" w:rsidP="00A729C6">
      <w:pPr>
        <w:snapToGrid w:val="0"/>
        <w:spacing w:afterLines="50" w:after="120" w:line="320" w:lineRule="exact"/>
        <w:rPr>
          <w:rFonts w:eastAsia="隶书"/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 </w:t>
      </w:r>
      <w:bookmarkStart w:id="1" w:name="E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EMS  </w:t>
      </w:r>
      <w:bookmarkStart w:id="2" w:name="S勾选"/>
      <w:r>
        <w:rPr>
          <w:rFonts w:hint="eastAsia"/>
          <w:b/>
          <w:sz w:val="22"/>
          <w:szCs w:val="22"/>
        </w:rPr>
        <w:t>■</w:t>
      </w:r>
      <w:bookmarkEnd w:id="2"/>
      <w:r>
        <w:rPr>
          <w:b/>
          <w:sz w:val="22"/>
          <w:szCs w:val="22"/>
        </w:rPr>
        <w:t xml:space="preserve">OHSMS </w:t>
      </w:r>
    </w:p>
    <w:tbl>
      <w:tblPr>
        <w:tblW w:w="1066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1339"/>
        <w:gridCol w:w="1333"/>
        <w:gridCol w:w="848"/>
        <w:gridCol w:w="1560"/>
        <w:gridCol w:w="850"/>
        <w:gridCol w:w="732"/>
        <w:gridCol w:w="1253"/>
        <w:gridCol w:w="850"/>
        <w:gridCol w:w="996"/>
      </w:tblGrid>
      <w:tr w:rsidR="00A729C6" w:rsidRPr="0059207A" w:rsidTr="003D26A6">
        <w:trPr>
          <w:cantSplit/>
          <w:trHeight w:val="719"/>
          <w:jc w:val="center"/>
        </w:trPr>
        <w:tc>
          <w:tcPr>
            <w:tcW w:w="224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受审核方</w:t>
            </w:r>
          </w:p>
        </w:tc>
        <w:tc>
          <w:tcPr>
            <w:tcW w:w="218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833FCE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bookmarkStart w:id="3" w:name="组织名称"/>
            <w:r>
              <w:rPr>
                <w:rFonts w:hint="eastAsia"/>
                <w:color w:val="000000"/>
                <w:szCs w:val="21"/>
              </w:rPr>
              <w:t>河北凯泽丰管道制造有限公司</w:t>
            </w:r>
            <w:bookmarkEnd w:id="3"/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ind w:left="52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专业小类</w:t>
            </w:r>
            <w:r w:rsidRPr="0059207A">
              <w:rPr>
                <w:b/>
                <w:sz w:val="21"/>
                <w:szCs w:val="21"/>
              </w:rPr>
              <w:t>/</w:t>
            </w:r>
          </w:p>
          <w:p w:rsidR="00A729C6" w:rsidRPr="0059207A" w:rsidRDefault="00A729C6" w:rsidP="003D26A6">
            <w:pPr>
              <w:snapToGrid w:val="0"/>
              <w:spacing w:line="240" w:lineRule="exact"/>
              <w:ind w:left="52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项目代码</w:t>
            </w:r>
          </w:p>
        </w:tc>
        <w:tc>
          <w:tcPr>
            <w:tcW w:w="468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833FCE" w:rsidP="003D26A6">
            <w:pPr>
              <w:snapToGrid w:val="0"/>
              <w:spacing w:line="240" w:lineRule="exact"/>
              <w:ind w:left="52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Cs w:val="21"/>
              </w:rPr>
              <w:t>14.02.01;</w:t>
            </w:r>
            <w:r w:rsidR="009D6E63">
              <w:rPr>
                <w:rFonts w:hint="eastAsia"/>
                <w:b/>
                <w:szCs w:val="21"/>
              </w:rPr>
              <w:t>17.10.01</w:t>
            </w:r>
            <w:r>
              <w:rPr>
                <w:rFonts w:hint="eastAsia"/>
                <w:b/>
                <w:szCs w:val="21"/>
              </w:rPr>
              <w:t>;29.12.00</w:t>
            </w:r>
          </w:p>
        </w:tc>
      </w:tr>
      <w:tr w:rsidR="00A729C6" w:rsidRPr="0059207A" w:rsidTr="003D26A6">
        <w:trPr>
          <w:cantSplit/>
          <w:trHeight w:val="553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教师姓名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FCE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姜海军</w:t>
            </w:r>
          </w:p>
          <w:p w:rsidR="00A729C6" w:rsidRPr="0059207A" w:rsidRDefault="00833FCE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田玉发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专业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833FCE" w:rsidP="003D26A6">
            <w:pPr>
              <w:snapToGrid w:val="0"/>
              <w:spacing w:line="240" w:lineRule="exact"/>
              <w:ind w:left="52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Cs w:val="21"/>
              </w:rPr>
              <w:t>14.02.01;</w:t>
            </w:r>
            <w:r w:rsidR="009D6E63">
              <w:rPr>
                <w:rFonts w:hint="eastAsia"/>
                <w:b/>
                <w:szCs w:val="21"/>
              </w:rPr>
              <w:t>17.10.01</w:t>
            </w:r>
            <w:r>
              <w:rPr>
                <w:rFonts w:hint="eastAsia"/>
                <w:b/>
                <w:szCs w:val="21"/>
              </w:rPr>
              <w:t>;29.12.00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培训地点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833FCE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办公室</w:t>
            </w:r>
          </w:p>
        </w:tc>
      </w:tr>
      <w:tr w:rsidR="00A729C6" w:rsidRPr="0059207A" w:rsidTr="003D26A6">
        <w:trPr>
          <w:cantSplit/>
          <w:trHeight w:val="547"/>
          <w:jc w:val="center"/>
        </w:trPr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受培训人员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4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 w:rsidR="00833FCE">
              <w:rPr>
                <w:rFonts w:hint="eastAsia"/>
                <w:b/>
                <w:sz w:val="21"/>
                <w:szCs w:val="21"/>
              </w:rPr>
              <w:t xml:space="preserve">  </w:t>
            </w:r>
            <w:r w:rsidR="00833FCE">
              <w:rPr>
                <w:rFonts w:hint="eastAsia"/>
                <w:b/>
                <w:sz w:val="21"/>
                <w:szCs w:val="21"/>
              </w:rPr>
              <w:t>姜海军</w:t>
            </w:r>
            <w:r w:rsidR="00833FCE">
              <w:rPr>
                <w:rFonts w:hint="eastAsia"/>
                <w:b/>
                <w:sz w:val="21"/>
                <w:szCs w:val="21"/>
              </w:rPr>
              <w:t xml:space="preserve">  </w:t>
            </w:r>
            <w:proofErr w:type="gramStart"/>
            <w:r w:rsidR="003F2906">
              <w:rPr>
                <w:rFonts w:hint="eastAsia"/>
                <w:b/>
                <w:sz w:val="21"/>
                <w:szCs w:val="21"/>
              </w:rPr>
              <w:t>汪桂丽</w:t>
            </w:r>
            <w:proofErr w:type="gramEnd"/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</w:tr>
      <w:tr w:rsidR="00A729C6" w:rsidRPr="0059207A" w:rsidTr="003D26A6">
        <w:trPr>
          <w:cantSplit/>
          <w:trHeight w:val="513"/>
          <w:jc w:val="center"/>
        </w:trPr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widowControl/>
              <w:spacing w:line="240" w:lineRule="exact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受培训专业代码</w:t>
            </w:r>
          </w:p>
        </w:tc>
        <w:tc>
          <w:tcPr>
            <w:tcW w:w="4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9C6" w:rsidRPr="0059207A" w:rsidRDefault="00833FCE" w:rsidP="003D26A6">
            <w:pPr>
              <w:snapToGrid w:val="0"/>
              <w:spacing w:line="240" w:lineRule="exact"/>
              <w:ind w:left="52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Cs w:val="21"/>
              </w:rPr>
              <w:t>14.02.01;</w:t>
            </w:r>
            <w:r w:rsidR="009D6E63">
              <w:rPr>
                <w:rFonts w:hint="eastAsia"/>
                <w:b/>
                <w:szCs w:val="21"/>
              </w:rPr>
              <w:t>17.10.01</w:t>
            </w:r>
            <w:r>
              <w:rPr>
                <w:rFonts w:hint="eastAsia"/>
                <w:b/>
                <w:szCs w:val="21"/>
              </w:rPr>
              <w:t>;29.12.00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  <w:bookmarkStart w:id="4" w:name="_GoBack"/>
        <w:bookmarkEnd w:id="4"/>
      </w:tr>
      <w:tr w:rsidR="00A729C6" w:rsidRPr="0059207A" w:rsidTr="003D26A6">
        <w:trPr>
          <w:cantSplit/>
          <w:trHeight w:val="1320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生产工艺</w:t>
            </w:r>
            <w:r w:rsidRPr="0059207A">
              <w:rPr>
                <w:b/>
                <w:sz w:val="21"/>
                <w:szCs w:val="21"/>
              </w:rPr>
              <w:t>/</w:t>
            </w:r>
          </w:p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服务过程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29C6" w:rsidRPr="003B51A4" w:rsidRDefault="00833FCE" w:rsidP="00833FCE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直埋蒸汽保温</w:t>
            </w:r>
            <w:r w:rsidR="00A729C6"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内</w:t>
            </w:r>
            <w:r w:rsidR="00A729C6" w:rsidRPr="003B51A4">
              <w:rPr>
                <w:rFonts w:ascii="宋体" w:hint="eastAsia"/>
                <w:color w:val="000000"/>
                <w:sz w:val="20"/>
              </w:rPr>
              <w:t>钢管表面处理→</w:t>
            </w:r>
            <w:r w:rsidR="003F2906" w:rsidRPr="003F2906">
              <w:rPr>
                <w:rFonts w:ascii="宋体" w:hint="eastAsia"/>
                <w:color w:val="000000"/>
                <w:sz w:val="20"/>
              </w:rPr>
              <w:t>捆扎高温离心玻璃棉</w:t>
            </w:r>
            <w:r w:rsidR="003F2906"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="003F2906" w:rsidRPr="003F2906">
              <w:rPr>
                <w:rFonts w:ascii="宋体" w:hint="eastAsia"/>
                <w:color w:val="000000"/>
                <w:sz w:val="20"/>
              </w:rPr>
              <w:t>捆扎硅酸钙瓦</w:t>
            </w:r>
            <w:r w:rsidR="00A729C6"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="003F2906" w:rsidRPr="003B51A4">
              <w:rPr>
                <w:rFonts w:ascii="宋体" w:hint="eastAsia"/>
                <w:color w:val="000000"/>
                <w:sz w:val="20"/>
              </w:rPr>
              <w:t>穿管</w:t>
            </w:r>
            <w:r w:rsidR="003F2906">
              <w:rPr>
                <w:rFonts w:ascii="宋体" w:hint="eastAsia"/>
                <w:color w:val="000000"/>
                <w:sz w:val="20"/>
              </w:rPr>
              <w:t>（套</w:t>
            </w:r>
            <w:r>
              <w:rPr>
                <w:rFonts w:ascii="宋体" w:hint="eastAsia"/>
                <w:color w:val="000000"/>
                <w:sz w:val="20"/>
              </w:rPr>
              <w:t>外钢管</w:t>
            </w:r>
            <w:r w:rsidR="003F2906">
              <w:rPr>
                <w:rFonts w:ascii="宋体" w:hint="eastAsia"/>
                <w:color w:val="000000"/>
                <w:sz w:val="20"/>
              </w:rPr>
              <w:t>）</w:t>
            </w:r>
            <w:r w:rsidR="003F2906" w:rsidRPr="003B51A4">
              <w:rPr>
                <w:rFonts w:ascii="宋体" w:hint="eastAsia"/>
                <w:color w:val="000000"/>
                <w:sz w:val="20"/>
              </w:rPr>
              <w:t>→发泡</w:t>
            </w:r>
            <w:r w:rsidR="00A729C6" w:rsidRPr="003B51A4">
              <w:rPr>
                <w:rFonts w:ascii="宋体" w:hint="eastAsia"/>
                <w:color w:val="000000"/>
                <w:sz w:val="20"/>
              </w:rPr>
              <w:t>→检测入库；</w:t>
            </w:r>
          </w:p>
          <w:p w:rsidR="00A729C6" w:rsidRPr="00833FCE" w:rsidRDefault="00A729C6" w:rsidP="003D26A6">
            <w:pPr>
              <w:spacing w:line="360" w:lineRule="auto"/>
              <w:ind w:firstLineChars="200" w:firstLine="400"/>
              <w:rPr>
                <w:rFonts w:ascii="宋体"/>
                <w:color w:val="000000"/>
                <w:sz w:val="20"/>
              </w:rPr>
            </w:pPr>
            <w:r w:rsidRPr="003B51A4">
              <w:rPr>
                <w:rFonts w:ascii="宋体" w:hint="eastAsia"/>
                <w:color w:val="000000"/>
                <w:sz w:val="20"/>
              </w:rPr>
              <w:t xml:space="preserve">   </w:t>
            </w:r>
            <w:r w:rsidR="00833FCE" w:rsidRPr="00833FCE">
              <w:rPr>
                <w:rFonts w:ascii="宋体" w:hint="eastAsia"/>
                <w:color w:val="000000"/>
                <w:sz w:val="20"/>
              </w:rPr>
              <w:t>聚氨酯</w:t>
            </w:r>
            <w:r w:rsidRPr="003B51A4">
              <w:rPr>
                <w:rFonts w:ascii="宋体" w:hint="eastAsia"/>
                <w:color w:val="000000"/>
                <w:sz w:val="20"/>
              </w:rPr>
              <w:t>保温产品：原材料验收→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="003A7780">
              <w:rPr>
                <w:rFonts w:ascii="宋体" w:hint="eastAsia"/>
                <w:color w:val="000000"/>
                <w:sz w:val="20"/>
              </w:rPr>
              <w:t>挤出、</w:t>
            </w:r>
            <w:r w:rsidRPr="003B51A4">
              <w:rPr>
                <w:rFonts w:ascii="宋体" w:hint="eastAsia"/>
                <w:color w:val="000000"/>
                <w:sz w:val="20"/>
              </w:rPr>
              <w:t>加工→管件外部打木块支撑→穿管（套PE</w:t>
            </w:r>
            <w:proofErr w:type="gramStart"/>
            <w:r w:rsidRPr="003B51A4">
              <w:rPr>
                <w:rFonts w:ascii="宋体" w:hint="eastAsia"/>
                <w:color w:val="000000"/>
                <w:sz w:val="20"/>
              </w:rPr>
              <w:t>黑甲壳套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）→发泡→检测入库；</w:t>
            </w:r>
          </w:p>
          <w:p w:rsidR="00A729C6" w:rsidRPr="00833FCE" w:rsidRDefault="00A729C6" w:rsidP="003F2906">
            <w:pPr>
              <w:spacing w:line="360" w:lineRule="auto"/>
              <w:ind w:firstLineChars="300" w:firstLine="600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销售过程：洽谈---签订合同---接单---采购---销售---售后服务</w:t>
            </w:r>
          </w:p>
        </w:tc>
      </w:tr>
      <w:tr w:rsidR="00A729C6" w:rsidRPr="0059207A" w:rsidTr="003D26A6">
        <w:trPr>
          <w:cantSplit/>
          <w:trHeight w:val="1044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生产过程</w:t>
            </w:r>
            <w:r w:rsidRPr="0059207A">
              <w:rPr>
                <w:b/>
                <w:sz w:val="21"/>
                <w:szCs w:val="21"/>
              </w:rPr>
              <w:t>/</w:t>
            </w:r>
            <w:r w:rsidRPr="0059207A">
              <w:rPr>
                <w:rFonts w:hint="eastAsia"/>
                <w:b/>
                <w:sz w:val="21"/>
                <w:szCs w:val="21"/>
              </w:rPr>
              <w:t>服务过程</w:t>
            </w:r>
          </w:p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的风险及控制措施</w:t>
            </w:r>
          </w:p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特殊过程的控制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关键控制点：</w:t>
            </w:r>
            <w:r>
              <w:rPr>
                <w:rFonts w:ascii="宋体" w:hAnsi="宋体" w:hint="eastAsia"/>
                <w:color w:val="000000"/>
                <w:sz w:val="20"/>
              </w:rPr>
              <w:t>抛光、</w:t>
            </w:r>
            <w:r w:rsidR="003F2906">
              <w:rPr>
                <w:rFonts w:ascii="宋体" w:hAnsi="宋体" w:cs="宋体" w:hint="eastAsia"/>
                <w:bCs/>
                <w:color w:val="000000"/>
                <w:szCs w:val="21"/>
              </w:rPr>
              <w:t>穿管</w:t>
            </w:r>
            <w:r w:rsidRPr="0059207A">
              <w:rPr>
                <w:rFonts w:ascii="宋体" w:hAnsi="宋体" w:cs="宋体" w:hint="eastAsia"/>
                <w:bCs/>
                <w:color w:val="000000"/>
                <w:szCs w:val="21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发泡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过程。</w:t>
            </w:r>
          </w:p>
          <w:p w:rsidR="00A729C6" w:rsidRPr="0059207A" w:rsidRDefault="00A729C6" w:rsidP="003D26A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需严格按照作业指导书生产，重点控制温度、时间、配料等。</w:t>
            </w:r>
          </w:p>
        </w:tc>
      </w:tr>
      <w:tr w:rsidR="00A729C6" w:rsidRPr="0059207A" w:rsidTr="003D26A6">
        <w:trPr>
          <w:cantSplit/>
          <w:trHeight w:val="1099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重要环境及控制措施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重大环境因素：火灾，噪声排放，电能等资源能源的消耗，粉尘排放，固废排放；</w:t>
            </w:r>
          </w:p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</w:p>
        </w:tc>
      </w:tr>
      <w:tr w:rsidR="00A729C6" w:rsidRPr="0059207A" w:rsidTr="003D26A6">
        <w:trPr>
          <w:cantSplit/>
          <w:trHeight w:val="1129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不可接受风险的危险源及控制措施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重大危险源：人身伤害、机械伤害、触电、火灾、职业病伤害；</w:t>
            </w:r>
          </w:p>
          <w:p w:rsidR="00A729C6" w:rsidRPr="0059207A" w:rsidRDefault="00A729C6" w:rsidP="003D26A6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控制措施：目标指标和管理方案、管理规定、运行控制、应急预案、检查控制、教育培训。</w:t>
            </w:r>
          </w:p>
        </w:tc>
      </w:tr>
      <w:tr w:rsidR="00A729C6" w:rsidRPr="0059207A" w:rsidTr="003D26A6">
        <w:trPr>
          <w:cantSplit/>
          <w:trHeight w:val="1121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相关法律法规的要求及产品标准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《中华人民共和国环境保护法》、《中华人民共和国节约能源法》、《中华人民共和国固体废物污染环境防治法》、《工业企业厂界环境噪声排放标准》GB 12348-2008、《中华人民共和国安全生产法》、《中华人民共和国消防法》；</w:t>
            </w:r>
            <w:r>
              <w:rPr>
                <w:rFonts w:ascii="宋体" w:hAnsi="宋体"/>
                <w:color w:val="000000"/>
                <w:spacing w:val="-10"/>
                <w:sz w:val="20"/>
              </w:rPr>
              <w:t xml:space="preserve"> </w:t>
            </w:r>
            <w:r w:rsidRPr="00C268F9">
              <w:rPr>
                <w:rFonts w:ascii="宋体" w:hAnsi="宋体" w:hint="eastAsia"/>
                <w:color w:val="000000"/>
                <w:spacing w:val="-10"/>
                <w:sz w:val="20"/>
              </w:rPr>
              <w:t>CJ/T114-2000高密度聚乙烯外护管聚氨酯泡沫塑料预制直埋保温管，CJ/T155-2001标准高密度聚乙烯外护管聚氨酯硬质泡沫塑料预制直埋保温管，DL/T935-2005 钢塑复合管和管件，CJ/T 120-2008给水涂塑复合钢管，GB/T23257-2009埋地钢质管道聚乙烯防腐层，SY/T 6854-2012埋地钢质管道液</w:t>
            </w:r>
            <w:proofErr w:type="gramStart"/>
            <w:r w:rsidRPr="00C268F9">
              <w:rPr>
                <w:rFonts w:ascii="宋体" w:hAnsi="宋体" w:hint="eastAsia"/>
                <w:color w:val="000000"/>
                <w:spacing w:val="-10"/>
                <w:sz w:val="20"/>
              </w:rPr>
              <w:t>体环氧外防腐</w:t>
            </w:r>
            <w:proofErr w:type="gramEnd"/>
            <w:r w:rsidRPr="00C268F9">
              <w:rPr>
                <w:rFonts w:ascii="宋体" w:hAnsi="宋体" w:hint="eastAsia"/>
                <w:color w:val="000000"/>
                <w:spacing w:val="-10"/>
                <w:sz w:val="20"/>
              </w:rPr>
              <w:t>层技术标准，SY/T 0414-2007钢质管道聚乙烯胶粘带防腐层技术标准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</w:tr>
      <w:tr w:rsidR="00A729C6" w:rsidRPr="0059207A" w:rsidTr="003D26A6">
        <w:trPr>
          <w:cantSplit/>
          <w:trHeight w:val="959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检验和试验项目及要求</w:t>
            </w:r>
            <w:r w:rsidRPr="0059207A">
              <w:rPr>
                <w:b/>
                <w:sz w:val="21"/>
                <w:szCs w:val="21"/>
              </w:rPr>
              <w:t>(</w:t>
            </w:r>
            <w:r w:rsidRPr="0059207A">
              <w:rPr>
                <w:rFonts w:hint="eastAsia"/>
                <w:b/>
                <w:sz w:val="21"/>
                <w:szCs w:val="21"/>
              </w:rPr>
              <w:t>如有型式试验要求</w:t>
            </w:r>
            <w:r w:rsidRPr="0059207A">
              <w:rPr>
                <w:b/>
                <w:sz w:val="21"/>
                <w:szCs w:val="21"/>
              </w:rPr>
              <w:t>,</w:t>
            </w:r>
            <w:r w:rsidRPr="0059207A">
              <w:rPr>
                <w:rFonts w:hint="eastAsia"/>
                <w:b/>
                <w:sz w:val="21"/>
                <w:szCs w:val="21"/>
              </w:rPr>
              <w:t>要进行说明</w:t>
            </w:r>
            <w:r w:rsidRPr="0059207A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ascii="宋体" w:hAnsi="宋体" w:hint="eastAsia"/>
                <w:sz w:val="21"/>
                <w:szCs w:val="21"/>
              </w:rPr>
              <w:t>外观、规格尺寸、性能等，无型式试验要求。</w:t>
            </w:r>
          </w:p>
        </w:tc>
      </w:tr>
      <w:tr w:rsidR="00A729C6" w:rsidRPr="0059207A" w:rsidTr="003D26A6">
        <w:trPr>
          <w:cantSplit/>
          <w:trHeight w:val="696"/>
          <w:jc w:val="center"/>
        </w:trPr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  <w:r w:rsidRPr="0059207A">
              <w:rPr>
                <w:rFonts w:hint="eastAsia"/>
                <w:b/>
                <w:sz w:val="21"/>
                <w:szCs w:val="21"/>
              </w:rPr>
              <w:t>其它相关知识</w:t>
            </w:r>
          </w:p>
        </w:tc>
        <w:tc>
          <w:tcPr>
            <w:tcW w:w="8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729C6" w:rsidRPr="0059207A" w:rsidRDefault="00A729C6" w:rsidP="003D26A6">
            <w:pPr>
              <w:snapToGrid w:val="0"/>
              <w:spacing w:line="240" w:lineRule="exact"/>
              <w:jc w:val="center"/>
              <w:rPr>
                <w:b/>
                <w:sz w:val="21"/>
                <w:szCs w:val="21"/>
              </w:rPr>
            </w:pPr>
          </w:p>
        </w:tc>
      </w:tr>
    </w:tbl>
    <w:p w:rsidR="00A729C6" w:rsidRDefault="00A729C6" w:rsidP="00A729C6">
      <w:pPr>
        <w:snapToGrid w:val="0"/>
        <w:rPr>
          <w:rFonts w:ascii="宋体"/>
          <w:b/>
          <w:sz w:val="22"/>
          <w:szCs w:val="22"/>
        </w:rPr>
      </w:pPr>
    </w:p>
    <w:p w:rsidR="00A729C6" w:rsidRDefault="00A729C6" w:rsidP="00A729C6">
      <w:pPr>
        <w:snapToGrid w:val="0"/>
        <w:rPr>
          <w:rFonts w:ascii="宋体"/>
          <w:b/>
          <w:sz w:val="22"/>
          <w:szCs w:val="22"/>
        </w:rPr>
      </w:pPr>
      <w:r>
        <w:rPr>
          <w:rFonts w:ascii="宋体" w:hint="eastAsia"/>
          <w:b/>
          <w:sz w:val="22"/>
          <w:szCs w:val="22"/>
        </w:rPr>
        <w:t>填表人(专业人员)：</w:t>
      </w:r>
      <w:r w:rsidR="003F2906">
        <w:rPr>
          <w:rFonts w:ascii="宋体" w:hint="eastAsia"/>
          <w:b/>
          <w:sz w:val="22"/>
          <w:szCs w:val="22"/>
        </w:rPr>
        <w:t xml:space="preserve">     </w:t>
      </w:r>
      <w:r>
        <w:rPr>
          <w:rFonts w:ascii="宋体" w:hint="eastAsia"/>
          <w:b/>
          <w:sz w:val="22"/>
          <w:szCs w:val="22"/>
        </w:rPr>
        <w:t xml:space="preserve"> </w:t>
      </w:r>
      <w:r w:rsidR="003F2906">
        <w:rPr>
          <w:rFonts w:ascii="宋体" w:hint="eastAsia"/>
          <w:b/>
          <w:sz w:val="22"/>
          <w:szCs w:val="22"/>
        </w:rPr>
        <w:t xml:space="preserve">  </w:t>
      </w:r>
      <w:r>
        <w:rPr>
          <w:rFonts w:ascii="宋体" w:hint="eastAsia"/>
          <w:b/>
          <w:sz w:val="22"/>
          <w:szCs w:val="22"/>
        </w:rPr>
        <w:t xml:space="preserve"> </w:t>
      </w:r>
      <w:r w:rsidR="003F2906">
        <w:rPr>
          <w:rFonts w:ascii="宋体" w:hint="eastAsia"/>
          <w:b/>
          <w:sz w:val="22"/>
          <w:szCs w:val="22"/>
        </w:rPr>
        <w:t xml:space="preserve">       </w:t>
      </w:r>
      <w:r>
        <w:rPr>
          <w:rFonts w:ascii="宋体" w:hint="eastAsia"/>
          <w:b/>
          <w:sz w:val="22"/>
          <w:szCs w:val="22"/>
        </w:rPr>
        <w:t xml:space="preserve"> 日期：202</w:t>
      </w:r>
      <w:r w:rsidR="003F2906">
        <w:rPr>
          <w:rFonts w:ascii="宋体" w:hint="eastAsia"/>
          <w:b/>
          <w:sz w:val="22"/>
          <w:szCs w:val="22"/>
        </w:rPr>
        <w:t>1</w:t>
      </w:r>
      <w:r>
        <w:rPr>
          <w:rFonts w:ascii="宋体" w:hint="eastAsia"/>
          <w:b/>
          <w:sz w:val="22"/>
          <w:szCs w:val="22"/>
        </w:rPr>
        <w:t>.</w:t>
      </w:r>
      <w:r w:rsidR="003F2906">
        <w:rPr>
          <w:rFonts w:ascii="宋体" w:hint="eastAsia"/>
          <w:b/>
          <w:sz w:val="22"/>
          <w:szCs w:val="22"/>
        </w:rPr>
        <w:t>6</w:t>
      </w:r>
      <w:r>
        <w:rPr>
          <w:rFonts w:ascii="宋体" w:hint="eastAsia"/>
          <w:b/>
          <w:sz w:val="22"/>
          <w:szCs w:val="22"/>
        </w:rPr>
        <w:t>.</w:t>
      </w:r>
      <w:r w:rsidR="003F2906">
        <w:rPr>
          <w:rFonts w:ascii="宋体" w:hint="eastAsia"/>
          <w:b/>
          <w:sz w:val="22"/>
          <w:szCs w:val="22"/>
        </w:rPr>
        <w:t>28</w:t>
      </w:r>
      <w:r>
        <w:rPr>
          <w:rFonts w:ascii="宋体" w:hint="eastAsia"/>
          <w:b/>
          <w:sz w:val="22"/>
          <w:szCs w:val="22"/>
        </w:rPr>
        <w:t xml:space="preserve">      审核组长：</w:t>
      </w:r>
      <w:r w:rsidR="003F2906">
        <w:rPr>
          <w:rFonts w:ascii="宋体" w:hint="eastAsia"/>
          <w:b/>
          <w:sz w:val="22"/>
          <w:szCs w:val="22"/>
        </w:rPr>
        <w:t xml:space="preserve">   </w:t>
      </w:r>
      <w:r>
        <w:rPr>
          <w:rFonts w:ascii="宋体" w:hint="eastAsia"/>
          <w:b/>
          <w:sz w:val="22"/>
          <w:szCs w:val="22"/>
        </w:rPr>
        <w:t xml:space="preserve">      日期：202</w:t>
      </w:r>
      <w:r w:rsidR="003F2906">
        <w:rPr>
          <w:rFonts w:ascii="宋体" w:hint="eastAsia"/>
          <w:b/>
          <w:sz w:val="22"/>
          <w:szCs w:val="22"/>
        </w:rPr>
        <w:t>1</w:t>
      </w:r>
      <w:r>
        <w:rPr>
          <w:rFonts w:ascii="宋体" w:hint="eastAsia"/>
          <w:b/>
          <w:sz w:val="22"/>
          <w:szCs w:val="22"/>
        </w:rPr>
        <w:t>.</w:t>
      </w:r>
      <w:r w:rsidR="003F2906">
        <w:rPr>
          <w:rFonts w:ascii="宋体" w:hint="eastAsia"/>
          <w:b/>
          <w:sz w:val="22"/>
          <w:szCs w:val="22"/>
        </w:rPr>
        <w:t>6</w:t>
      </w:r>
      <w:r>
        <w:rPr>
          <w:rFonts w:ascii="宋体" w:hint="eastAsia"/>
          <w:b/>
          <w:sz w:val="22"/>
          <w:szCs w:val="22"/>
        </w:rPr>
        <w:t>.</w:t>
      </w:r>
      <w:r w:rsidR="003F2906">
        <w:rPr>
          <w:rFonts w:ascii="宋体" w:hint="eastAsia"/>
          <w:b/>
          <w:sz w:val="22"/>
          <w:szCs w:val="22"/>
        </w:rPr>
        <w:t>28</w:t>
      </w:r>
    </w:p>
    <w:p w:rsidR="00A729C6" w:rsidRDefault="00A729C6" w:rsidP="00A729C6">
      <w:pPr>
        <w:snapToGrid w:val="0"/>
        <w:rPr>
          <w:rFonts w:ascii="宋体"/>
          <w:b/>
          <w:spacing w:val="-6"/>
          <w:sz w:val="18"/>
          <w:szCs w:val="18"/>
        </w:rPr>
      </w:pPr>
    </w:p>
    <w:p w:rsidR="00A729C6" w:rsidRPr="00696AF7" w:rsidRDefault="00A729C6" w:rsidP="00A729C6">
      <w:pPr>
        <w:snapToGrid w:val="0"/>
      </w:pPr>
      <w:r>
        <w:rPr>
          <w:rFonts w:ascii="宋体" w:hint="eastAsia"/>
          <w:b/>
          <w:spacing w:val="-6"/>
          <w:sz w:val="18"/>
          <w:szCs w:val="18"/>
        </w:rPr>
        <w:t>注：</w:t>
      </w:r>
      <w:r>
        <w:rPr>
          <w:rFonts w:ascii="宋体" w:hint="eastAsia"/>
          <w:b/>
          <w:spacing w:val="-6"/>
          <w:sz w:val="21"/>
          <w:szCs w:val="21"/>
        </w:rPr>
        <w:t>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261AB5" w:rsidRPr="00A729C6" w:rsidRDefault="00261AB5" w:rsidP="00A729C6"/>
    <w:sectPr w:rsidR="00261AB5" w:rsidRPr="00A729C6" w:rsidSect="0092500F">
      <w:headerReference w:type="default" r:id="rId8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39" w:rsidRDefault="00921B39">
      <w:r>
        <w:separator/>
      </w:r>
    </w:p>
  </w:endnote>
  <w:endnote w:type="continuationSeparator" w:id="0">
    <w:p w:rsidR="00921B39" w:rsidRDefault="00921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39" w:rsidRDefault="00921B39">
      <w:r>
        <w:separator/>
      </w:r>
    </w:p>
  </w:footnote>
  <w:footnote w:type="continuationSeparator" w:id="0">
    <w:p w:rsidR="00921B39" w:rsidRDefault="00921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00F" w:rsidRPr="00390345" w:rsidRDefault="00EA4701" w:rsidP="00EA4701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0" b="0"/>
          <wp:wrapTight wrapText="bothSides">
            <wp:wrapPolygon edited="0">
              <wp:start x="4012" y="0"/>
              <wp:lineTo x="0" y="3801"/>
              <wp:lineTo x="0" y="16152"/>
              <wp:lineTo x="5015" y="20903"/>
              <wp:lineTo x="6019" y="20903"/>
              <wp:lineTo x="15046" y="20903"/>
              <wp:lineTo x="16050" y="20903"/>
              <wp:lineTo x="21065" y="15202"/>
              <wp:lineTo x="21065" y="6651"/>
              <wp:lineTo x="20062" y="3801"/>
              <wp:lineTo x="16050" y="0"/>
              <wp:lineTo x="4012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E71" w:rsidRPr="00390345">
      <w:rPr>
        <w:rStyle w:val="CharChar1"/>
        <w:rFonts w:hint="default"/>
      </w:rPr>
      <w:t>北京国标联合认证有限公司</w:t>
    </w:r>
    <w:r w:rsidR="00242E71" w:rsidRPr="00390345">
      <w:rPr>
        <w:rStyle w:val="CharChar1"/>
        <w:rFonts w:hint="default"/>
      </w:rPr>
      <w:tab/>
    </w:r>
    <w:r w:rsidR="00242E71" w:rsidRPr="00390345">
      <w:rPr>
        <w:rStyle w:val="CharChar1"/>
        <w:rFonts w:hint="default"/>
      </w:rPr>
      <w:tab/>
    </w:r>
    <w:r w:rsidR="00242E71">
      <w:rPr>
        <w:rStyle w:val="CharChar1"/>
        <w:rFonts w:hint="default"/>
      </w:rPr>
      <w:tab/>
    </w:r>
  </w:p>
  <w:p w:rsidR="0092500F" w:rsidRDefault="00921B39" w:rsidP="00EA4701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4" type="#_x0000_t202" style="position:absolute;left:0;text-align:left;margin-left:325.25pt;margin-top:2.2pt;width:159.25pt;height:20.2pt;z-index:251658240" stroked="f">
          <v:textbox>
            <w:txbxContent>
              <w:p w:rsidR="0092500F" w:rsidRPr="00EF6897" w:rsidRDefault="00242E71" w:rsidP="00EA4701">
                <w:pPr>
                  <w:ind w:firstLineChars="200" w:firstLine="360"/>
                  <w:rPr>
                    <w:sz w:val="18"/>
                    <w:szCs w:val="18"/>
                  </w:rPr>
                </w:pPr>
                <w:r w:rsidRPr="00EF6897">
                  <w:rPr>
                    <w:rFonts w:hint="eastAsia"/>
                    <w:sz w:val="18"/>
                    <w:szCs w:val="18"/>
                  </w:rPr>
                  <w:t>ISC-</w:t>
                </w:r>
                <w:r w:rsidRPr="00EF6897">
                  <w:rPr>
                    <w:sz w:val="18"/>
                    <w:szCs w:val="18"/>
                  </w:rPr>
                  <w:t>B</w:t>
                </w:r>
                <w:r w:rsidRPr="00EF6897">
                  <w:rPr>
                    <w:rFonts w:hint="eastAsia"/>
                    <w:sz w:val="18"/>
                    <w:szCs w:val="18"/>
                  </w:rPr>
                  <w:t>-I-0</w:t>
                </w:r>
                <w:r w:rsidRPr="00EF6897">
                  <w:rPr>
                    <w:sz w:val="18"/>
                    <w:szCs w:val="18"/>
                  </w:rPr>
                  <w:t>6</w:t>
                </w:r>
                <w:r w:rsidRPr="00EF6897">
                  <w:rPr>
                    <w:rFonts w:hint="eastAsia"/>
                    <w:sz w:val="18"/>
                    <w:szCs w:val="18"/>
                  </w:rPr>
                  <w:t>专业培训记录</w:t>
                </w:r>
                <w:r w:rsidRPr="00EF6897">
                  <w:rPr>
                    <w:rFonts w:hint="eastAsia"/>
                    <w:sz w:val="18"/>
                    <w:szCs w:val="18"/>
                  </w:rPr>
                  <w:t>(03</w:t>
                </w:r>
                <w:r w:rsidRPr="00EF6897">
                  <w:rPr>
                    <w:rFonts w:hint="eastAsia"/>
                    <w:sz w:val="18"/>
                    <w:szCs w:val="18"/>
                  </w:rPr>
                  <w:t>版</w:t>
                </w:r>
                <w:r w:rsidRPr="00EF6897"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242E71" w:rsidRPr="00390345">
      <w:rPr>
        <w:rStyle w:val="CharChar1"/>
        <w:rFonts w:hint="default"/>
        <w:w w:val="90"/>
      </w:rPr>
      <w:t>Beijing International Standard united Certification Co.,Ltd.</w:t>
    </w:r>
  </w:p>
  <w:p w:rsidR="0092500F" w:rsidRPr="0092500F" w:rsidRDefault="00921B39">
    <w:pPr>
      <w:pStyle w:val="a4"/>
    </w:pPr>
  </w:p>
  <w:p w:rsidR="00AE4B04" w:rsidRDefault="00921B39" w:rsidP="00EA4701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B48B6"/>
    <w:rsid w:val="00001E2E"/>
    <w:rsid w:val="00134119"/>
    <w:rsid w:val="001443E9"/>
    <w:rsid w:val="00173FEA"/>
    <w:rsid w:val="00242E71"/>
    <w:rsid w:val="002512C6"/>
    <w:rsid w:val="00261AB5"/>
    <w:rsid w:val="00285EFD"/>
    <w:rsid w:val="003235DC"/>
    <w:rsid w:val="003A7780"/>
    <w:rsid w:val="003F2906"/>
    <w:rsid w:val="00400A69"/>
    <w:rsid w:val="00532456"/>
    <w:rsid w:val="0059207A"/>
    <w:rsid w:val="0065155B"/>
    <w:rsid w:val="006B48B6"/>
    <w:rsid w:val="00726586"/>
    <w:rsid w:val="007833BD"/>
    <w:rsid w:val="00794B64"/>
    <w:rsid w:val="00833FCE"/>
    <w:rsid w:val="00921B39"/>
    <w:rsid w:val="0096033A"/>
    <w:rsid w:val="009D6E63"/>
    <w:rsid w:val="009E030E"/>
    <w:rsid w:val="00A16BA7"/>
    <w:rsid w:val="00A729C6"/>
    <w:rsid w:val="00B12E63"/>
    <w:rsid w:val="00CD569B"/>
    <w:rsid w:val="00D60CFF"/>
    <w:rsid w:val="00D6115E"/>
    <w:rsid w:val="00DD5743"/>
    <w:rsid w:val="00E7225F"/>
    <w:rsid w:val="00EA4701"/>
    <w:rsid w:val="00F860C8"/>
    <w:rsid w:val="00F92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Note Heading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CFC"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E36C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locked/>
    <w:rsid w:val="00E36CFC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rsid w:val="00E36C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locked/>
    <w:rsid w:val="00E36CFC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500F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92500F"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sid w:val="0092500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东方正文"/>
    <w:basedOn w:val="a"/>
    <w:rsid w:val="00794B64"/>
    <w:pPr>
      <w:spacing w:line="400" w:lineRule="exact"/>
      <w:ind w:left="284" w:right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8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176</Words>
  <Characters>1009</Characters>
  <Application>Microsoft Office Word</Application>
  <DocSecurity>0</DocSecurity>
  <Lines>8</Lines>
  <Paragraphs>2</Paragraphs>
  <ScaleCrop>false</ScaleCrop>
  <Company>微软中国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2021-10-11T02:46:00Z</cp:lastPrinted>
  <dcterms:created xsi:type="dcterms:W3CDTF">2015-06-17T11:40:00Z</dcterms:created>
  <dcterms:modified xsi:type="dcterms:W3CDTF">2021-10-11T02:46:00Z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