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成都恪赛科技有限公司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黄万清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现场查看未能提供特殊过程（焊接过程）确认的相关记录。不符合标准8.5.1条款若输出结果不能由后续的监视或测量加以验证 ，应对生产和服务提供过程实现策划结果的能力进行确认，并定期再确认。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8.5.1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6F7FEC"/>
    <w:rsid w:val="2934709A"/>
    <w:rsid w:val="34E007A5"/>
    <w:rsid w:val="3AAF57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2021-06-25T03:31:43Z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EB01851180FA47D0BBE2D4E6B401EBAA</vt:lpwstr>
  </property>
</Properties>
</file>