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23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88"/>
        <w:gridCol w:w="1197"/>
        <w:gridCol w:w="1196"/>
        <w:gridCol w:w="2173"/>
        <w:gridCol w:w="1146"/>
        <w:gridCol w:w="233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37" w:hRule="atLeast"/>
          <w:jc w:val="center"/>
        </w:trPr>
        <w:tc>
          <w:tcPr>
            <w:tcW w:w="2188"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8051" w:type="dxa"/>
            <w:gridSpan w:val="5"/>
            <w:tcBorders>
              <w:top w:val="single" w:color="auto" w:sz="8" w:space="0"/>
            </w:tcBorders>
          </w:tcPr>
          <w:p>
            <w:pPr>
              <w:spacing w:line="320" w:lineRule="exact"/>
              <w:rPr>
                <w:sz w:val="20"/>
              </w:rPr>
            </w:pPr>
            <w:bookmarkStart w:id="0" w:name="组织名称"/>
            <w:r>
              <w:rPr>
                <w:sz w:val="20"/>
              </w:rPr>
              <w:t>成都市康泰光电仪器有限公司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67" w:hRule="atLeast"/>
          <w:jc w:val="center"/>
        </w:trPr>
        <w:tc>
          <w:tcPr>
            <w:tcW w:w="2188"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66"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46" w:type="dxa"/>
            <w:vAlign w:val="center"/>
          </w:tcPr>
          <w:p>
            <w:pPr>
              <w:widowControl/>
              <w:jc w:val="left"/>
              <w:rPr>
                <w:sz w:val="22"/>
                <w:szCs w:val="22"/>
              </w:rPr>
            </w:pPr>
            <w:r>
              <w:rPr>
                <w:rFonts w:hint="eastAsia"/>
                <w:b/>
                <w:sz w:val="22"/>
                <w:szCs w:val="22"/>
              </w:rPr>
              <w:t>合同编号</w:t>
            </w:r>
          </w:p>
        </w:tc>
        <w:tc>
          <w:tcPr>
            <w:tcW w:w="2339" w:type="dxa"/>
            <w:vAlign w:val="center"/>
          </w:tcPr>
          <w:p>
            <w:pPr>
              <w:widowControl/>
              <w:jc w:val="left"/>
              <w:rPr>
                <w:sz w:val="22"/>
                <w:szCs w:val="22"/>
              </w:rPr>
            </w:pPr>
            <w:bookmarkStart w:id="2" w:name="合同编号"/>
            <w:r>
              <w:rPr>
                <w:sz w:val="22"/>
                <w:szCs w:val="22"/>
              </w:rPr>
              <w:t>0636-2021-Q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70" w:hRule="atLeast"/>
          <w:jc w:val="center"/>
        </w:trPr>
        <w:tc>
          <w:tcPr>
            <w:tcW w:w="2188" w:type="dxa"/>
            <w:vAlign w:val="center"/>
          </w:tcPr>
          <w:p>
            <w:pPr>
              <w:spacing w:line="320" w:lineRule="exact"/>
              <w:jc w:val="center"/>
              <w:rPr>
                <w:b/>
                <w:sz w:val="22"/>
                <w:szCs w:val="22"/>
              </w:rPr>
            </w:pPr>
            <w:r>
              <w:rPr>
                <w:rFonts w:hint="eastAsia"/>
                <w:b/>
                <w:sz w:val="22"/>
                <w:szCs w:val="22"/>
              </w:rPr>
              <w:t>审核类型</w:t>
            </w:r>
          </w:p>
        </w:tc>
        <w:tc>
          <w:tcPr>
            <w:tcW w:w="8051"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55" w:hRule="atLeast"/>
          <w:jc w:val="center"/>
        </w:trPr>
        <w:tc>
          <w:tcPr>
            <w:tcW w:w="2188"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97" w:type="dxa"/>
            <w:vAlign w:val="center"/>
          </w:tcPr>
          <w:p>
            <w:pPr>
              <w:snapToGrid w:val="0"/>
              <w:spacing w:line="320" w:lineRule="exact"/>
              <w:rPr>
                <w:sz w:val="16"/>
                <w:szCs w:val="16"/>
              </w:rPr>
            </w:pPr>
            <w:r>
              <w:rPr>
                <w:rFonts w:hint="eastAsia"/>
                <w:b/>
                <w:sz w:val="22"/>
                <w:szCs w:val="22"/>
              </w:rPr>
              <w:t>姓名</w:t>
            </w:r>
          </w:p>
        </w:tc>
        <w:tc>
          <w:tcPr>
            <w:tcW w:w="1196" w:type="dxa"/>
            <w:vAlign w:val="center"/>
          </w:tcPr>
          <w:p>
            <w:pPr>
              <w:snapToGrid w:val="0"/>
              <w:spacing w:line="320" w:lineRule="exact"/>
              <w:jc w:val="center"/>
              <w:rPr>
                <w:sz w:val="16"/>
                <w:szCs w:val="16"/>
              </w:rPr>
            </w:pPr>
            <w:r>
              <w:rPr>
                <w:rFonts w:hint="eastAsia"/>
                <w:b/>
                <w:sz w:val="22"/>
                <w:szCs w:val="22"/>
              </w:rPr>
              <w:t>职务</w:t>
            </w:r>
          </w:p>
        </w:tc>
        <w:tc>
          <w:tcPr>
            <w:tcW w:w="5658"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2188" w:type="dxa"/>
            <w:vMerge w:val="continue"/>
            <w:vAlign w:val="center"/>
          </w:tcPr>
          <w:p>
            <w:pPr>
              <w:snapToGrid w:val="0"/>
              <w:spacing w:line="320" w:lineRule="exact"/>
              <w:jc w:val="center"/>
              <w:rPr>
                <w:b/>
                <w:sz w:val="22"/>
                <w:szCs w:val="22"/>
              </w:rPr>
            </w:pPr>
          </w:p>
        </w:tc>
        <w:tc>
          <w:tcPr>
            <w:tcW w:w="1197" w:type="dxa"/>
            <w:vAlign w:val="center"/>
          </w:tcPr>
          <w:p>
            <w:pPr>
              <w:spacing w:line="280" w:lineRule="exact"/>
              <w:rPr>
                <w:rFonts w:hint="eastAsia"/>
                <w:sz w:val="22"/>
                <w:szCs w:val="22"/>
              </w:rPr>
            </w:pPr>
            <w:r>
              <w:rPr>
                <w:rFonts w:hint="eastAsia"/>
                <w:sz w:val="22"/>
                <w:szCs w:val="22"/>
              </w:rPr>
              <w:t>李林</w:t>
            </w:r>
          </w:p>
        </w:tc>
        <w:tc>
          <w:tcPr>
            <w:tcW w:w="1196" w:type="dxa"/>
            <w:vAlign w:val="center"/>
          </w:tcPr>
          <w:p>
            <w:pPr>
              <w:spacing w:line="280" w:lineRule="exact"/>
              <w:rPr>
                <w:rFonts w:hint="eastAsia"/>
                <w:sz w:val="22"/>
                <w:szCs w:val="22"/>
              </w:rPr>
            </w:pPr>
            <w:r>
              <w:rPr>
                <w:rFonts w:hint="eastAsia"/>
                <w:sz w:val="22"/>
                <w:szCs w:val="22"/>
              </w:rPr>
              <w:t>组长</w:t>
            </w:r>
          </w:p>
        </w:tc>
        <w:tc>
          <w:tcPr>
            <w:tcW w:w="5658" w:type="dxa"/>
            <w:gridSpan w:val="3"/>
            <w:vAlign w:val="center"/>
          </w:tcPr>
          <w:p>
            <w:pPr>
              <w:spacing w:line="280" w:lineRule="exact"/>
              <w:rPr>
                <w:rFonts w:hint="eastAsia"/>
                <w:sz w:val="22"/>
                <w:szCs w:val="22"/>
              </w:rPr>
            </w:pPr>
            <w:r>
              <w:rPr>
                <w:rFonts w:hint="eastAsia"/>
                <w:sz w:val="22"/>
                <w:szCs w:val="22"/>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2188" w:type="dxa"/>
            <w:vMerge w:val="continue"/>
            <w:vAlign w:val="center"/>
          </w:tcPr>
          <w:p>
            <w:pPr>
              <w:snapToGrid w:val="0"/>
              <w:spacing w:line="320" w:lineRule="exact"/>
              <w:jc w:val="center"/>
              <w:rPr>
                <w:b/>
                <w:sz w:val="22"/>
                <w:szCs w:val="22"/>
              </w:rPr>
            </w:pPr>
          </w:p>
        </w:tc>
        <w:tc>
          <w:tcPr>
            <w:tcW w:w="1197" w:type="dxa"/>
            <w:vAlign w:val="center"/>
          </w:tcPr>
          <w:p>
            <w:pPr>
              <w:spacing w:line="280" w:lineRule="exact"/>
              <w:rPr>
                <w:rFonts w:hint="eastAsia"/>
                <w:sz w:val="22"/>
                <w:szCs w:val="22"/>
              </w:rPr>
            </w:pPr>
            <w:r>
              <w:rPr>
                <w:rFonts w:hint="eastAsia"/>
                <w:sz w:val="22"/>
                <w:szCs w:val="22"/>
              </w:rPr>
              <w:t>袁丁玲</w:t>
            </w:r>
          </w:p>
        </w:tc>
        <w:tc>
          <w:tcPr>
            <w:tcW w:w="1196" w:type="dxa"/>
            <w:vAlign w:val="center"/>
          </w:tcPr>
          <w:p>
            <w:pPr>
              <w:spacing w:line="280" w:lineRule="exact"/>
              <w:rPr>
                <w:rFonts w:hint="eastAsia"/>
                <w:sz w:val="22"/>
                <w:szCs w:val="22"/>
              </w:rPr>
            </w:pPr>
            <w:r>
              <w:rPr>
                <w:rFonts w:hint="eastAsia"/>
                <w:sz w:val="22"/>
                <w:szCs w:val="22"/>
              </w:rPr>
              <w:t>组员</w:t>
            </w:r>
          </w:p>
        </w:tc>
        <w:tc>
          <w:tcPr>
            <w:tcW w:w="5658" w:type="dxa"/>
            <w:gridSpan w:val="3"/>
            <w:vAlign w:val="center"/>
          </w:tcPr>
          <w:p>
            <w:pPr>
              <w:spacing w:line="280" w:lineRule="exact"/>
              <w:rPr>
                <w:rFonts w:hint="eastAsia"/>
                <w:sz w:val="22"/>
                <w:szCs w:val="22"/>
              </w:rPr>
            </w:pPr>
            <w:r>
              <w:rPr>
                <w:rFonts w:hint="eastAsia"/>
                <w:sz w:val="22"/>
                <w:szCs w:val="22"/>
              </w:rPr>
              <w:t>2019-N0QMS-1246892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4" w:hRule="atLeast"/>
          <w:jc w:val="center"/>
        </w:trPr>
        <w:tc>
          <w:tcPr>
            <w:tcW w:w="2188" w:type="dxa"/>
            <w:vMerge w:val="continue"/>
            <w:vAlign w:val="center"/>
          </w:tcPr>
          <w:p>
            <w:pPr>
              <w:snapToGrid w:val="0"/>
              <w:spacing w:line="320" w:lineRule="exact"/>
              <w:jc w:val="center"/>
              <w:rPr>
                <w:b/>
                <w:sz w:val="22"/>
                <w:szCs w:val="22"/>
              </w:rPr>
            </w:pPr>
          </w:p>
        </w:tc>
        <w:tc>
          <w:tcPr>
            <w:tcW w:w="1197" w:type="dxa"/>
            <w:vAlign w:val="center"/>
          </w:tcPr>
          <w:p>
            <w:pPr>
              <w:spacing w:line="280" w:lineRule="exact"/>
              <w:rPr>
                <w:rFonts w:hint="eastAsia"/>
                <w:sz w:val="22"/>
                <w:szCs w:val="22"/>
              </w:rPr>
            </w:pPr>
            <w:r>
              <w:rPr>
                <w:rFonts w:hint="eastAsia"/>
                <w:sz w:val="22"/>
                <w:szCs w:val="22"/>
              </w:rPr>
              <w:t>冯世琴</w:t>
            </w:r>
          </w:p>
        </w:tc>
        <w:tc>
          <w:tcPr>
            <w:tcW w:w="1196" w:type="dxa"/>
            <w:vAlign w:val="center"/>
          </w:tcPr>
          <w:p>
            <w:pPr>
              <w:spacing w:line="280" w:lineRule="exact"/>
              <w:rPr>
                <w:rFonts w:hint="eastAsia"/>
                <w:sz w:val="22"/>
                <w:szCs w:val="22"/>
              </w:rPr>
            </w:pPr>
            <w:r>
              <w:rPr>
                <w:rFonts w:hint="eastAsia"/>
                <w:sz w:val="22"/>
                <w:szCs w:val="22"/>
              </w:rPr>
              <w:t>组员</w:t>
            </w:r>
          </w:p>
        </w:tc>
        <w:tc>
          <w:tcPr>
            <w:tcW w:w="5658" w:type="dxa"/>
            <w:gridSpan w:val="3"/>
            <w:vAlign w:val="center"/>
          </w:tcPr>
          <w:p>
            <w:pPr>
              <w:spacing w:line="280" w:lineRule="exact"/>
              <w:rPr>
                <w:rFonts w:hint="eastAsia"/>
                <w:sz w:val="22"/>
                <w:szCs w:val="22"/>
              </w:rPr>
            </w:pPr>
            <w:r>
              <w:rPr>
                <w:rFonts w:hint="eastAsia"/>
                <w:sz w:val="22"/>
                <w:szCs w:val="22"/>
              </w:rPr>
              <w:t>ISC-JSZJ-327</w:t>
            </w:r>
          </w:p>
          <w:p>
            <w:pPr>
              <w:spacing w:line="280" w:lineRule="exact"/>
              <w:rPr>
                <w:rFonts w:hint="eastAsia"/>
                <w:sz w:val="22"/>
                <w:szCs w:val="22"/>
              </w:rPr>
            </w:pPr>
            <w:r>
              <w:rPr>
                <w:rFonts w:hint="eastAsia"/>
                <w:sz w:val="22"/>
                <w:szCs w:val="22"/>
              </w:rPr>
              <w:t>四川省德阳市广汉市和平玻璃厂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55" w:hRule="atLeast"/>
          <w:jc w:val="center"/>
        </w:trPr>
        <w:tc>
          <w:tcPr>
            <w:tcW w:w="2188" w:type="dxa"/>
            <w:vMerge w:val="continue"/>
            <w:vAlign w:val="center"/>
          </w:tcPr>
          <w:p>
            <w:pPr>
              <w:snapToGrid w:val="0"/>
              <w:spacing w:line="320" w:lineRule="exact"/>
              <w:jc w:val="center"/>
              <w:rPr>
                <w:b/>
                <w:sz w:val="22"/>
                <w:szCs w:val="22"/>
              </w:rPr>
            </w:pPr>
          </w:p>
        </w:tc>
        <w:tc>
          <w:tcPr>
            <w:tcW w:w="1197" w:type="dxa"/>
            <w:vAlign w:val="center"/>
          </w:tcPr>
          <w:p>
            <w:pPr>
              <w:snapToGrid w:val="0"/>
              <w:spacing w:line="320" w:lineRule="exact"/>
              <w:ind w:firstLine="110" w:firstLineChars="50"/>
              <w:rPr>
                <w:b/>
                <w:sz w:val="22"/>
                <w:szCs w:val="22"/>
                <w:highlight w:val="yellow"/>
              </w:rPr>
            </w:pPr>
          </w:p>
        </w:tc>
        <w:tc>
          <w:tcPr>
            <w:tcW w:w="1196" w:type="dxa"/>
            <w:vAlign w:val="center"/>
          </w:tcPr>
          <w:p>
            <w:pPr>
              <w:snapToGrid w:val="0"/>
              <w:spacing w:line="320" w:lineRule="exact"/>
              <w:ind w:left="572"/>
              <w:rPr>
                <w:b/>
                <w:sz w:val="22"/>
                <w:szCs w:val="22"/>
                <w:highlight w:val="yellow"/>
              </w:rPr>
            </w:pPr>
          </w:p>
        </w:tc>
        <w:tc>
          <w:tcPr>
            <w:tcW w:w="5658"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354" w:hRule="atLeast"/>
          <w:jc w:val="center"/>
        </w:trPr>
        <w:tc>
          <w:tcPr>
            <w:tcW w:w="2188"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8051"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sz w:val="22"/>
                <w:szCs w:val="22"/>
              </w:rPr>
              <w:t>2021年06月21日 上午</w:t>
            </w:r>
            <w:bookmarkEnd w:id="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bookmarkStart w:id="5" w:name="审核结束日"/>
            <w:r>
              <w:rPr>
                <w:rFonts w:hint="eastAsia"/>
                <w:sz w:val="22"/>
                <w:szCs w:val="22"/>
              </w:rPr>
              <w:t>2021年06月22日 上午</w:t>
            </w:r>
            <w:bookmarkEnd w:id="5"/>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94" w:hRule="atLeast"/>
          <w:jc w:val="center"/>
        </w:trPr>
        <w:tc>
          <w:tcPr>
            <w:tcW w:w="2188"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8051"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jc w:val="center"/>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6" w:name="_GoBack"/>
      <w:bookmarkEnd w:id="6"/>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26711EF"/>
    <w:rsid w:val="18E77ABC"/>
    <w:rsid w:val="1926134C"/>
    <w:rsid w:val="19B61B3D"/>
    <w:rsid w:val="3FB8625B"/>
    <w:rsid w:val="4498751C"/>
    <w:rsid w:val="654F46E0"/>
    <w:rsid w:val="7F6F64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2021-06-18T07:33:20Z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3E53D42E15824D86A2624F9A412545E2</vt:lpwstr>
  </property>
</Properties>
</file>