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0633-2021-EO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重庆迪晟机械工业有限公司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重庆市北碚区澄江镇五一村烟湖滩社</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400700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重庆市北碚区前进村大房子社</w:t>
      </w:r>
      <w:bookmarkEnd w:id="5"/>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400700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91500109MA614JB37F</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18375750579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张亮</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王莉</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9</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5" w:name="审核范围"/>
      <w:r>
        <w:rPr>
          <w:rFonts w:hint="eastAsia"/>
          <w:b/>
          <w:color w:val="000000" w:themeColor="text1"/>
          <w:sz w:val="22"/>
          <w:szCs w:val="22"/>
        </w:rPr>
        <w:t>E：机械零部件、仪器仪表、包装纸制品的销售所涉及场所的相关环境管理活动</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O：机械零部件、仪器仪表、包装纸制品的销售所涉及场所的相关职业健康安全管理活动</w:t>
      </w:r>
      <w:bookmarkEnd w:id="15"/>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3776345</wp:posOffset>
            </wp:positionH>
            <wp:positionV relativeFrom="paragraph">
              <wp:posOffset>19685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rcRect t="11588"/>
                    <a:stretch>
                      <a:fillRect/>
                    </a:stretch>
                  </pic:blipFill>
                  <pic:spPr>
                    <a:xfrm>
                      <a:off x="0" y="0"/>
                      <a:ext cx="757555" cy="419735"/>
                    </a:xfrm>
                    <a:prstGeom prst="rect">
                      <a:avLst/>
                    </a:prstGeom>
                    <a:noFill/>
                    <a:ln>
                      <a:noFill/>
                    </a:ln>
                  </pic:spPr>
                </pic:pic>
              </a:graphicData>
            </a:graphic>
          </wp:anchor>
        </w:drawing>
      </w: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2021.6.22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8E34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2021-06-20T11:10:20Z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871CA2CF8FC04DAD9678CEFC12A7D5FC</vt:lpwstr>
  </property>
</Properties>
</file>