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2C0" w:rsidRDefault="006734E9">
      <w:pPr>
        <w:wordWrap w:val="0"/>
        <w:ind w:rightChars="191" w:right="401"/>
        <w:jc w:val="right"/>
        <w:rPr>
          <w:rFonts w:ascii="楷体" w:eastAsia="楷体" w:hAnsi="楷体"/>
          <w:b/>
          <w:color w:val="000000" w:themeColor="text1"/>
          <w:sz w:val="84"/>
          <w:szCs w:val="84"/>
        </w:rPr>
      </w:pPr>
      <w:bookmarkStart w:id="0" w:name="合同编号"/>
      <w:bookmarkEnd w:id="0"/>
      <w:r>
        <w:rPr>
          <w:rFonts w:ascii="宋体" w:hAnsi="宋体" w:hint="eastAsia"/>
          <w:sz w:val="18"/>
        </w:rPr>
        <w:t>合同编号：</w:t>
      </w:r>
      <w:r>
        <w:rPr>
          <w:rFonts w:hint="eastAsia"/>
          <w:szCs w:val="44"/>
          <w:u w:val="single"/>
        </w:rPr>
        <w:t>0543-2019-QEO</w:t>
      </w:r>
    </w:p>
    <w:p w:rsidR="00A222C0" w:rsidRDefault="006734E9" w:rsidP="00C77933">
      <w:pPr>
        <w:snapToGrid w:val="0"/>
        <w:spacing w:afterLines="30"/>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A222C0" w:rsidRDefault="00A222C0" w:rsidP="00C77933">
      <w:pPr>
        <w:snapToGrid w:val="0"/>
        <w:spacing w:afterLines="30"/>
        <w:jc w:val="center"/>
        <w:rPr>
          <w:rFonts w:ascii="楷体" w:eastAsia="楷体" w:hAnsi="楷体"/>
          <w:b/>
          <w:color w:val="000000" w:themeColor="text1"/>
          <w:sz w:val="52"/>
          <w:szCs w:val="52"/>
        </w:rPr>
      </w:pPr>
    </w:p>
    <w:p w:rsidR="00A222C0" w:rsidRDefault="00A222C0" w:rsidP="00C77933">
      <w:pPr>
        <w:snapToGrid w:val="0"/>
        <w:spacing w:afterLines="30"/>
        <w:jc w:val="center"/>
        <w:rPr>
          <w:rFonts w:ascii="楷体" w:eastAsia="楷体" w:hAnsi="楷体"/>
          <w:b/>
          <w:color w:val="000000" w:themeColor="text1"/>
          <w:sz w:val="52"/>
          <w:szCs w:val="52"/>
        </w:rPr>
      </w:pPr>
    </w:p>
    <w:p w:rsidR="00A222C0" w:rsidRDefault="00A222C0" w:rsidP="00C77933">
      <w:pPr>
        <w:snapToGrid w:val="0"/>
        <w:spacing w:afterLines="30"/>
        <w:jc w:val="center"/>
        <w:rPr>
          <w:rFonts w:ascii="楷体" w:eastAsia="楷体" w:hAnsi="楷体"/>
          <w:b/>
          <w:color w:val="000000" w:themeColor="text1"/>
          <w:sz w:val="52"/>
          <w:szCs w:val="52"/>
        </w:rPr>
      </w:pPr>
    </w:p>
    <w:p w:rsidR="00A222C0" w:rsidRDefault="006734E9" w:rsidP="00C77933">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222C0" w:rsidRDefault="00A222C0" w:rsidP="00C77933">
      <w:pPr>
        <w:snapToGrid w:val="0"/>
        <w:spacing w:afterLines="30"/>
        <w:rPr>
          <w:rFonts w:ascii="楷体" w:eastAsia="楷体" w:hAnsi="楷体"/>
          <w:b/>
          <w:color w:val="000000" w:themeColor="text1"/>
          <w:sz w:val="36"/>
          <w:szCs w:val="36"/>
        </w:rPr>
      </w:pPr>
    </w:p>
    <w:p w:rsidR="00A222C0" w:rsidRDefault="00A222C0" w:rsidP="00C77933">
      <w:pPr>
        <w:snapToGrid w:val="0"/>
        <w:spacing w:afterLines="30"/>
        <w:jc w:val="center"/>
        <w:rPr>
          <w:rFonts w:ascii="楷体" w:eastAsia="楷体" w:hAnsi="楷体"/>
          <w:b/>
          <w:color w:val="000000" w:themeColor="text1"/>
          <w:sz w:val="32"/>
          <w:szCs w:val="32"/>
        </w:rPr>
      </w:pPr>
    </w:p>
    <w:p w:rsidR="00A222C0" w:rsidRDefault="006734E9" w:rsidP="00C77933">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 xml:space="preserve"> </w:t>
      </w: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十里泉科技（重庆）有限公司</w:t>
      </w:r>
      <w:bookmarkEnd w:id="1"/>
    </w:p>
    <w:p w:rsidR="00A222C0" w:rsidRDefault="00A222C0" w:rsidP="00C77933">
      <w:pPr>
        <w:snapToGrid w:val="0"/>
        <w:spacing w:afterLines="30"/>
        <w:rPr>
          <w:rFonts w:ascii="楷体" w:eastAsia="楷体" w:hAnsi="楷体"/>
          <w:b/>
          <w:color w:val="000000" w:themeColor="text1"/>
          <w:sz w:val="32"/>
          <w:szCs w:val="32"/>
          <w:u w:val="single"/>
        </w:rPr>
      </w:pPr>
    </w:p>
    <w:p w:rsidR="00A222C0" w:rsidRDefault="00A222C0" w:rsidP="00C77933">
      <w:pPr>
        <w:snapToGrid w:val="0"/>
        <w:spacing w:afterLines="30"/>
        <w:rPr>
          <w:rFonts w:ascii="楷体" w:eastAsia="楷体" w:hAnsi="楷体"/>
          <w:b/>
          <w:color w:val="000000" w:themeColor="text1"/>
          <w:sz w:val="32"/>
          <w:szCs w:val="32"/>
        </w:rPr>
      </w:pPr>
    </w:p>
    <w:p w:rsidR="00A222C0" w:rsidRDefault="006734E9" w:rsidP="00C77933">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222C0" w:rsidRDefault="006734E9" w:rsidP="00C77933">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A222C0" w:rsidRDefault="006734E9" w:rsidP="00C77933">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A222C0" w:rsidRDefault="006734E9" w:rsidP="00C77933">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A222C0" w:rsidRDefault="00A222C0" w:rsidP="00C77933">
      <w:pPr>
        <w:snapToGrid w:val="0"/>
        <w:spacing w:afterLines="30"/>
        <w:jc w:val="center"/>
        <w:rPr>
          <w:rFonts w:ascii="楷体" w:eastAsia="楷体" w:hAnsi="楷体"/>
          <w:b/>
          <w:color w:val="000000" w:themeColor="text1"/>
          <w:sz w:val="84"/>
          <w:szCs w:val="84"/>
        </w:rPr>
      </w:pPr>
    </w:p>
    <w:p w:rsidR="00A222C0" w:rsidRDefault="006734E9" w:rsidP="00C77933">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222C0" w:rsidRDefault="006734E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A222C0" w:rsidRDefault="00A222C0">
      <w:pPr>
        <w:widowControl/>
        <w:ind w:firstLineChars="601" w:firstLine="2172"/>
        <w:jc w:val="left"/>
        <w:rPr>
          <w:rFonts w:ascii="楷体" w:eastAsia="楷体" w:hAnsi="楷体"/>
          <w:b/>
          <w:color w:val="000000" w:themeColor="text1"/>
          <w:sz w:val="36"/>
          <w:szCs w:val="36"/>
        </w:rPr>
      </w:pPr>
    </w:p>
    <w:p w:rsidR="00A222C0" w:rsidRDefault="00A222C0">
      <w:pPr>
        <w:widowControl/>
        <w:ind w:firstLineChars="601" w:firstLine="2172"/>
        <w:jc w:val="left"/>
        <w:rPr>
          <w:rFonts w:ascii="楷体" w:eastAsia="楷体" w:hAnsi="楷体"/>
          <w:b/>
          <w:color w:val="000000" w:themeColor="text1"/>
          <w:sz w:val="36"/>
          <w:szCs w:val="36"/>
        </w:rPr>
      </w:pPr>
    </w:p>
    <w:p w:rsidR="00A222C0" w:rsidRDefault="00A222C0">
      <w:pPr>
        <w:widowControl/>
        <w:ind w:firstLineChars="601" w:firstLine="2172"/>
        <w:jc w:val="left"/>
        <w:rPr>
          <w:rFonts w:ascii="楷体" w:eastAsia="楷体" w:hAnsi="楷体"/>
          <w:b/>
          <w:color w:val="000000" w:themeColor="text1"/>
          <w:sz w:val="36"/>
          <w:szCs w:val="36"/>
        </w:rPr>
      </w:pPr>
    </w:p>
    <w:p w:rsidR="00A222C0" w:rsidRDefault="006734E9">
      <w:pPr>
        <w:pStyle w:val="aa"/>
        <w:ind w:firstLineChars="0" w:firstLine="0"/>
        <w:rPr>
          <w:rFonts w:ascii="宋体" w:hAnsi="宋体"/>
          <w:b/>
          <w:color w:val="000000" w:themeColor="text1"/>
          <w:sz w:val="26"/>
          <w:szCs w:val="26"/>
        </w:rPr>
      </w:pPr>
      <w:r>
        <w:rPr>
          <w:rFonts w:ascii="宋体" w:hAnsi="宋体" w:hint="eastAsia"/>
          <w:b/>
          <w:color w:val="000000" w:themeColor="text1"/>
          <w:sz w:val="26"/>
          <w:szCs w:val="26"/>
        </w:rPr>
        <w:lastRenderedPageBreak/>
        <w:t>一、审核方基本信息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222C0">
        <w:trPr>
          <w:trHeight w:val="354"/>
        </w:trPr>
        <w:tc>
          <w:tcPr>
            <w:tcW w:w="1697" w:type="dxa"/>
            <w:vAlign w:val="center"/>
          </w:tcPr>
          <w:p w:rsidR="00A222C0" w:rsidRDefault="006734E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222C0" w:rsidRDefault="006734E9">
            <w:pPr>
              <w:rPr>
                <w:b/>
                <w:color w:val="000000" w:themeColor="text1"/>
                <w:sz w:val="20"/>
                <w:szCs w:val="20"/>
              </w:rPr>
            </w:pPr>
            <w:r>
              <w:rPr>
                <w:rFonts w:hint="eastAsia"/>
                <w:b/>
                <w:color w:val="000000" w:themeColor="text1"/>
                <w:sz w:val="20"/>
                <w:szCs w:val="20"/>
              </w:rPr>
              <w:t>北京国标联合认证有限公司</w:t>
            </w:r>
          </w:p>
        </w:tc>
      </w:tr>
      <w:tr w:rsidR="00A222C0">
        <w:trPr>
          <w:trHeight w:val="377"/>
        </w:trPr>
        <w:tc>
          <w:tcPr>
            <w:tcW w:w="1697" w:type="dxa"/>
            <w:vAlign w:val="center"/>
          </w:tcPr>
          <w:p w:rsidR="00A222C0" w:rsidRDefault="006734E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222C0" w:rsidRDefault="006734E9">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222C0" w:rsidRDefault="006734E9">
            <w:pPr>
              <w:rPr>
                <w:b/>
                <w:color w:val="000000" w:themeColor="text1"/>
                <w:sz w:val="20"/>
                <w:szCs w:val="20"/>
              </w:rPr>
            </w:pPr>
            <w:r>
              <w:rPr>
                <w:rFonts w:hint="eastAsia"/>
                <w:b/>
                <w:color w:val="000000" w:themeColor="text1"/>
                <w:sz w:val="20"/>
                <w:szCs w:val="20"/>
              </w:rPr>
              <w:t>邮编</w:t>
            </w:r>
          </w:p>
        </w:tc>
        <w:tc>
          <w:tcPr>
            <w:tcW w:w="1641" w:type="dxa"/>
            <w:vAlign w:val="center"/>
          </w:tcPr>
          <w:p w:rsidR="00A222C0" w:rsidRDefault="006734E9">
            <w:pPr>
              <w:rPr>
                <w:b/>
                <w:color w:val="000000" w:themeColor="text1"/>
                <w:sz w:val="20"/>
                <w:szCs w:val="20"/>
              </w:rPr>
            </w:pPr>
            <w:r>
              <w:rPr>
                <w:rFonts w:hint="eastAsia"/>
                <w:b/>
                <w:color w:val="000000" w:themeColor="text1"/>
                <w:sz w:val="20"/>
                <w:szCs w:val="20"/>
              </w:rPr>
              <w:t>100101</w:t>
            </w:r>
          </w:p>
        </w:tc>
      </w:tr>
      <w:tr w:rsidR="00A222C0">
        <w:trPr>
          <w:trHeight w:val="377"/>
        </w:trPr>
        <w:tc>
          <w:tcPr>
            <w:tcW w:w="1697" w:type="dxa"/>
            <w:vAlign w:val="center"/>
          </w:tcPr>
          <w:p w:rsidR="00A222C0" w:rsidRDefault="006734E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222C0" w:rsidRDefault="006734E9">
            <w:pPr>
              <w:rPr>
                <w:b/>
                <w:color w:val="000000" w:themeColor="text1"/>
                <w:sz w:val="20"/>
                <w:szCs w:val="20"/>
              </w:rPr>
            </w:pPr>
            <w:r>
              <w:rPr>
                <w:rFonts w:hint="eastAsia"/>
                <w:b/>
                <w:color w:val="000000" w:themeColor="text1"/>
                <w:sz w:val="20"/>
                <w:szCs w:val="20"/>
              </w:rPr>
              <w:t>010-5351 6278</w:t>
            </w:r>
          </w:p>
        </w:tc>
        <w:tc>
          <w:tcPr>
            <w:tcW w:w="1134" w:type="dxa"/>
            <w:vAlign w:val="center"/>
          </w:tcPr>
          <w:p w:rsidR="00A222C0" w:rsidRDefault="006734E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222C0" w:rsidRDefault="006734E9">
            <w:pPr>
              <w:rPr>
                <w:b/>
                <w:color w:val="000000" w:themeColor="text1"/>
                <w:sz w:val="20"/>
                <w:szCs w:val="20"/>
              </w:rPr>
            </w:pPr>
            <w:r>
              <w:rPr>
                <w:rFonts w:hint="eastAsia"/>
                <w:b/>
                <w:color w:val="000000" w:themeColor="text1"/>
                <w:sz w:val="20"/>
                <w:szCs w:val="20"/>
              </w:rPr>
              <w:t>service@china-isc.org.cn</w:t>
            </w:r>
          </w:p>
        </w:tc>
      </w:tr>
      <w:tr w:rsidR="00A222C0">
        <w:trPr>
          <w:trHeight w:val="428"/>
        </w:trPr>
        <w:tc>
          <w:tcPr>
            <w:tcW w:w="9863" w:type="dxa"/>
            <w:gridSpan w:val="9"/>
            <w:vAlign w:val="center"/>
          </w:tcPr>
          <w:p w:rsidR="00A222C0" w:rsidRDefault="006734E9">
            <w:pPr>
              <w:rPr>
                <w:b/>
                <w:color w:val="000000" w:themeColor="text1"/>
                <w:sz w:val="20"/>
                <w:szCs w:val="20"/>
              </w:rPr>
            </w:pPr>
            <w:r>
              <w:rPr>
                <w:rFonts w:hint="eastAsia"/>
                <w:b/>
                <w:color w:val="000000" w:themeColor="text1"/>
                <w:sz w:val="20"/>
                <w:szCs w:val="20"/>
              </w:rPr>
              <w:t>审核组成员</w:t>
            </w:r>
          </w:p>
        </w:tc>
      </w:tr>
      <w:tr w:rsidR="00A222C0">
        <w:trPr>
          <w:trHeight w:val="645"/>
        </w:trPr>
        <w:tc>
          <w:tcPr>
            <w:tcW w:w="1844" w:type="dxa"/>
            <w:gridSpan w:val="2"/>
            <w:vAlign w:val="center"/>
          </w:tcPr>
          <w:p w:rsidR="00A222C0" w:rsidRDefault="006734E9">
            <w:pPr>
              <w:spacing w:line="240" w:lineRule="exact"/>
              <w:jc w:val="center"/>
              <w:rPr>
                <w:b/>
                <w:color w:val="000000" w:themeColor="text1"/>
                <w:sz w:val="20"/>
                <w:szCs w:val="20"/>
              </w:rPr>
            </w:pPr>
            <w:r>
              <w:rPr>
                <w:rFonts w:hint="eastAsia"/>
                <w:sz w:val="18"/>
                <w:szCs w:val="18"/>
              </w:rPr>
              <w:t>姓名</w:t>
            </w:r>
          </w:p>
        </w:tc>
        <w:tc>
          <w:tcPr>
            <w:tcW w:w="992" w:type="dxa"/>
            <w:vAlign w:val="center"/>
          </w:tcPr>
          <w:p w:rsidR="00A222C0" w:rsidRDefault="006734E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222C0" w:rsidRDefault="006734E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222C0" w:rsidRDefault="006734E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222C0" w:rsidRDefault="006734E9">
            <w:pPr>
              <w:spacing w:line="240" w:lineRule="exact"/>
              <w:jc w:val="center"/>
              <w:rPr>
                <w:b/>
                <w:color w:val="000000" w:themeColor="text1"/>
                <w:sz w:val="20"/>
                <w:szCs w:val="20"/>
              </w:rPr>
            </w:pPr>
            <w:r>
              <w:rPr>
                <w:rFonts w:hint="eastAsia"/>
                <w:sz w:val="18"/>
                <w:szCs w:val="18"/>
              </w:rPr>
              <w:t>专业代码</w:t>
            </w:r>
          </w:p>
        </w:tc>
      </w:tr>
      <w:tr w:rsidR="00C77933" w:rsidTr="00783297">
        <w:trPr>
          <w:trHeight w:val="645"/>
        </w:trPr>
        <w:tc>
          <w:tcPr>
            <w:tcW w:w="1844" w:type="dxa"/>
            <w:gridSpan w:val="2"/>
            <w:vAlign w:val="center"/>
          </w:tcPr>
          <w:p w:rsidR="00C77933" w:rsidRPr="00CF543A" w:rsidRDefault="00C77933" w:rsidP="004210C2">
            <w:pPr>
              <w:spacing w:line="240" w:lineRule="exact"/>
              <w:rPr>
                <w:rFonts w:hint="eastAsia"/>
                <w:sz w:val="18"/>
                <w:szCs w:val="18"/>
              </w:rPr>
            </w:pPr>
            <w:r w:rsidRPr="00CF543A">
              <w:rPr>
                <w:rFonts w:hint="eastAsia"/>
                <w:sz w:val="18"/>
                <w:szCs w:val="18"/>
              </w:rPr>
              <w:t>文平</w:t>
            </w:r>
            <w:r>
              <w:rPr>
                <w:rFonts w:hint="eastAsia"/>
                <w:sz w:val="18"/>
                <w:szCs w:val="18"/>
              </w:rPr>
              <w:t>(</w:t>
            </w:r>
            <w:r>
              <w:rPr>
                <w:rFonts w:hint="eastAsia"/>
                <w:sz w:val="18"/>
                <w:szCs w:val="18"/>
              </w:rPr>
              <w:t>见证人</w:t>
            </w:r>
            <w:r>
              <w:rPr>
                <w:rFonts w:hint="eastAsia"/>
                <w:sz w:val="18"/>
                <w:szCs w:val="18"/>
              </w:rPr>
              <w:t>)</w:t>
            </w:r>
          </w:p>
        </w:tc>
        <w:tc>
          <w:tcPr>
            <w:tcW w:w="992" w:type="dxa"/>
            <w:vAlign w:val="center"/>
          </w:tcPr>
          <w:p w:rsidR="00C77933" w:rsidRPr="00CF543A" w:rsidRDefault="00C77933" w:rsidP="004210C2">
            <w:pPr>
              <w:spacing w:line="240" w:lineRule="exact"/>
              <w:rPr>
                <w:rFonts w:hint="eastAsia"/>
                <w:sz w:val="18"/>
                <w:szCs w:val="18"/>
              </w:rPr>
            </w:pPr>
            <w:r w:rsidRPr="00CF543A">
              <w:rPr>
                <w:rFonts w:hint="eastAsia"/>
                <w:sz w:val="18"/>
                <w:szCs w:val="18"/>
              </w:rPr>
              <w:t>组长</w:t>
            </w:r>
          </w:p>
        </w:tc>
        <w:tc>
          <w:tcPr>
            <w:tcW w:w="1216" w:type="dxa"/>
            <w:vAlign w:val="center"/>
          </w:tcPr>
          <w:p w:rsidR="00C77933" w:rsidRPr="00CF543A" w:rsidRDefault="00C77933" w:rsidP="004210C2">
            <w:pPr>
              <w:spacing w:line="240" w:lineRule="exact"/>
              <w:jc w:val="center"/>
              <w:rPr>
                <w:rFonts w:hint="eastAsia"/>
                <w:sz w:val="18"/>
                <w:szCs w:val="18"/>
              </w:rPr>
            </w:pPr>
            <w:r w:rsidRPr="00CF543A">
              <w:rPr>
                <w:rFonts w:hint="eastAsia"/>
                <w:sz w:val="18"/>
                <w:szCs w:val="18"/>
              </w:rPr>
              <w:t>男</w:t>
            </w:r>
          </w:p>
        </w:tc>
        <w:tc>
          <w:tcPr>
            <w:tcW w:w="3478" w:type="dxa"/>
            <w:gridSpan w:val="3"/>
          </w:tcPr>
          <w:p w:rsidR="00C77933" w:rsidRPr="000E2172" w:rsidRDefault="00C77933" w:rsidP="004210C2">
            <w:pPr>
              <w:spacing w:line="240" w:lineRule="exact"/>
              <w:rPr>
                <w:sz w:val="18"/>
                <w:szCs w:val="18"/>
              </w:rPr>
            </w:pPr>
            <w:r w:rsidRPr="000E2172">
              <w:rPr>
                <w:sz w:val="18"/>
                <w:szCs w:val="18"/>
              </w:rPr>
              <w:t>Q:</w:t>
            </w:r>
            <w:r w:rsidRPr="000E2172">
              <w:rPr>
                <w:sz w:val="18"/>
                <w:szCs w:val="18"/>
              </w:rPr>
              <w:t>审核员</w:t>
            </w:r>
          </w:p>
          <w:p w:rsidR="00C77933" w:rsidRPr="000E2172" w:rsidRDefault="00C77933" w:rsidP="004210C2">
            <w:pPr>
              <w:spacing w:line="240" w:lineRule="exact"/>
              <w:rPr>
                <w:sz w:val="18"/>
                <w:szCs w:val="18"/>
              </w:rPr>
            </w:pPr>
            <w:r w:rsidRPr="000E2172">
              <w:rPr>
                <w:sz w:val="18"/>
                <w:szCs w:val="18"/>
              </w:rPr>
              <w:t>E:</w:t>
            </w:r>
            <w:r w:rsidRPr="000E2172">
              <w:rPr>
                <w:sz w:val="18"/>
                <w:szCs w:val="18"/>
              </w:rPr>
              <w:t>审核员</w:t>
            </w:r>
          </w:p>
          <w:p w:rsidR="00C77933" w:rsidRPr="000E2172" w:rsidRDefault="00C77933" w:rsidP="004210C2">
            <w:pPr>
              <w:spacing w:line="240" w:lineRule="exact"/>
              <w:rPr>
                <w:sz w:val="18"/>
                <w:szCs w:val="18"/>
              </w:rPr>
            </w:pPr>
            <w:r w:rsidRPr="000E2172">
              <w:rPr>
                <w:sz w:val="18"/>
                <w:szCs w:val="18"/>
              </w:rPr>
              <w:t>O:</w:t>
            </w:r>
            <w:r w:rsidRPr="000E2172">
              <w:rPr>
                <w:sz w:val="18"/>
                <w:szCs w:val="18"/>
              </w:rPr>
              <w:t>审核员</w:t>
            </w:r>
          </w:p>
        </w:tc>
        <w:tc>
          <w:tcPr>
            <w:tcW w:w="2333" w:type="dxa"/>
            <w:gridSpan w:val="2"/>
            <w:vAlign w:val="center"/>
          </w:tcPr>
          <w:p w:rsidR="00C77933" w:rsidRDefault="00C77933">
            <w:pPr>
              <w:spacing w:line="240" w:lineRule="exact"/>
              <w:jc w:val="center"/>
              <w:rPr>
                <w:b/>
                <w:color w:val="000000" w:themeColor="text1"/>
                <w:sz w:val="20"/>
                <w:szCs w:val="20"/>
              </w:rPr>
            </w:pPr>
            <w:r>
              <w:rPr>
                <w:b/>
                <w:color w:val="000000" w:themeColor="text1"/>
                <w:sz w:val="20"/>
                <w:szCs w:val="20"/>
              </w:rPr>
              <w:t>Q:33.02.02</w:t>
            </w:r>
          </w:p>
          <w:p w:rsidR="00C77933" w:rsidRDefault="00C77933">
            <w:pPr>
              <w:spacing w:line="240" w:lineRule="exact"/>
              <w:jc w:val="center"/>
              <w:rPr>
                <w:b/>
                <w:color w:val="000000" w:themeColor="text1"/>
                <w:sz w:val="20"/>
                <w:szCs w:val="20"/>
              </w:rPr>
            </w:pPr>
            <w:r>
              <w:rPr>
                <w:b/>
                <w:color w:val="000000" w:themeColor="text1"/>
                <w:sz w:val="20"/>
                <w:szCs w:val="20"/>
              </w:rPr>
              <w:t>E:33.02.02</w:t>
            </w:r>
          </w:p>
          <w:p w:rsidR="00C77933" w:rsidRDefault="00C77933">
            <w:pPr>
              <w:spacing w:line="240" w:lineRule="exact"/>
              <w:jc w:val="center"/>
              <w:rPr>
                <w:b/>
                <w:color w:val="000000" w:themeColor="text1"/>
                <w:sz w:val="20"/>
                <w:szCs w:val="20"/>
              </w:rPr>
            </w:pPr>
            <w:r>
              <w:rPr>
                <w:b/>
                <w:color w:val="000000" w:themeColor="text1"/>
                <w:sz w:val="20"/>
                <w:szCs w:val="20"/>
              </w:rPr>
              <w:t>O:33.02.02</w:t>
            </w:r>
          </w:p>
        </w:tc>
      </w:tr>
      <w:tr w:rsidR="00C77933" w:rsidTr="00C77933">
        <w:trPr>
          <w:trHeight w:val="239"/>
        </w:trPr>
        <w:tc>
          <w:tcPr>
            <w:tcW w:w="1844" w:type="dxa"/>
            <w:gridSpan w:val="2"/>
            <w:vAlign w:val="center"/>
          </w:tcPr>
          <w:p w:rsidR="00C77933" w:rsidRPr="00CF543A" w:rsidRDefault="00C77933" w:rsidP="004210C2">
            <w:pPr>
              <w:spacing w:line="240" w:lineRule="exact"/>
              <w:rPr>
                <w:rFonts w:hint="eastAsia"/>
                <w:sz w:val="18"/>
                <w:szCs w:val="18"/>
              </w:rPr>
            </w:pPr>
            <w:r w:rsidRPr="00CF543A">
              <w:rPr>
                <w:rFonts w:hint="eastAsia"/>
                <w:sz w:val="18"/>
                <w:szCs w:val="18"/>
              </w:rPr>
              <w:t>张心</w:t>
            </w:r>
          </w:p>
        </w:tc>
        <w:tc>
          <w:tcPr>
            <w:tcW w:w="992" w:type="dxa"/>
            <w:vAlign w:val="center"/>
          </w:tcPr>
          <w:p w:rsidR="00C77933" w:rsidRPr="00CF543A" w:rsidRDefault="00C77933" w:rsidP="004210C2">
            <w:pPr>
              <w:spacing w:line="240" w:lineRule="exact"/>
              <w:rPr>
                <w:rFonts w:hint="eastAsia"/>
                <w:sz w:val="18"/>
                <w:szCs w:val="18"/>
              </w:rPr>
            </w:pPr>
            <w:r w:rsidRPr="00CF543A">
              <w:rPr>
                <w:rFonts w:hint="eastAsia"/>
                <w:sz w:val="18"/>
                <w:szCs w:val="18"/>
              </w:rPr>
              <w:t>组员</w:t>
            </w:r>
          </w:p>
        </w:tc>
        <w:tc>
          <w:tcPr>
            <w:tcW w:w="1216" w:type="dxa"/>
            <w:vAlign w:val="center"/>
          </w:tcPr>
          <w:p w:rsidR="00C77933" w:rsidRPr="00CF543A" w:rsidRDefault="00C77933" w:rsidP="004210C2">
            <w:pPr>
              <w:spacing w:line="240" w:lineRule="exact"/>
              <w:jc w:val="center"/>
              <w:rPr>
                <w:rFonts w:hint="eastAsia"/>
                <w:sz w:val="18"/>
                <w:szCs w:val="18"/>
              </w:rPr>
            </w:pPr>
            <w:r w:rsidRPr="00CF543A">
              <w:rPr>
                <w:rFonts w:hint="eastAsia"/>
                <w:sz w:val="18"/>
                <w:szCs w:val="18"/>
              </w:rPr>
              <w:t>女</w:t>
            </w:r>
          </w:p>
        </w:tc>
        <w:tc>
          <w:tcPr>
            <w:tcW w:w="3478" w:type="dxa"/>
            <w:gridSpan w:val="3"/>
          </w:tcPr>
          <w:p w:rsidR="00C77933" w:rsidRPr="000E2172" w:rsidRDefault="00C77933" w:rsidP="004210C2">
            <w:pPr>
              <w:spacing w:line="240" w:lineRule="exact"/>
              <w:rPr>
                <w:sz w:val="18"/>
                <w:szCs w:val="18"/>
              </w:rPr>
            </w:pPr>
            <w:r w:rsidRPr="000E2172">
              <w:rPr>
                <w:sz w:val="18"/>
                <w:szCs w:val="18"/>
              </w:rPr>
              <w:t>Q:</w:t>
            </w:r>
            <w:r w:rsidRPr="000E2172">
              <w:rPr>
                <w:sz w:val="18"/>
                <w:szCs w:val="18"/>
              </w:rPr>
              <w:t>审核员</w:t>
            </w:r>
          </w:p>
        </w:tc>
        <w:tc>
          <w:tcPr>
            <w:tcW w:w="2333" w:type="dxa"/>
            <w:gridSpan w:val="2"/>
            <w:vAlign w:val="center"/>
          </w:tcPr>
          <w:p w:rsidR="00C77933" w:rsidRDefault="00C77933" w:rsidP="004210C2">
            <w:pPr>
              <w:spacing w:line="240" w:lineRule="exact"/>
              <w:rPr>
                <w:rFonts w:hint="eastAsia"/>
                <w:b/>
                <w:szCs w:val="21"/>
              </w:rPr>
            </w:pPr>
            <w:r>
              <w:rPr>
                <w:rFonts w:hint="eastAsia"/>
                <w:b/>
                <w:szCs w:val="21"/>
              </w:rPr>
              <w:t>Q:33.02.02</w:t>
            </w:r>
          </w:p>
        </w:tc>
      </w:tr>
      <w:tr w:rsidR="00C77933" w:rsidTr="00C77933">
        <w:trPr>
          <w:trHeight w:val="555"/>
        </w:trPr>
        <w:tc>
          <w:tcPr>
            <w:tcW w:w="1844" w:type="dxa"/>
            <w:gridSpan w:val="2"/>
            <w:vAlign w:val="center"/>
          </w:tcPr>
          <w:p w:rsidR="00C77933" w:rsidRPr="00CF543A" w:rsidRDefault="00C77933" w:rsidP="004210C2">
            <w:pPr>
              <w:spacing w:line="240" w:lineRule="exact"/>
              <w:rPr>
                <w:rFonts w:hint="eastAsia"/>
                <w:sz w:val="18"/>
                <w:szCs w:val="18"/>
              </w:rPr>
            </w:pPr>
            <w:r w:rsidRPr="00CF543A">
              <w:rPr>
                <w:rFonts w:hint="eastAsia"/>
                <w:sz w:val="18"/>
                <w:szCs w:val="18"/>
              </w:rPr>
              <w:t>冷校</w:t>
            </w:r>
            <w:r>
              <w:rPr>
                <w:rFonts w:hint="eastAsia"/>
                <w:sz w:val="18"/>
                <w:szCs w:val="18"/>
              </w:rPr>
              <w:t>（被见证）</w:t>
            </w:r>
          </w:p>
        </w:tc>
        <w:tc>
          <w:tcPr>
            <w:tcW w:w="992" w:type="dxa"/>
            <w:vAlign w:val="center"/>
          </w:tcPr>
          <w:p w:rsidR="00C77933" w:rsidRPr="00CF543A" w:rsidRDefault="00C77933" w:rsidP="004210C2">
            <w:pPr>
              <w:spacing w:line="240" w:lineRule="exact"/>
              <w:rPr>
                <w:rFonts w:hint="eastAsia"/>
                <w:sz w:val="18"/>
                <w:szCs w:val="18"/>
              </w:rPr>
            </w:pPr>
            <w:r w:rsidRPr="00CF543A">
              <w:rPr>
                <w:rFonts w:hint="eastAsia"/>
                <w:sz w:val="18"/>
                <w:szCs w:val="18"/>
              </w:rPr>
              <w:t>组员</w:t>
            </w:r>
          </w:p>
        </w:tc>
        <w:tc>
          <w:tcPr>
            <w:tcW w:w="1216" w:type="dxa"/>
            <w:vAlign w:val="center"/>
          </w:tcPr>
          <w:p w:rsidR="00C77933" w:rsidRPr="00CF543A" w:rsidRDefault="00C77933" w:rsidP="004210C2">
            <w:pPr>
              <w:spacing w:line="240" w:lineRule="exact"/>
              <w:jc w:val="center"/>
              <w:rPr>
                <w:rFonts w:hint="eastAsia"/>
                <w:sz w:val="18"/>
                <w:szCs w:val="18"/>
              </w:rPr>
            </w:pPr>
            <w:r w:rsidRPr="00CF543A">
              <w:rPr>
                <w:rFonts w:hint="eastAsia"/>
                <w:sz w:val="18"/>
                <w:szCs w:val="18"/>
              </w:rPr>
              <w:t>女</w:t>
            </w:r>
          </w:p>
        </w:tc>
        <w:tc>
          <w:tcPr>
            <w:tcW w:w="3478" w:type="dxa"/>
            <w:gridSpan w:val="3"/>
          </w:tcPr>
          <w:p w:rsidR="00C77933" w:rsidRPr="000E2172" w:rsidRDefault="00C77933" w:rsidP="004210C2">
            <w:pPr>
              <w:spacing w:line="240" w:lineRule="exact"/>
              <w:rPr>
                <w:sz w:val="18"/>
                <w:szCs w:val="18"/>
              </w:rPr>
            </w:pPr>
            <w:r w:rsidRPr="000E2172">
              <w:rPr>
                <w:sz w:val="18"/>
                <w:szCs w:val="18"/>
              </w:rPr>
              <w:t>Q:</w:t>
            </w:r>
            <w:r w:rsidRPr="000E2172">
              <w:rPr>
                <w:sz w:val="18"/>
                <w:szCs w:val="18"/>
              </w:rPr>
              <w:t>实习审核员</w:t>
            </w:r>
          </w:p>
          <w:p w:rsidR="00C77933" w:rsidRPr="000E2172" w:rsidRDefault="00C77933" w:rsidP="004210C2">
            <w:pPr>
              <w:spacing w:line="240" w:lineRule="exact"/>
              <w:rPr>
                <w:sz w:val="18"/>
                <w:szCs w:val="18"/>
              </w:rPr>
            </w:pPr>
            <w:r w:rsidRPr="000E2172">
              <w:rPr>
                <w:sz w:val="18"/>
                <w:szCs w:val="18"/>
              </w:rPr>
              <w:t>E:</w:t>
            </w:r>
            <w:r w:rsidRPr="000E2172">
              <w:rPr>
                <w:sz w:val="18"/>
                <w:szCs w:val="18"/>
              </w:rPr>
              <w:t>实习审核员</w:t>
            </w:r>
          </w:p>
        </w:tc>
        <w:tc>
          <w:tcPr>
            <w:tcW w:w="2333" w:type="dxa"/>
            <w:gridSpan w:val="2"/>
            <w:vAlign w:val="center"/>
          </w:tcPr>
          <w:p w:rsidR="00C77933" w:rsidRDefault="00C77933">
            <w:pPr>
              <w:spacing w:line="240" w:lineRule="exact"/>
              <w:jc w:val="center"/>
              <w:rPr>
                <w:b/>
                <w:color w:val="000000" w:themeColor="text1"/>
                <w:sz w:val="20"/>
                <w:szCs w:val="20"/>
              </w:rPr>
            </w:pPr>
          </w:p>
        </w:tc>
      </w:tr>
      <w:tr w:rsidR="00C77933">
        <w:trPr>
          <w:trHeight w:val="351"/>
        </w:trPr>
        <w:tc>
          <w:tcPr>
            <w:tcW w:w="9863" w:type="dxa"/>
            <w:gridSpan w:val="9"/>
            <w:vAlign w:val="center"/>
          </w:tcPr>
          <w:p w:rsidR="00C77933" w:rsidRDefault="00C77933">
            <w:pPr>
              <w:rPr>
                <w:b/>
                <w:color w:val="000000" w:themeColor="text1"/>
                <w:sz w:val="20"/>
                <w:szCs w:val="20"/>
              </w:rPr>
            </w:pPr>
            <w:r>
              <w:rPr>
                <w:rFonts w:hint="eastAsia"/>
                <w:b/>
                <w:color w:val="000000" w:themeColor="text1"/>
                <w:sz w:val="20"/>
                <w:szCs w:val="20"/>
              </w:rPr>
              <w:t>与审核组同行人员</w:t>
            </w:r>
          </w:p>
        </w:tc>
      </w:tr>
      <w:tr w:rsidR="00C77933">
        <w:trPr>
          <w:trHeight w:val="351"/>
        </w:trPr>
        <w:tc>
          <w:tcPr>
            <w:tcW w:w="1844" w:type="dxa"/>
            <w:gridSpan w:val="2"/>
            <w:vAlign w:val="center"/>
          </w:tcPr>
          <w:p w:rsidR="00C77933" w:rsidRDefault="00C77933">
            <w:pPr>
              <w:rPr>
                <w:b/>
                <w:color w:val="000000" w:themeColor="text1"/>
                <w:sz w:val="20"/>
                <w:szCs w:val="20"/>
              </w:rPr>
            </w:pPr>
            <w:r>
              <w:rPr>
                <w:rFonts w:hint="eastAsia"/>
                <w:b/>
                <w:color w:val="000000" w:themeColor="text1"/>
                <w:sz w:val="20"/>
                <w:szCs w:val="20"/>
              </w:rPr>
              <w:t>姓名</w:t>
            </w:r>
          </w:p>
        </w:tc>
        <w:tc>
          <w:tcPr>
            <w:tcW w:w="992" w:type="dxa"/>
            <w:vAlign w:val="center"/>
          </w:tcPr>
          <w:p w:rsidR="00C77933" w:rsidRDefault="00C77933">
            <w:pPr>
              <w:rPr>
                <w:b/>
                <w:color w:val="000000" w:themeColor="text1"/>
                <w:sz w:val="20"/>
                <w:szCs w:val="20"/>
              </w:rPr>
            </w:pPr>
            <w:r>
              <w:rPr>
                <w:rFonts w:hint="eastAsia"/>
                <w:b/>
                <w:color w:val="000000" w:themeColor="text1"/>
                <w:sz w:val="20"/>
                <w:szCs w:val="20"/>
              </w:rPr>
              <w:t>性别</w:t>
            </w:r>
          </w:p>
        </w:tc>
        <w:tc>
          <w:tcPr>
            <w:tcW w:w="1216" w:type="dxa"/>
            <w:vAlign w:val="center"/>
          </w:tcPr>
          <w:p w:rsidR="00C77933" w:rsidRDefault="00C7793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C77933" w:rsidRDefault="00C7793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C77933" w:rsidRDefault="00C77933">
            <w:pPr>
              <w:rPr>
                <w:b/>
                <w:color w:val="000000" w:themeColor="text1"/>
                <w:sz w:val="20"/>
                <w:szCs w:val="20"/>
              </w:rPr>
            </w:pPr>
            <w:r>
              <w:rPr>
                <w:rFonts w:hint="eastAsia"/>
                <w:b/>
                <w:color w:val="000000" w:themeColor="text1"/>
                <w:sz w:val="20"/>
                <w:szCs w:val="20"/>
              </w:rPr>
              <w:t>备注</w:t>
            </w:r>
          </w:p>
        </w:tc>
      </w:tr>
      <w:tr w:rsidR="00C77933">
        <w:trPr>
          <w:trHeight w:val="351"/>
        </w:trPr>
        <w:tc>
          <w:tcPr>
            <w:tcW w:w="1844" w:type="dxa"/>
            <w:gridSpan w:val="2"/>
            <w:vAlign w:val="center"/>
          </w:tcPr>
          <w:p w:rsidR="00C77933" w:rsidRDefault="00C77933">
            <w:pPr>
              <w:rPr>
                <w:b/>
                <w:color w:val="000000" w:themeColor="text1"/>
              </w:rPr>
            </w:pPr>
          </w:p>
        </w:tc>
        <w:tc>
          <w:tcPr>
            <w:tcW w:w="992" w:type="dxa"/>
            <w:vAlign w:val="center"/>
          </w:tcPr>
          <w:p w:rsidR="00C77933" w:rsidRDefault="00C77933">
            <w:pPr>
              <w:rPr>
                <w:b/>
                <w:color w:val="000000" w:themeColor="text1"/>
              </w:rPr>
            </w:pPr>
          </w:p>
        </w:tc>
        <w:tc>
          <w:tcPr>
            <w:tcW w:w="1216" w:type="dxa"/>
            <w:vAlign w:val="center"/>
          </w:tcPr>
          <w:p w:rsidR="00C77933" w:rsidRDefault="00C77933">
            <w:pPr>
              <w:rPr>
                <w:b/>
                <w:color w:val="000000" w:themeColor="text1"/>
              </w:rPr>
            </w:pPr>
          </w:p>
        </w:tc>
        <w:tc>
          <w:tcPr>
            <w:tcW w:w="3478" w:type="dxa"/>
            <w:gridSpan w:val="3"/>
            <w:vAlign w:val="center"/>
          </w:tcPr>
          <w:p w:rsidR="00C77933" w:rsidRDefault="00C77933">
            <w:pPr>
              <w:rPr>
                <w:b/>
                <w:color w:val="000000" w:themeColor="text1"/>
              </w:rPr>
            </w:pPr>
          </w:p>
        </w:tc>
        <w:tc>
          <w:tcPr>
            <w:tcW w:w="2333" w:type="dxa"/>
            <w:gridSpan w:val="2"/>
            <w:vAlign w:val="center"/>
          </w:tcPr>
          <w:p w:rsidR="00C77933" w:rsidRDefault="00C77933">
            <w:pPr>
              <w:rPr>
                <w:b/>
                <w:color w:val="000000" w:themeColor="text1"/>
              </w:rPr>
            </w:pPr>
          </w:p>
        </w:tc>
      </w:tr>
      <w:tr w:rsidR="00C77933">
        <w:trPr>
          <w:trHeight w:val="351"/>
        </w:trPr>
        <w:tc>
          <w:tcPr>
            <w:tcW w:w="1844" w:type="dxa"/>
            <w:gridSpan w:val="2"/>
            <w:vAlign w:val="center"/>
          </w:tcPr>
          <w:p w:rsidR="00C77933" w:rsidRDefault="00C77933">
            <w:pPr>
              <w:rPr>
                <w:b/>
                <w:color w:val="000000" w:themeColor="text1"/>
              </w:rPr>
            </w:pPr>
          </w:p>
        </w:tc>
        <w:tc>
          <w:tcPr>
            <w:tcW w:w="992" w:type="dxa"/>
            <w:vAlign w:val="center"/>
          </w:tcPr>
          <w:p w:rsidR="00C77933" w:rsidRDefault="00C77933">
            <w:pPr>
              <w:rPr>
                <w:b/>
                <w:color w:val="000000" w:themeColor="text1"/>
              </w:rPr>
            </w:pPr>
          </w:p>
        </w:tc>
        <w:tc>
          <w:tcPr>
            <w:tcW w:w="1216" w:type="dxa"/>
            <w:vAlign w:val="center"/>
          </w:tcPr>
          <w:p w:rsidR="00C77933" w:rsidRDefault="00C77933">
            <w:pPr>
              <w:rPr>
                <w:b/>
                <w:color w:val="000000" w:themeColor="text1"/>
              </w:rPr>
            </w:pPr>
          </w:p>
        </w:tc>
        <w:tc>
          <w:tcPr>
            <w:tcW w:w="3478" w:type="dxa"/>
            <w:gridSpan w:val="3"/>
            <w:vAlign w:val="center"/>
          </w:tcPr>
          <w:p w:rsidR="00C77933" w:rsidRDefault="00C77933">
            <w:pPr>
              <w:rPr>
                <w:b/>
                <w:color w:val="000000" w:themeColor="text1"/>
              </w:rPr>
            </w:pPr>
          </w:p>
        </w:tc>
        <w:tc>
          <w:tcPr>
            <w:tcW w:w="2333" w:type="dxa"/>
            <w:gridSpan w:val="2"/>
            <w:vAlign w:val="center"/>
          </w:tcPr>
          <w:p w:rsidR="00C77933" w:rsidRDefault="00C77933">
            <w:pPr>
              <w:rPr>
                <w:b/>
                <w:color w:val="000000" w:themeColor="text1"/>
              </w:rPr>
            </w:pPr>
          </w:p>
        </w:tc>
      </w:tr>
    </w:tbl>
    <w:p w:rsidR="00A222C0" w:rsidRDefault="006734E9">
      <w:pPr>
        <w:pStyle w:val="aa"/>
        <w:ind w:left="-851" w:firstLineChars="0" w:firstLine="0"/>
        <w:rPr>
          <w:rFonts w:ascii="宋体" w:hAnsi="宋体"/>
          <w:b/>
          <w:color w:val="000000" w:themeColor="text1"/>
          <w:sz w:val="26"/>
          <w:szCs w:val="26"/>
        </w:rPr>
      </w:pPr>
      <w:r>
        <w:rPr>
          <w:rFonts w:ascii="宋体" w:hAnsi="宋体" w:hint="eastAsia"/>
          <w:b/>
          <w:color w:val="000000" w:themeColor="text1"/>
          <w:sz w:val="26"/>
          <w:szCs w:val="26"/>
        </w:rPr>
        <w:t>二、审核目的</w:t>
      </w:r>
    </w:p>
    <w:tbl>
      <w:tblPr>
        <w:tblStyle w:val="a8"/>
        <w:tblW w:w="9923" w:type="dxa"/>
        <w:tblInd w:w="-743" w:type="dxa"/>
        <w:tblLayout w:type="fixed"/>
        <w:tblLook w:val="04A0"/>
      </w:tblPr>
      <w:tblGrid>
        <w:gridCol w:w="2269"/>
        <w:gridCol w:w="7654"/>
      </w:tblGrid>
      <w:tr w:rsidR="00A222C0">
        <w:tc>
          <w:tcPr>
            <w:tcW w:w="2269" w:type="dxa"/>
            <w:vAlign w:val="center"/>
          </w:tcPr>
          <w:p w:rsidR="00A222C0" w:rsidRDefault="006734E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A222C0" w:rsidRDefault="006734E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222C0" w:rsidRDefault="006734E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222C0">
        <w:tc>
          <w:tcPr>
            <w:tcW w:w="2269" w:type="dxa"/>
            <w:vAlign w:val="center"/>
          </w:tcPr>
          <w:p w:rsidR="00A222C0" w:rsidRDefault="006734E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A222C0" w:rsidRDefault="006734E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222C0" w:rsidRDefault="006734E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222C0">
        <w:tc>
          <w:tcPr>
            <w:tcW w:w="2269" w:type="dxa"/>
            <w:vAlign w:val="center"/>
          </w:tcPr>
          <w:p w:rsidR="00A222C0" w:rsidRDefault="006734E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222C0" w:rsidRDefault="006734E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222C0" w:rsidRDefault="006734E9">
      <w:pPr>
        <w:pStyle w:val="aa"/>
        <w:ind w:firstLineChars="0" w:firstLine="0"/>
        <w:rPr>
          <w:rFonts w:ascii="宋体" w:hAnsi="宋体"/>
          <w:b/>
          <w:color w:val="000000" w:themeColor="text1"/>
          <w:sz w:val="26"/>
          <w:szCs w:val="26"/>
        </w:rPr>
      </w:pPr>
      <w:r>
        <w:rPr>
          <w:rFonts w:ascii="宋体" w:hAnsi="宋体" w:hint="eastAsia"/>
          <w:b/>
          <w:color w:val="000000" w:themeColor="text1"/>
          <w:sz w:val="26"/>
          <w:szCs w:val="26"/>
        </w:rPr>
        <w:t>三、审核准则</w:t>
      </w:r>
    </w:p>
    <w:p w:rsidR="00A222C0" w:rsidRDefault="006734E9">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19001:2016 idt ISO 9001:2015</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无</w:t>
      </w:r>
    </w:p>
    <w:p w:rsidR="00A222C0" w:rsidRDefault="006734E9">
      <w:pPr>
        <w:pStyle w:val="aa"/>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50430-2017</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p>
    <w:p w:rsidR="00A222C0" w:rsidRDefault="006734E9">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24001-2016 idt ISO 14001:2015</w:t>
      </w:r>
      <w:r>
        <w:rPr>
          <w:rFonts w:ascii="宋体" w:hAnsi="宋体" w:hint="eastAsia"/>
          <w:b/>
          <w:color w:val="000000" w:themeColor="text1"/>
          <w:spacing w:val="-10"/>
          <w:sz w:val="20"/>
          <w:szCs w:val="20"/>
        </w:rPr>
        <w:t>标准</w:t>
      </w:r>
    </w:p>
    <w:p w:rsidR="00A222C0" w:rsidRDefault="006734E9">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r>
        <w:rPr>
          <w:rFonts w:ascii="宋体" w:hAnsi="宋体" w:hint="eastAsia"/>
          <w:b/>
          <w:color w:val="000000" w:themeColor="text1"/>
          <w:spacing w:val="-10"/>
          <w:sz w:val="20"/>
          <w:szCs w:val="20"/>
        </w:rPr>
        <w:t>标准</w:t>
      </w:r>
    </w:p>
    <w:p w:rsidR="00A222C0" w:rsidRDefault="006734E9">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受审核方管理体系文件</w:t>
      </w:r>
      <w:r>
        <w:rPr>
          <w:rFonts w:ascii="宋体" w:hAnsi="宋体" w:hint="eastAsia"/>
          <w:b/>
          <w:color w:val="000000" w:themeColor="text1"/>
          <w:spacing w:val="-10"/>
          <w:sz w:val="20"/>
          <w:szCs w:val="20"/>
        </w:rPr>
        <w:t xml:space="preserve">  </w:t>
      </w:r>
      <w:r>
        <w:rPr>
          <w:rFonts w:ascii="宋体" w:hAnsi="宋体" w:hint="eastAsia"/>
        </w:rPr>
        <w:t>■</w:t>
      </w:r>
      <w:r>
        <w:rPr>
          <w:rFonts w:ascii="宋体" w:hAnsi="宋体" w:hint="eastAsia"/>
          <w:b/>
          <w:color w:val="000000" w:themeColor="text1"/>
          <w:spacing w:val="-10"/>
          <w:sz w:val="20"/>
          <w:szCs w:val="20"/>
        </w:rPr>
        <w:t>适用的法律法规</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■其他</w:t>
      </w:r>
    </w:p>
    <w:p w:rsidR="00A222C0" w:rsidRDefault="006734E9">
      <w:pPr>
        <w:pStyle w:val="aa"/>
        <w:numPr>
          <w:ilvl w:val="0"/>
          <w:numId w:val="1"/>
        </w:numPr>
        <w:ind w:left="-851" w:firstLineChars="0" w:firstLine="0"/>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222C0">
        <w:trPr>
          <w:trHeight w:val="293"/>
          <w:jc w:val="center"/>
        </w:trPr>
        <w:tc>
          <w:tcPr>
            <w:tcW w:w="1919" w:type="dxa"/>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222C0" w:rsidRDefault="006734E9">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十里泉科技（重庆）有限公司</w:t>
            </w:r>
            <w:bookmarkEnd w:id="2"/>
          </w:p>
        </w:tc>
        <w:tc>
          <w:tcPr>
            <w:tcW w:w="1134" w:type="dxa"/>
            <w:gridSpan w:val="3"/>
          </w:tcPr>
          <w:p w:rsidR="00A222C0" w:rsidRDefault="006734E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222C0" w:rsidRDefault="006734E9">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18</w:t>
            </w:r>
            <w:bookmarkEnd w:id="3"/>
          </w:p>
        </w:tc>
      </w:tr>
      <w:tr w:rsidR="00A222C0">
        <w:trPr>
          <w:trHeight w:val="307"/>
          <w:jc w:val="center"/>
        </w:trPr>
        <w:tc>
          <w:tcPr>
            <w:tcW w:w="1919" w:type="dxa"/>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222C0" w:rsidRDefault="006734E9">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重庆市渝北区回兴街道兰馨大道</w:t>
            </w:r>
            <w:r>
              <w:rPr>
                <w:rFonts w:ascii="宋体" w:hAnsi="宋体"/>
                <w:b/>
                <w:color w:val="000000" w:themeColor="text1"/>
                <w:sz w:val="20"/>
                <w:szCs w:val="20"/>
              </w:rPr>
              <w:t>8</w:t>
            </w:r>
            <w:r>
              <w:rPr>
                <w:rFonts w:ascii="宋体" w:hAnsi="宋体"/>
                <w:b/>
                <w:color w:val="000000" w:themeColor="text1"/>
                <w:sz w:val="20"/>
                <w:szCs w:val="20"/>
              </w:rPr>
              <w:t>号中航</w:t>
            </w:r>
            <w:r>
              <w:rPr>
                <w:rFonts w:ascii="宋体" w:hAnsi="宋体"/>
                <w:b/>
                <w:color w:val="000000" w:themeColor="text1"/>
                <w:sz w:val="20"/>
                <w:szCs w:val="20"/>
              </w:rPr>
              <w:t>MyTown2</w:t>
            </w:r>
            <w:r>
              <w:rPr>
                <w:rFonts w:ascii="宋体" w:hAnsi="宋体"/>
                <w:b/>
                <w:color w:val="000000" w:themeColor="text1"/>
                <w:sz w:val="20"/>
                <w:szCs w:val="20"/>
              </w:rPr>
              <w:t>幢</w:t>
            </w:r>
            <w:r>
              <w:rPr>
                <w:rFonts w:ascii="宋体" w:hAnsi="宋体"/>
                <w:b/>
                <w:color w:val="000000" w:themeColor="text1"/>
                <w:sz w:val="20"/>
                <w:szCs w:val="20"/>
              </w:rPr>
              <w:t>11-20</w:t>
            </w:r>
            <w:bookmarkEnd w:id="4"/>
          </w:p>
        </w:tc>
        <w:tc>
          <w:tcPr>
            <w:tcW w:w="540" w:type="dxa"/>
            <w:vMerge w:val="restart"/>
          </w:tcPr>
          <w:p w:rsidR="00A222C0" w:rsidRDefault="006734E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A222C0" w:rsidRDefault="006734E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222C0" w:rsidRDefault="006734E9">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401120</w:t>
            </w:r>
            <w:bookmarkEnd w:id="5"/>
          </w:p>
        </w:tc>
      </w:tr>
      <w:tr w:rsidR="00A222C0">
        <w:trPr>
          <w:trHeight w:val="315"/>
          <w:jc w:val="center"/>
        </w:trPr>
        <w:tc>
          <w:tcPr>
            <w:tcW w:w="1919" w:type="dxa"/>
            <w:vAlign w:val="center"/>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A222C0" w:rsidRDefault="006734E9">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重庆市渝北区回兴街道兰馨大道</w:t>
            </w:r>
            <w:r>
              <w:rPr>
                <w:rFonts w:ascii="宋体" w:hAnsi="宋体"/>
                <w:b/>
                <w:color w:val="000000" w:themeColor="text1"/>
                <w:sz w:val="20"/>
                <w:szCs w:val="20"/>
              </w:rPr>
              <w:t>8</w:t>
            </w:r>
            <w:r>
              <w:rPr>
                <w:rFonts w:ascii="宋体" w:hAnsi="宋体"/>
                <w:b/>
                <w:color w:val="000000" w:themeColor="text1"/>
                <w:sz w:val="20"/>
                <w:szCs w:val="20"/>
              </w:rPr>
              <w:t>号中航</w:t>
            </w:r>
            <w:r>
              <w:rPr>
                <w:rFonts w:ascii="宋体" w:hAnsi="宋体"/>
                <w:b/>
                <w:color w:val="000000" w:themeColor="text1"/>
                <w:sz w:val="20"/>
                <w:szCs w:val="20"/>
              </w:rPr>
              <w:t>MyTown2</w:t>
            </w:r>
            <w:r>
              <w:rPr>
                <w:rFonts w:ascii="宋体" w:hAnsi="宋体"/>
                <w:b/>
                <w:color w:val="000000" w:themeColor="text1"/>
                <w:sz w:val="20"/>
                <w:szCs w:val="20"/>
              </w:rPr>
              <w:t>幢</w:t>
            </w:r>
            <w:r>
              <w:rPr>
                <w:rFonts w:ascii="宋体" w:hAnsi="宋体"/>
                <w:b/>
                <w:color w:val="000000" w:themeColor="text1"/>
                <w:sz w:val="20"/>
                <w:szCs w:val="20"/>
              </w:rPr>
              <w:t>11-20</w:t>
            </w:r>
            <w:bookmarkEnd w:id="6"/>
          </w:p>
        </w:tc>
        <w:tc>
          <w:tcPr>
            <w:tcW w:w="540" w:type="dxa"/>
            <w:vMerge/>
            <w:vAlign w:val="center"/>
          </w:tcPr>
          <w:p w:rsidR="00A222C0" w:rsidRDefault="00A222C0">
            <w:pPr>
              <w:spacing w:line="320" w:lineRule="exact"/>
              <w:jc w:val="center"/>
              <w:rPr>
                <w:rFonts w:ascii="宋体" w:hAnsi="宋体"/>
                <w:b/>
                <w:color w:val="000000" w:themeColor="text1"/>
                <w:sz w:val="20"/>
                <w:szCs w:val="20"/>
              </w:rPr>
            </w:pPr>
          </w:p>
        </w:tc>
        <w:tc>
          <w:tcPr>
            <w:tcW w:w="1297" w:type="dxa"/>
          </w:tcPr>
          <w:p w:rsidR="00A222C0" w:rsidRDefault="006734E9">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401120</w:t>
            </w:r>
            <w:bookmarkEnd w:id="7"/>
          </w:p>
        </w:tc>
      </w:tr>
      <w:tr w:rsidR="00A222C0">
        <w:trPr>
          <w:trHeight w:val="315"/>
          <w:jc w:val="center"/>
        </w:trPr>
        <w:tc>
          <w:tcPr>
            <w:tcW w:w="1919" w:type="dxa"/>
            <w:vAlign w:val="center"/>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A222C0" w:rsidRDefault="00A222C0">
            <w:pPr>
              <w:spacing w:line="320" w:lineRule="exact"/>
              <w:rPr>
                <w:rFonts w:ascii="宋体" w:hAnsi="宋体"/>
                <w:b/>
                <w:color w:val="000000" w:themeColor="text1"/>
                <w:sz w:val="20"/>
                <w:szCs w:val="20"/>
              </w:rPr>
            </w:pPr>
          </w:p>
        </w:tc>
        <w:tc>
          <w:tcPr>
            <w:tcW w:w="540" w:type="dxa"/>
            <w:vMerge/>
            <w:vAlign w:val="center"/>
          </w:tcPr>
          <w:p w:rsidR="00A222C0" w:rsidRDefault="00A222C0">
            <w:pPr>
              <w:spacing w:line="320" w:lineRule="exact"/>
              <w:jc w:val="center"/>
              <w:rPr>
                <w:rFonts w:ascii="宋体" w:hAnsi="宋体"/>
                <w:b/>
                <w:color w:val="000000" w:themeColor="text1"/>
                <w:sz w:val="20"/>
                <w:szCs w:val="20"/>
              </w:rPr>
            </w:pPr>
          </w:p>
        </w:tc>
        <w:tc>
          <w:tcPr>
            <w:tcW w:w="1297" w:type="dxa"/>
          </w:tcPr>
          <w:p w:rsidR="00A222C0" w:rsidRDefault="00A222C0">
            <w:pPr>
              <w:spacing w:line="320" w:lineRule="exact"/>
              <w:rPr>
                <w:rFonts w:ascii="宋体" w:hAnsi="宋体"/>
                <w:b/>
                <w:color w:val="000000" w:themeColor="text1"/>
                <w:sz w:val="20"/>
                <w:szCs w:val="20"/>
              </w:rPr>
            </w:pPr>
          </w:p>
        </w:tc>
      </w:tr>
      <w:tr w:rsidR="00A222C0">
        <w:trPr>
          <w:trHeight w:val="315"/>
          <w:jc w:val="center"/>
        </w:trPr>
        <w:tc>
          <w:tcPr>
            <w:tcW w:w="1919" w:type="dxa"/>
            <w:vAlign w:val="center"/>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A222C0" w:rsidRDefault="00A222C0">
            <w:pPr>
              <w:spacing w:line="320" w:lineRule="exact"/>
              <w:rPr>
                <w:rFonts w:ascii="宋体" w:hAnsi="宋体"/>
                <w:b/>
                <w:color w:val="000000" w:themeColor="text1"/>
                <w:sz w:val="20"/>
                <w:szCs w:val="20"/>
              </w:rPr>
            </w:pPr>
          </w:p>
        </w:tc>
        <w:tc>
          <w:tcPr>
            <w:tcW w:w="540" w:type="dxa"/>
            <w:vMerge/>
            <w:vAlign w:val="center"/>
          </w:tcPr>
          <w:p w:rsidR="00A222C0" w:rsidRDefault="00A222C0">
            <w:pPr>
              <w:spacing w:line="320" w:lineRule="exact"/>
              <w:jc w:val="center"/>
              <w:rPr>
                <w:rFonts w:ascii="宋体" w:hAnsi="宋体"/>
                <w:b/>
                <w:color w:val="000000" w:themeColor="text1"/>
                <w:sz w:val="20"/>
                <w:szCs w:val="20"/>
              </w:rPr>
            </w:pPr>
          </w:p>
        </w:tc>
        <w:tc>
          <w:tcPr>
            <w:tcW w:w="1297" w:type="dxa"/>
          </w:tcPr>
          <w:p w:rsidR="00A222C0" w:rsidRDefault="00A222C0">
            <w:pPr>
              <w:spacing w:line="320" w:lineRule="exact"/>
              <w:rPr>
                <w:rFonts w:ascii="宋体" w:hAnsi="宋体"/>
                <w:b/>
                <w:color w:val="000000" w:themeColor="text1"/>
                <w:sz w:val="20"/>
                <w:szCs w:val="20"/>
              </w:rPr>
            </w:pPr>
          </w:p>
        </w:tc>
      </w:tr>
      <w:tr w:rsidR="00A222C0">
        <w:trPr>
          <w:trHeight w:val="237"/>
          <w:jc w:val="center"/>
        </w:trPr>
        <w:tc>
          <w:tcPr>
            <w:tcW w:w="1919" w:type="dxa"/>
            <w:vAlign w:val="center"/>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A222C0" w:rsidRDefault="00A222C0">
            <w:pPr>
              <w:spacing w:line="320" w:lineRule="exact"/>
              <w:rPr>
                <w:rFonts w:ascii="宋体" w:hAnsi="宋体"/>
                <w:b/>
                <w:color w:val="000000" w:themeColor="text1"/>
                <w:sz w:val="20"/>
                <w:szCs w:val="20"/>
              </w:rPr>
            </w:pPr>
          </w:p>
        </w:tc>
        <w:tc>
          <w:tcPr>
            <w:tcW w:w="540" w:type="dxa"/>
            <w:vMerge/>
            <w:vAlign w:val="center"/>
          </w:tcPr>
          <w:p w:rsidR="00A222C0" w:rsidRDefault="00A222C0">
            <w:pPr>
              <w:spacing w:line="320" w:lineRule="exact"/>
              <w:jc w:val="center"/>
              <w:rPr>
                <w:rFonts w:ascii="宋体" w:hAnsi="宋体"/>
                <w:b/>
                <w:color w:val="000000" w:themeColor="text1"/>
                <w:sz w:val="20"/>
                <w:szCs w:val="20"/>
              </w:rPr>
            </w:pPr>
          </w:p>
        </w:tc>
        <w:tc>
          <w:tcPr>
            <w:tcW w:w="1297" w:type="dxa"/>
          </w:tcPr>
          <w:p w:rsidR="00A222C0" w:rsidRDefault="00A222C0">
            <w:pPr>
              <w:spacing w:line="320" w:lineRule="exact"/>
              <w:rPr>
                <w:rFonts w:ascii="宋体" w:hAnsi="宋体"/>
                <w:b/>
                <w:color w:val="000000" w:themeColor="text1"/>
                <w:sz w:val="20"/>
                <w:szCs w:val="20"/>
              </w:rPr>
            </w:pPr>
          </w:p>
        </w:tc>
      </w:tr>
      <w:tr w:rsidR="00A222C0">
        <w:trPr>
          <w:trHeight w:val="247"/>
          <w:jc w:val="center"/>
        </w:trPr>
        <w:tc>
          <w:tcPr>
            <w:tcW w:w="1919" w:type="dxa"/>
            <w:vAlign w:val="center"/>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222C0" w:rsidRDefault="006734E9">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褚伟龙</w:t>
            </w:r>
            <w:bookmarkEnd w:id="8"/>
          </w:p>
        </w:tc>
        <w:tc>
          <w:tcPr>
            <w:tcW w:w="1362" w:type="dxa"/>
            <w:gridSpan w:val="2"/>
            <w:vAlign w:val="center"/>
          </w:tcPr>
          <w:p w:rsidR="00A222C0" w:rsidRDefault="006734E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222C0" w:rsidRDefault="006734E9">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13272611117</w:t>
            </w:r>
            <w:bookmarkEnd w:id="9"/>
          </w:p>
        </w:tc>
        <w:tc>
          <w:tcPr>
            <w:tcW w:w="965" w:type="dxa"/>
            <w:gridSpan w:val="3"/>
            <w:vAlign w:val="center"/>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222C0" w:rsidRDefault="00A222C0">
            <w:pPr>
              <w:spacing w:line="320" w:lineRule="exact"/>
              <w:jc w:val="center"/>
              <w:rPr>
                <w:rFonts w:ascii="宋体" w:hAnsi="宋体"/>
                <w:b/>
                <w:color w:val="000000" w:themeColor="text1"/>
                <w:sz w:val="20"/>
                <w:szCs w:val="20"/>
              </w:rPr>
            </w:pPr>
            <w:bookmarkStart w:id="10" w:name="联系人传真"/>
            <w:bookmarkEnd w:id="10"/>
          </w:p>
        </w:tc>
      </w:tr>
      <w:tr w:rsidR="00A222C0">
        <w:trPr>
          <w:jc w:val="center"/>
        </w:trPr>
        <w:tc>
          <w:tcPr>
            <w:tcW w:w="1919" w:type="dxa"/>
            <w:vAlign w:val="center"/>
          </w:tcPr>
          <w:p w:rsidR="00A222C0" w:rsidRDefault="006734E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222C0" w:rsidRDefault="006734E9">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褚伟龙</w:t>
            </w:r>
            <w:bookmarkEnd w:id="11"/>
          </w:p>
        </w:tc>
        <w:tc>
          <w:tcPr>
            <w:tcW w:w="1362" w:type="dxa"/>
            <w:gridSpan w:val="2"/>
            <w:vAlign w:val="center"/>
          </w:tcPr>
          <w:p w:rsidR="00A222C0" w:rsidRDefault="006734E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222C0" w:rsidRDefault="00A222C0">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222C0" w:rsidRDefault="006734E9">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褚伟龙</w:t>
            </w:r>
            <w:bookmarkEnd w:id="13"/>
          </w:p>
        </w:tc>
      </w:tr>
      <w:tr w:rsidR="00A222C0">
        <w:trPr>
          <w:trHeight w:val="1050"/>
          <w:jc w:val="center"/>
        </w:trPr>
        <w:tc>
          <w:tcPr>
            <w:tcW w:w="1919" w:type="dxa"/>
            <w:vAlign w:val="center"/>
          </w:tcPr>
          <w:p w:rsidR="00A222C0" w:rsidRDefault="006734E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A222C0" w:rsidRDefault="006734E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222C0" w:rsidRDefault="00A222C0">
            <w:pPr>
              <w:spacing w:line="320" w:lineRule="exact"/>
              <w:jc w:val="center"/>
              <w:rPr>
                <w:rFonts w:ascii="宋体" w:hAnsi="宋体"/>
                <w:b/>
                <w:color w:val="000000" w:themeColor="text1"/>
                <w:sz w:val="20"/>
                <w:szCs w:val="20"/>
              </w:rPr>
            </w:pPr>
          </w:p>
        </w:tc>
        <w:tc>
          <w:tcPr>
            <w:tcW w:w="7957" w:type="dxa"/>
            <w:gridSpan w:val="14"/>
          </w:tcPr>
          <w:p w:rsidR="00A222C0" w:rsidRDefault="006734E9">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Q</w:t>
            </w:r>
            <w:r>
              <w:rPr>
                <w:rFonts w:ascii="宋体" w:hAnsi="宋体"/>
                <w:b/>
                <w:color w:val="000000" w:themeColor="text1"/>
                <w:sz w:val="20"/>
                <w:szCs w:val="20"/>
              </w:rPr>
              <w:t>：计算机信息系统集成（智慧城市物联网系统；智能物业家居系统；安防及监控系统；电子智能化系统；数字广播系统）</w:t>
            </w:r>
          </w:p>
          <w:p w:rsidR="00A222C0" w:rsidRDefault="006734E9">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：计算机信息系统集成（智慧城市物联网系统；智能物业家居系统；安防及监控系统；电子智能化系统；数字广播系统）所涉及的相关环境管理活动</w:t>
            </w:r>
          </w:p>
          <w:p w:rsidR="00A222C0" w:rsidRDefault="006734E9">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：计算机信息系统集成（智慧城市物联网系统；智能物业家居系统；安防及监控系统；电子智能化系统；数字广播系统）所涉及的相关职业健康安全管理活动</w:t>
            </w:r>
            <w:bookmarkEnd w:id="14"/>
          </w:p>
        </w:tc>
      </w:tr>
      <w:tr w:rsidR="00A222C0">
        <w:trPr>
          <w:trHeight w:val="606"/>
          <w:jc w:val="center"/>
        </w:trPr>
        <w:tc>
          <w:tcPr>
            <w:tcW w:w="1919" w:type="dxa"/>
            <w:vAlign w:val="center"/>
          </w:tcPr>
          <w:p w:rsidR="00A222C0" w:rsidRDefault="006734E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222C0" w:rsidRDefault="006734E9">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33.02.02</w:t>
            </w:r>
          </w:p>
          <w:p w:rsidR="00A222C0" w:rsidRDefault="006734E9">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33.02.02</w:t>
            </w:r>
          </w:p>
          <w:p w:rsidR="00A222C0" w:rsidRDefault="006734E9">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33.02.02</w:t>
            </w:r>
            <w:bookmarkEnd w:id="15"/>
          </w:p>
        </w:tc>
        <w:tc>
          <w:tcPr>
            <w:tcW w:w="2127" w:type="dxa"/>
            <w:gridSpan w:val="7"/>
            <w:vAlign w:val="center"/>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222C0" w:rsidRDefault="006734E9">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A222C0">
        <w:trPr>
          <w:trHeight w:val="564"/>
          <w:jc w:val="center"/>
        </w:trPr>
        <w:tc>
          <w:tcPr>
            <w:tcW w:w="1919" w:type="dxa"/>
            <w:vAlign w:val="center"/>
          </w:tcPr>
          <w:p w:rsidR="00A222C0" w:rsidRDefault="006734E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222C0" w:rsidRDefault="006734E9">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2019-06-01 0:00:00</w:t>
            </w:r>
            <w:bookmarkEnd w:id="16"/>
          </w:p>
        </w:tc>
        <w:tc>
          <w:tcPr>
            <w:tcW w:w="2403" w:type="dxa"/>
            <w:gridSpan w:val="6"/>
            <w:vAlign w:val="center"/>
          </w:tcPr>
          <w:p w:rsidR="00A222C0" w:rsidRDefault="006734E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222C0" w:rsidRDefault="00A222C0">
            <w:pPr>
              <w:rPr>
                <w:rFonts w:ascii="宋体" w:hAnsi="宋体"/>
                <w:b/>
                <w:color w:val="000000" w:themeColor="text1"/>
                <w:sz w:val="20"/>
                <w:szCs w:val="20"/>
              </w:rPr>
            </w:pPr>
          </w:p>
        </w:tc>
      </w:tr>
      <w:tr w:rsidR="00A222C0">
        <w:trPr>
          <w:cantSplit/>
          <w:trHeight w:val="919"/>
          <w:jc w:val="center"/>
        </w:trPr>
        <w:tc>
          <w:tcPr>
            <w:tcW w:w="1919" w:type="dxa"/>
            <w:vAlign w:val="center"/>
          </w:tcPr>
          <w:p w:rsidR="00A222C0" w:rsidRDefault="006734E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222C0" w:rsidRDefault="006734E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A222C0" w:rsidRDefault="00A222C0">
            <w:pPr>
              <w:widowControl/>
              <w:jc w:val="left"/>
              <w:rPr>
                <w:rFonts w:ascii="宋体" w:hAnsi="宋体"/>
                <w:b/>
                <w:color w:val="000000" w:themeColor="text1"/>
                <w:spacing w:val="-20"/>
                <w:sz w:val="20"/>
                <w:szCs w:val="20"/>
              </w:rPr>
            </w:pPr>
          </w:p>
          <w:p w:rsidR="00A222C0" w:rsidRDefault="006734E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A222C0">
        <w:trPr>
          <w:cantSplit/>
          <w:jc w:val="center"/>
        </w:trPr>
        <w:tc>
          <w:tcPr>
            <w:tcW w:w="1919" w:type="dxa"/>
            <w:vAlign w:val="center"/>
          </w:tcPr>
          <w:p w:rsidR="00A222C0" w:rsidRDefault="006734E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222C0" w:rsidRDefault="006734E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222C0" w:rsidRDefault="00A222C0">
            <w:pPr>
              <w:widowControl/>
              <w:jc w:val="left"/>
              <w:rPr>
                <w:rFonts w:ascii="宋体" w:hAnsi="宋体"/>
                <w:b/>
                <w:color w:val="000000" w:themeColor="text1"/>
                <w:sz w:val="20"/>
                <w:szCs w:val="20"/>
              </w:rPr>
            </w:pPr>
          </w:p>
        </w:tc>
      </w:tr>
    </w:tbl>
    <w:p w:rsidR="00A222C0" w:rsidRDefault="006734E9">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A222C0" w:rsidRDefault="006734E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A222C0" w:rsidRDefault="006734E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A222C0">
        <w:tc>
          <w:tcPr>
            <w:tcW w:w="3119" w:type="dxa"/>
          </w:tcPr>
          <w:p w:rsidR="00A222C0" w:rsidRDefault="006734E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222C0" w:rsidRDefault="006734E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222C0">
        <w:tc>
          <w:tcPr>
            <w:tcW w:w="3119" w:type="dxa"/>
          </w:tcPr>
          <w:p w:rsidR="00A222C0" w:rsidRDefault="006734E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222C0" w:rsidRDefault="006734E9" w:rsidP="00C7793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r w:rsidR="00C77933">
              <w:rPr>
                <w:rFonts w:ascii="宋体" w:hAnsi="宋体" w:hint="eastAsia"/>
                <w:b/>
                <w:color w:val="000000" w:themeColor="text1"/>
                <w:sz w:val="20"/>
                <w:szCs w:val="20"/>
              </w:rPr>
              <w:t>；采购管理；合同管理；供方管理；</w:t>
            </w:r>
          </w:p>
        </w:tc>
      </w:tr>
      <w:tr w:rsidR="00A222C0">
        <w:tc>
          <w:tcPr>
            <w:tcW w:w="3119" w:type="dxa"/>
          </w:tcPr>
          <w:p w:rsidR="00A222C0" w:rsidRDefault="006734E9" w:rsidP="00C77933">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A222C0" w:rsidRDefault="006734E9" w:rsidP="00C7793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r>
              <w:rPr>
                <w:rFonts w:ascii="宋体" w:hAnsi="宋体" w:hint="eastAsia"/>
                <w:b/>
                <w:color w:val="000000" w:themeColor="text1"/>
                <w:sz w:val="20"/>
                <w:szCs w:val="20"/>
              </w:rPr>
              <w:t>；</w:t>
            </w:r>
            <w:r w:rsidR="00C77933">
              <w:rPr>
                <w:rFonts w:ascii="宋体" w:hAnsi="宋体"/>
                <w:b/>
                <w:color w:val="000000" w:themeColor="text1"/>
                <w:spacing w:val="-20"/>
                <w:sz w:val="20"/>
                <w:szCs w:val="20"/>
                <w:u w:val="single"/>
              </w:rPr>
              <w:t xml:space="preserve"> </w:t>
            </w:r>
          </w:p>
        </w:tc>
      </w:tr>
      <w:tr w:rsidR="00A222C0">
        <w:tc>
          <w:tcPr>
            <w:tcW w:w="3119" w:type="dxa"/>
          </w:tcPr>
          <w:p w:rsidR="00A222C0" w:rsidRDefault="00A222C0">
            <w:pPr>
              <w:jc w:val="center"/>
              <w:rPr>
                <w:rFonts w:ascii="宋体" w:hAnsi="宋体"/>
                <w:b/>
                <w:color w:val="000000" w:themeColor="text1"/>
                <w:sz w:val="20"/>
                <w:szCs w:val="20"/>
              </w:rPr>
            </w:pPr>
          </w:p>
        </w:tc>
        <w:tc>
          <w:tcPr>
            <w:tcW w:w="6804" w:type="dxa"/>
          </w:tcPr>
          <w:p w:rsidR="00A222C0" w:rsidRDefault="00A222C0">
            <w:pPr>
              <w:jc w:val="left"/>
              <w:rPr>
                <w:rFonts w:ascii="宋体" w:hAnsi="宋体"/>
                <w:b/>
                <w:color w:val="000000" w:themeColor="text1"/>
                <w:sz w:val="20"/>
                <w:szCs w:val="20"/>
              </w:rPr>
            </w:pPr>
          </w:p>
        </w:tc>
      </w:tr>
    </w:tbl>
    <w:p w:rsidR="00A222C0" w:rsidRDefault="006734E9">
      <w:pPr>
        <w:ind w:leftChars="-337" w:left="-137" w:hangingChars="271" w:hanging="571"/>
        <w:rPr>
          <w:rFonts w:hAnsi="宋体"/>
          <w:b/>
          <w:color w:val="000000" w:themeColor="text1"/>
          <w:sz w:val="16"/>
          <w:szCs w:val="16"/>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tbl>
      <w:tblPr>
        <w:tblStyle w:val="a8"/>
        <w:tblW w:w="9923" w:type="dxa"/>
        <w:tblInd w:w="-743" w:type="dxa"/>
        <w:tblLayout w:type="fixed"/>
        <w:tblLook w:val="04A0"/>
      </w:tblPr>
      <w:tblGrid>
        <w:gridCol w:w="3119"/>
        <w:gridCol w:w="3249"/>
        <w:gridCol w:w="3555"/>
      </w:tblGrid>
      <w:tr w:rsidR="00A222C0">
        <w:tc>
          <w:tcPr>
            <w:tcW w:w="3119" w:type="dxa"/>
          </w:tcPr>
          <w:p w:rsidR="00A222C0" w:rsidRDefault="006734E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222C0" w:rsidRDefault="006734E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222C0" w:rsidRDefault="006734E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222C0">
        <w:tc>
          <w:tcPr>
            <w:tcW w:w="3119" w:type="dxa"/>
          </w:tcPr>
          <w:p w:rsidR="00A222C0" w:rsidRDefault="00A222C0">
            <w:pPr>
              <w:jc w:val="center"/>
              <w:rPr>
                <w:rFonts w:ascii="宋体" w:hAnsi="宋体"/>
                <w:b/>
                <w:color w:val="000000" w:themeColor="text1"/>
                <w:sz w:val="20"/>
                <w:szCs w:val="20"/>
              </w:rPr>
            </w:pPr>
          </w:p>
        </w:tc>
        <w:tc>
          <w:tcPr>
            <w:tcW w:w="3249" w:type="dxa"/>
          </w:tcPr>
          <w:p w:rsidR="00A222C0" w:rsidRDefault="00A222C0">
            <w:pPr>
              <w:jc w:val="center"/>
              <w:rPr>
                <w:rFonts w:ascii="宋体" w:hAnsi="宋体"/>
                <w:b/>
                <w:color w:val="000000" w:themeColor="text1"/>
                <w:spacing w:val="-20"/>
                <w:sz w:val="20"/>
                <w:szCs w:val="20"/>
                <w:u w:val="single"/>
              </w:rPr>
            </w:pPr>
          </w:p>
        </w:tc>
        <w:tc>
          <w:tcPr>
            <w:tcW w:w="3555" w:type="dxa"/>
          </w:tcPr>
          <w:p w:rsidR="00A222C0" w:rsidRDefault="00A222C0">
            <w:pPr>
              <w:jc w:val="center"/>
              <w:rPr>
                <w:rFonts w:ascii="宋体" w:hAnsi="宋体"/>
                <w:b/>
                <w:color w:val="000000" w:themeColor="text1"/>
                <w:spacing w:val="-20"/>
                <w:sz w:val="20"/>
                <w:szCs w:val="20"/>
                <w:u w:val="single"/>
              </w:rPr>
            </w:pPr>
          </w:p>
        </w:tc>
      </w:tr>
      <w:tr w:rsidR="00A222C0">
        <w:tc>
          <w:tcPr>
            <w:tcW w:w="3119" w:type="dxa"/>
          </w:tcPr>
          <w:p w:rsidR="00A222C0" w:rsidRDefault="00A222C0">
            <w:pPr>
              <w:jc w:val="center"/>
              <w:rPr>
                <w:rFonts w:ascii="宋体" w:hAnsi="宋体"/>
                <w:b/>
                <w:color w:val="000000" w:themeColor="text1"/>
                <w:sz w:val="20"/>
                <w:szCs w:val="20"/>
              </w:rPr>
            </w:pPr>
          </w:p>
        </w:tc>
        <w:tc>
          <w:tcPr>
            <w:tcW w:w="3249" w:type="dxa"/>
          </w:tcPr>
          <w:p w:rsidR="00A222C0" w:rsidRDefault="00A222C0">
            <w:pPr>
              <w:jc w:val="center"/>
              <w:rPr>
                <w:rFonts w:ascii="宋体" w:hAnsi="宋体"/>
                <w:b/>
                <w:color w:val="000000" w:themeColor="text1"/>
                <w:spacing w:val="-20"/>
                <w:sz w:val="20"/>
                <w:szCs w:val="20"/>
                <w:u w:val="single"/>
              </w:rPr>
            </w:pPr>
          </w:p>
        </w:tc>
        <w:tc>
          <w:tcPr>
            <w:tcW w:w="3555" w:type="dxa"/>
          </w:tcPr>
          <w:p w:rsidR="00A222C0" w:rsidRDefault="00A222C0">
            <w:pPr>
              <w:jc w:val="center"/>
              <w:rPr>
                <w:rFonts w:ascii="宋体" w:hAnsi="宋体"/>
                <w:b/>
                <w:color w:val="000000" w:themeColor="text1"/>
                <w:spacing w:val="-20"/>
                <w:sz w:val="20"/>
                <w:szCs w:val="20"/>
                <w:u w:val="single"/>
              </w:rPr>
            </w:pPr>
          </w:p>
        </w:tc>
      </w:tr>
      <w:tr w:rsidR="00A222C0">
        <w:tc>
          <w:tcPr>
            <w:tcW w:w="3119" w:type="dxa"/>
          </w:tcPr>
          <w:p w:rsidR="00A222C0" w:rsidRDefault="00A222C0">
            <w:pPr>
              <w:jc w:val="center"/>
              <w:rPr>
                <w:rFonts w:ascii="宋体" w:hAnsi="宋体"/>
                <w:b/>
                <w:color w:val="000000" w:themeColor="text1"/>
                <w:sz w:val="20"/>
                <w:szCs w:val="20"/>
              </w:rPr>
            </w:pPr>
          </w:p>
        </w:tc>
        <w:tc>
          <w:tcPr>
            <w:tcW w:w="3249" w:type="dxa"/>
          </w:tcPr>
          <w:p w:rsidR="00A222C0" w:rsidRDefault="00A222C0">
            <w:pPr>
              <w:jc w:val="center"/>
              <w:rPr>
                <w:rFonts w:ascii="宋体" w:hAnsi="宋体"/>
                <w:b/>
                <w:color w:val="000000" w:themeColor="text1"/>
                <w:spacing w:val="-20"/>
                <w:sz w:val="20"/>
                <w:szCs w:val="20"/>
                <w:u w:val="single"/>
              </w:rPr>
            </w:pPr>
          </w:p>
        </w:tc>
        <w:tc>
          <w:tcPr>
            <w:tcW w:w="3555" w:type="dxa"/>
          </w:tcPr>
          <w:p w:rsidR="00A222C0" w:rsidRDefault="00A222C0">
            <w:pPr>
              <w:jc w:val="center"/>
              <w:rPr>
                <w:rFonts w:ascii="宋体" w:hAnsi="宋体"/>
                <w:b/>
                <w:color w:val="000000" w:themeColor="text1"/>
                <w:spacing w:val="-20"/>
                <w:sz w:val="20"/>
                <w:szCs w:val="20"/>
                <w:u w:val="single"/>
              </w:rPr>
            </w:pPr>
          </w:p>
        </w:tc>
      </w:tr>
    </w:tbl>
    <w:p w:rsidR="00A222C0" w:rsidRDefault="006734E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30"/>
        <w:gridCol w:w="1049"/>
        <w:gridCol w:w="820"/>
        <w:gridCol w:w="6036"/>
      </w:tblGrid>
      <w:tr w:rsidR="00A222C0">
        <w:tc>
          <w:tcPr>
            <w:tcW w:w="2130" w:type="dxa"/>
          </w:tcPr>
          <w:p w:rsidR="00A222C0" w:rsidRDefault="006734E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222C0" w:rsidRDefault="006734E9">
            <w:pPr>
              <w:rPr>
                <w:b/>
                <w:color w:val="000000" w:themeColor="text1"/>
                <w:sz w:val="20"/>
                <w:szCs w:val="20"/>
              </w:rPr>
            </w:pPr>
            <w:r>
              <w:rPr>
                <w:rFonts w:hint="eastAsia"/>
                <w:b/>
                <w:color w:val="000000" w:themeColor="text1"/>
                <w:sz w:val="20"/>
                <w:szCs w:val="20"/>
              </w:rPr>
              <w:t>服务名称</w:t>
            </w:r>
          </w:p>
        </w:tc>
        <w:tc>
          <w:tcPr>
            <w:tcW w:w="1049" w:type="dxa"/>
          </w:tcPr>
          <w:p w:rsidR="00A222C0" w:rsidRDefault="006734E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222C0" w:rsidRDefault="006734E9">
            <w:pPr>
              <w:rPr>
                <w:b/>
                <w:color w:val="000000" w:themeColor="text1"/>
                <w:sz w:val="20"/>
                <w:szCs w:val="20"/>
              </w:rPr>
            </w:pPr>
            <w:r>
              <w:rPr>
                <w:rFonts w:hint="eastAsia"/>
                <w:b/>
                <w:color w:val="000000" w:themeColor="text1"/>
                <w:sz w:val="20"/>
                <w:szCs w:val="20"/>
              </w:rPr>
              <w:t>服务类型</w:t>
            </w:r>
          </w:p>
        </w:tc>
        <w:tc>
          <w:tcPr>
            <w:tcW w:w="820" w:type="dxa"/>
          </w:tcPr>
          <w:p w:rsidR="00A222C0" w:rsidRDefault="006734E9">
            <w:pPr>
              <w:rPr>
                <w:b/>
                <w:color w:val="000000" w:themeColor="text1"/>
                <w:sz w:val="20"/>
                <w:szCs w:val="20"/>
              </w:rPr>
            </w:pPr>
            <w:r>
              <w:rPr>
                <w:rFonts w:hint="eastAsia"/>
                <w:b/>
                <w:color w:val="000000" w:themeColor="text1"/>
                <w:sz w:val="20"/>
                <w:szCs w:val="20"/>
              </w:rPr>
              <w:t>规格</w:t>
            </w:r>
          </w:p>
        </w:tc>
        <w:tc>
          <w:tcPr>
            <w:tcW w:w="6036" w:type="dxa"/>
          </w:tcPr>
          <w:p w:rsidR="00A222C0" w:rsidRDefault="006734E9">
            <w:pPr>
              <w:rPr>
                <w:b/>
                <w:color w:val="000000" w:themeColor="text1"/>
                <w:sz w:val="20"/>
                <w:szCs w:val="20"/>
              </w:rPr>
            </w:pPr>
            <w:r>
              <w:rPr>
                <w:rFonts w:hint="eastAsia"/>
                <w:b/>
                <w:color w:val="000000" w:themeColor="text1"/>
                <w:sz w:val="20"/>
                <w:szCs w:val="20"/>
              </w:rPr>
              <w:t>执行标准</w:t>
            </w:r>
          </w:p>
        </w:tc>
      </w:tr>
      <w:tr w:rsidR="00A222C0">
        <w:tc>
          <w:tcPr>
            <w:tcW w:w="2130" w:type="dxa"/>
          </w:tcPr>
          <w:p w:rsidR="00A222C0" w:rsidRDefault="006734E9">
            <w:pPr>
              <w:rPr>
                <w:color w:val="000000"/>
                <w:szCs w:val="21"/>
              </w:rPr>
            </w:pPr>
            <w:r>
              <w:rPr>
                <w:rFonts w:ascii="宋体" w:hAnsi="宋体" w:hint="eastAsia"/>
                <w:szCs w:val="21"/>
              </w:rPr>
              <w:t>计算机信息系统集成（智慧城市物联网系统；智能物业家居系统；安防及监控系统；电子智能化系统；数</w:t>
            </w:r>
            <w:r>
              <w:rPr>
                <w:rFonts w:ascii="宋体" w:hAnsi="宋体" w:hint="eastAsia"/>
                <w:szCs w:val="21"/>
              </w:rPr>
              <w:lastRenderedPageBreak/>
              <w:t>字广播系统）</w:t>
            </w:r>
          </w:p>
          <w:p w:rsidR="00A222C0" w:rsidRDefault="00A222C0">
            <w:pPr>
              <w:rPr>
                <w:b/>
                <w:color w:val="FF0000"/>
                <w:sz w:val="20"/>
                <w:szCs w:val="20"/>
              </w:rPr>
            </w:pPr>
          </w:p>
        </w:tc>
        <w:tc>
          <w:tcPr>
            <w:tcW w:w="1049" w:type="dxa"/>
          </w:tcPr>
          <w:p w:rsidR="00A222C0" w:rsidRDefault="006734E9">
            <w:pPr>
              <w:rPr>
                <w:b/>
                <w:sz w:val="20"/>
                <w:szCs w:val="20"/>
              </w:rPr>
            </w:pPr>
            <w:r>
              <w:rPr>
                <w:rFonts w:hint="eastAsia"/>
                <w:b/>
                <w:sz w:val="20"/>
                <w:szCs w:val="20"/>
              </w:rPr>
              <w:lastRenderedPageBreak/>
              <w:t>服务</w:t>
            </w:r>
          </w:p>
        </w:tc>
        <w:tc>
          <w:tcPr>
            <w:tcW w:w="820" w:type="dxa"/>
          </w:tcPr>
          <w:p w:rsidR="00A222C0" w:rsidRDefault="00A222C0">
            <w:pPr>
              <w:rPr>
                <w:b/>
                <w:color w:val="000000" w:themeColor="text1"/>
                <w:sz w:val="20"/>
                <w:szCs w:val="20"/>
              </w:rPr>
            </w:pPr>
          </w:p>
        </w:tc>
        <w:tc>
          <w:tcPr>
            <w:tcW w:w="6036" w:type="dxa"/>
          </w:tcPr>
          <w:p w:rsidR="00A222C0" w:rsidRDefault="006734E9">
            <w:pPr>
              <w:spacing w:line="400" w:lineRule="exact"/>
              <w:ind w:firstLineChars="200" w:firstLine="420"/>
              <w:rPr>
                <w:b/>
                <w:sz w:val="20"/>
                <w:szCs w:val="20"/>
              </w:rPr>
            </w:pPr>
            <w:r>
              <w:rPr>
                <w:rFonts w:ascii="宋体" w:hAnsi="宋体" w:hint="eastAsia"/>
                <w:szCs w:val="21"/>
              </w:rPr>
              <w:t>DB21/T 1793.4-2016</w:t>
            </w:r>
            <w:r>
              <w:rPr>
                <w:rFonts w:ascii="宋体" w:hAnsi="宋体" w:hint="eastAsia"/>
                <w:szCs w:val="21"/>
              </w:rPr>
              <w:t>信息技术</w:t>
            </w:r>
            <w:r>
              <w:rPr>
                <w:rFonts w:ascii="宋体" w:hAnsi="宋体" w:hint="eastAsia"/>
                <w:szCs w:val="21"/>
              </w:rPr>
              <w:t xml:space="preserve"> </w:t>
            </w:r>
            <w:r>
              <w:rPr>
                <w:rFonts w:ascii="宋体" w:hAnsi="宋体" w:hint="eastAsia"/>
                <w:szCs w:val="21"/>
              </w:rPr>
              <w:t>职业技能规范</w:t>
            </w:r>
            <w:r>
              <w:rPr>
                <w:rFonts w:ascii="宋体" w:hAnsi="宋体" w:hint="eastAsia"/>
                <w:szCs w:val="21"/>
              </w:rPr>
              <w:t xml:space="preserve"> </w:t>
            </w:r>
            <w:r>
              <w:rPr>
                <w:rFonts w:ascii="宋体" w:hAnsi="宋体" w:hint="eastAsia"/>
                <w:szCs w:val="21"/>
              </w:rPr>
              <w:t>第</w:t>
            </w:r>
            <w:r>
              <w:rPr>
                <w:rFonts w:ascii="宋体" w:hAnsi="宋体" w:hint="eastAsia"/>
                <w:szCs w:val="21"/>
              </w:rPr>
              <w:t>4</w:t>
            </w:r>
            <w:r>
              <w:rPr>
                <w:rFonts w:ascii="宋体" w:hAnsi="宋体" w:hint="eastAsia"/>
                <w:szCs w:val="21"/>
              </w:rPr>
              <w:t>部分：系统集成</w:t>
            </w:r>
            <w:r>
              <w:rPr>
                <w:rFonts w:ascii="宋体" w:hAnsi="宋体" w:hint="eastAsia"/>
                <w:szCs w:val="21"/>
              </w:rPr>
              <w:t>、</w:t>
            </w:r>
            <w:r>
              <w:rPr>
                <w:rFonts w:ascii="宋体" w:hAnsi="宋体" w:hint="eastAsia"/>
                <w:szCs w:val="21"/>
              </w:rPr>
              <w:t>GB/T 26327-2010</w:t>
            </w:r>
            <w:r>
              <w:rPr>
                <w:rFonts w:ascii="宋体" w:hAnsi="宋体" w:hint="eastAsia"/>
                <w:szCs w:val="21"/>
              </w:rPr>
              <w:t>企业信息化系统集成实施指南</w:t>
            </w:r>
            <w:r>
              <w:rPr>
                <w:rFonts w:ascii="宋体" w:hAnsi="宋体" w:hint="eastAsia"/>
                <w:szCs w:val="21"/>
              </w:rPr>
              <w:t>、</w:t>
            </w:r>
            <w:r>
              <w:rPr>
                <w:rFonts w:ascii="宋体" w:hAnsi="宋体" w:hint="eastAsia"/>
                <w:szCs w:val="21"/>
              </w:rPr>
              <w:t>GA/T 367-2001</w:t>
            </w:r>
            <w:r>
              <w:rPr>
                <w:rFonts w:ascii="宋体" w:hAnsi="宋体" w:hint="eastAsia"/>
                <w:szCs w:val="21"/>
              </w:rPr>
              <w:t>视频安防监控系统技术要求</w:t>
            </w:r>
            <w:r>
              <w:rPr>
                <w:rFonts w:ascii="宋体" w:hAnsi="宋体" w:hint="eastAsia"/>
                <w:szCs w:val="21"/>
              </w:rPr>
              <w:t>、</w:t>
            </w:r>
            <w:r>
              <w:rPr>
                <w:rFonts w:ascii="宋体" w:hAnsi="宋体" w:hint="eastAsia"/>
                <w:szCs w:val="21"/>
              </w:rPr>
              <w:t>GB 50395-2007</w:t>
            </w:r>
            <w:r>
              <w:rPr>
                <w:rFonts w:ascii="宋体" w:hAnsi="宋体" w:hint="eastAsia"/>
                <w:szCs w:val="21"/>
              </w:rPr>
              <w:t>视频安防监控系统工程设计规范</w:t>
            </w:r>
            <w:r>
              <w:rPr>
                <w:rFonts w:ascii="宋体" w:hAnsi="宋体" w:hint="eastAsia"/>
                <w:szCs w:val="21"/>
              </w:rPr>
              <w:t>、</w:t>
            </w:r>
            <w:r>
              <w:rPr>
                <w:rFonts w:ascii="宋体" w:hAnsi="宋体" w:hint="eastAsia"/>
                <w:szCs w:val="21"/>
              </w:rPr>
              <w:t>GY/T 268.1-2013</w:t>
            </w:r>
            <w:r>
              <w:rPr>
                <w:rFonts w:ascii="宋体" w:hAnsi="宋体" w:hint="eastAsia"/>
                <w:szCs w:val="21"/>
              </w:rPr>
              <w:t>调频频段数字音频广</w:t>
            </w:r>
            <w:r>
              <w:rPr>
                <w:rFonts w:ascii="宋体" w:hAnsi="宋体" w:hint="eastAsia"/>
                <w:szCs w:val="21"/>
              </w:rPr>
              <w:lastRenderedPageBreak/>
              <w:t>播</w:t>
            </w:r>
            <w:r>
              <w:rPr>
                <w:rFonts w:ascii="宋体" w:hAnsi="宋体" w:hint="eastAsia"/>
                <w:szCs w:val="21"/>
              </w:rPr>
              <w:t xml:space="preserve"> </w:t>
            </w:r>
            <w:r>
              <w:rPr>
                <w:rFonts w:ascii="宋体" w:hAnsi="宋体" w:hint="eastAsia"/>
                <w:szCs w:val="21"/>
              </w:rPr>
              <w:t>第</w:t>
            </w:r>
            <w:r>
              <w:rPr>
                <w:rFonts w:ascii="宋体" w:hAnsi="宋体" w:hint="eastAsia"/>
                <w:szCs w:val="21"/>
              </w:rPr>
              <w:t>1</w:t>
            </w:r>
            <w:r>
              <w:rPr>
                <w:rFonts w:ascii="宋体" w:hAnsi="宋体" w:hint="eastAsia"/>
                <w:szCs w:val="21"/>
              </w:rPr>
              <w:t>部分：数字广播信道帧结构、信道编码和调制</w:t>
            </w:r>
            <w:r>
              <w:rPr>
                <w:rFonts w:ascii="宋体" w:hAnsi="宋体" w:hint="eastAsia"/>
                <w:szCs w:val="21"/>
              </w:rPr>
              <w:t>、</w:t>
            </w:r>
            <w:r>
              <w:rPr>
                <w:rFonts w:ascii="宋体" w:hAnsi="宋体" w:hint="eastAsia"/>
                <w:szCs w:val="21"/>
              </w:rPr>
              <w:t>GB 50198-94</w:t>
            </w:r>
            <w:r>
              <w:rPr>
                <w:rFonts w:ascii="宋体" w:hAnsi="宋体" w:hint="eastAsia"/>
                <w:szCs w:val="21"/>
              </w:rPr>
              <w:t>《民用闭路监视电视系统工程技术规范》、</w:t>
            </w:r>
            <w:r>
              <w:rPr>
                <w:rFonts w:ascii="宋体" w:hAnsi="宋体" w:hint="eastAsia"/>
                <w:szCs w:val="21"/>
              </w:rPr>
              <w:t>GA/T 75-94</w:t>
            </w:r>
            <w:r>
              <w:rPr>
                <w:rFonts w:ascii="宋体" w:hAnsi="宋体" w:hint="eastAsia"/>
                <w:szCs w:val="21"/>
              </w:rPr>
              <w:t>安全防范工程程序和要求《安全防范工程技术规范》（</w:t>
            </w:r>
            <w:r>
              <w:rPr>
                <w:rFonts w:ascii="宋体" w:hAnsi="宋体" w:hint="eastAsia"/>
                <w:szCs w:val="21"/>
              </w:rPr>
              <w:t>GB50348</w:t>
            </w:r>
            <w:r>
              <w:rPr>
                <w:rFonts w:ascii="宋体" w:hAnsi="宋体" w:hint="eastAsia"/>
                <w:szCs w:val="21"/>
              </w:rPr>
              <w:t>－</w:t>
            </w:r>
            <w:r>
              <w:rPr>
                <w:rFonts w:ascii="宋体" w:hAnsi="宋体" w:hint="eastAsia"/>
                <w:szCs w:val="21"/>
              </w:rPr>
              <w:t>2004</w:t>
            </w:r>
            <w:r>
              <w:rPr>
                <w:rFonts w:ascii="宋体" w:hAnsi="宋体" w:hint="eastAsia"/>
                <w:szCs w:val="21"/>
              </w:rPr>
              <w:t>）、《视频安防监控系统技术要求》（</w:t>
            </w:r>
            <w:r>
              <w:rPr>
                <w:rFonts w:ascii="宋体" w:hAnsi="宋体" w:hint="eastAsia"/>
                <w:szCs w:val="21"/>
              </w:rPr>
              <w:t>GA/T367</w:t>
            </w:r>
            <w:r>
              <w:rPr>
                <w:rFonts w:ascii="宋体" w:hAnsi="宋体" w:hint="eastAsia"/>
                <w:szCs w:val="21"/>
              </w:rPr>
              <w:t>－</w:t>
            </w:r>
            <w:r>
              <w:rPr>
                <w:rFonts w:ascii="宋体" w:hAnsi="宋体" w:hint="eastAsia"/>
                <w:szCs w:val="21"/>
              </w:rPr>
              <w:t>2001</w:t>
            </w:r>
            <w:r>
              <w:rPr>
                <w:rFonts w:ascii="宋体" w:hAnsi="宋体" w:hint="eastAsia"/>
                <w:szCs w:val="21"/>
              </w:rPr>
              <w:t>）等标准</w:t>
            </w:r>
            <w:r>
              <w:rPr>
                <w:rStyle w:val="1"/>
                <w:rFonts w:hint="eastAsia"/>
                <w:color w:val="auto"/>
              </w:rPr>
              <w:t>和客户要求</w:t>
            </w:r>
            <w:r>
              <w:rPr>
                <w:rFonts w:ascii="宋体" w:hAnsi="宋体" w:hint="eastAsia"/>
                <w:szCs w:val="21"/>
              </w:rPr>
              <w:t>等标准。</w:t>
            </w:r>
          </w:p>
        </w:tc>
      </w:tr>
    </w:tbl>
    <w:p w:rsidR="00A222C0" w:rsidRDefault="00A222C0">
      <w:pPr>
        <w:ind w:leftChars="-337" w:left="-137" w:hangingChars="271" w:hanging="571"/>
        <w:rPr>
          <w:b/>
          <w:color w:val="000000" w:themeColor="text1"/>
          <w:szCs w:val="21"/>
          <w:u w:val="single"/>
        </w:rPr>
      </w:pPr>
    </w:p>
    <w:p w:rsidR="00A222C0" w:rsidRDefault="006734E9">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A222C0" w:rsidRDefault="006734E9">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bookmarkStart w:id="17" w:name="OLE_LINK1"/>
      <w:r>
        <w:rPr>
          <w:rFonts w:hint="eastAsia"/>
          <w:b/>
          <w:color w:val="000000" w:themeColor="text1"/>
          <w:spacing w:val="-10"/>
          <w:szCs w:val="21"/>
        </w:rPr>
        <w:t xml:space="preserve"> 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rPr>
        <w:t>11</w:t>
      </w:r>
      <w:r>
        <w:rPr>
          <w:rFonts w:hint="eastAsia"/>
          <w:b/>
          <w:color w:val="000000" w:themeColor="text1"/>
          <w:spacing w:val="-10"/>
          <w:szCs w:val="21"/>
        </w:rPr>
        <w:t>月</w:t>
      </w:r>
      <w:r>
        <w:rPr>
          <w:rFonts w:hint="eastAsia"/>
          <w:b/>
          <w:color w:val="000000" w:themeColor="text1"/>
          <w:spacing w:val="-10"/>
          <w:szCs w:val="21"/>
          <w:u w:val="single"/>
        </w:rPr>
        <w:t>1</w:t>
      </w:r>
      <w:r>
        <w:rPr>
          <w:rFonts w:hint="eastAsia"/>
          <w:b/>
          <w:color w:val="000000" w:themeColor="text1"/>
          <w:spacing w:val="-10"/>
          <w:szCs w:val="21"/>
          <w:u w:val="single"/>
        </w:rPr>
        <w:t>7</w:t>
      </w:r>
      <w:r>
        <w:rPr>
          <w:rFonts w:hint="eastAsia"/>
          <w:b/>
          <w:color w:val="000000" w:themeColor="text1"/>
          <w:spacing w:val="-10"/>
          <w:szCs w:val="21"/>
        </w:rPr>
        <w:t>日。</w:t>
      </w:r>
    </w:p>
    <w:p w:rsidR="00A222C0" w:rsidRDefault="006734E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A222C0" w:rsidRDefault="006734E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222C0" w:rsidRDefault="006734E9">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A222C0" w:rsidRDefault="006734E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222C0" w:rsidRDefault="006734E9">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A222C0" w:rsidRDefault="006734E9">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222C0">
        <w:trPr>
          <w:cantSplit/>
          <w:trHeight w:val="656"/>
          <w:jc w:val="center"/>
        </w:trPr>
        <w:tc>
          <w:tcPr>
            <w:tcW w:w="720" w:type="dxa"/>
            <w:vMerge w:val="restart"/>
            <w:textDirection w:val="tbRlV"/>
            <w:vAlign w:val="center"/>
          </w:tcPr>
          <w:p w:rsidR="00A222C0" w:rsidRDefault="006734E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A222C0" w:rsidRDefault="006734E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222C0" w:rsidRDefault="006734E9">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组织对内外部因素、相关方需求和期望进行了充分的识别，策划和实施有效。组织确定了体系的边界，基本适用。管理体系条款</w:t>
            </w:r>
            <w:r>
              <w:rPr>
                <w:rFonts w:ascii="宋体" w:hAnsi="宋体" w:hint="eastAsia"/>
                <w:color w:val="000000" w:themeColor="text1"/>
              </w:rPr>
              <w:t>无</w:t>
            </w:r>
            <w:r>
              <w:rPr>
                <w:rFonts w:ascii="宋体" w:hAnsi="宋体" w:hint="eastAsia"/>
                <w:color w:val="000000" w:themeColor="text1"/>
              </w:rPr>
              <w:t>不适用</w:t>
            </w:r>
            <w:r>
              <w:rPr>
                <w:rFonts w:ascii="华文楷体" w:eastAsia="华文楷体" w:hAnsi="华文楷体" w:hint="eastAsia"/>
                <w:bCs/>
                <w:iCs/>
              </w:rPr>
              <w:t>。</w:t>
            </w:r>
          </w:p>
        </w:tc>
      </w:tr>
      <w:tr w:rsidR="00A222C0">
        <w:trPr>
          <w:cantSplit/>
          <w:trHeight w:val="1417"/>
          <w:jc w:val="center"/>
        </w:trPr>
        <w:tc>
          <w:tcPr>
            <w:tcW w:w="720" w:type="dxa"/>
            <w:vMerge/>
            <w:textDirection w:val="tbRlV"/>
            <w:vAlign w:val="center"/>
          </w:tcPr>
          <w:p w:rsidR="00A222C0" w:rsidRDefault="00A222C0">
            <w:pPr>
              <w:spacing w:line="240" w:lineRule="exact"/>
              <w:ind w:left="201" w:right="113" w:hangingChars="100" w:hanging="201"/>
              <w:jc w:val="center"/>
              <w:rPr>
                <w:rFonts w:ascii="宋体" w:hAnsi="宋体"/>
                <w:b/>
                <w:color w:val="000000" w:themeColor="text1"/>
                <w:sz w:val="20"/>
                <w:szCs w:val="20"/>
              </w:rPr>
            </w:pPr>
          </w:p>
        </w:tc>
        <w:tc>
          <w:tcPr>
            <w:tcW w:w="9198" w:type="dxa"/>
          </w:tcPr>
          <w:p w:rsidR="00A222C0" w:rsidRDefault="006734E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222C0" w:rsidRDefault="006734E9">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A222C0">
        <w:trPr>
          <w:cantSplit/>
          <w:trHeight w:val="2027"/>
          <w:jc w:val="center"/>
        </w:trPr>
        <w:tc>
          <w:tcPr>
            <w:tcW w:w="720" w:type="dxa"/>
            <w:vMerge/>
            <w:textDirection w:val="tbRlV"/>
            <w:vAlign w:val="center"/>
          </w:tcPr>
          <w:p w:rsidR="00A222C0" w:rsidRDefault="00A222C0">
            <w:pPr>
              <w:spacing w:line="240" w:lineRule="exact"/>
              <w:ind w:left="201" w:right="113" w:hangingChars="100" w:hanging="201"/>
              <w:jc w:val="center"/>
              <w:rPr>
                <w:rFonts w:ascii="宋体" w:hAnsi="宋体"/>
                <w:b/>
                <w:color w:val="000000" w:themeColor="text1"/>
                <w:sz w:val="20"/>
                <w:szCs w:val="20"/>
              </w:rPr>
            </w:pPr>
          </w:p>
        </w:tc>
        <w:tc>
          <w:tcPr>
            <w:tcW w:w="9198" w:type="dxa"/>
          </w:tcPr>
          <w:p w:rsidR="00A222C0" w:rsidRDefault="006734E9">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A222C0" w:rsidRDefault="006734E9">
            <w:pPr>
              <w:spacing w:line="400" w:lineRule="exact"/>
              <w:rPr>
                <w:rFonts w:ascii="宋体" w:hAnsi="宋体"/>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hint="eastAsia"/>
                <w:szCs w:val="21"/>
              </w:rPr>
              <w:t>质量方针：科学领先，顾客满意，持续改进，行业领先，质量一流，服务一流</w:t>
            </w:r>
          </w:p>
          <w:p w:rsidR="00A222C0" w:rsidRDefault="006734E9">
            <w:pPr>
              <w:spacing w:line="400" w:lineRule="exact"/>
              <w:rPr>
                <w:b/>
                <w:color w:val="000000" w:themeColor="text1"/>
              </w:rPr>
            </w:pPr>
            <w:r>
              <w:rPr>
                <w:rFonts w:ascii="宋体" w:hAnsi="宋体" w:hint="eastAsia"/>
                <w:szCs w:val="21"/>
              </w:rPr>
              <w:t>环境</w:t>
            </w:r>
            <w:r>
              <w:rPr>
                <w:rFonts w:ascii="宋体" w:hAnsi="宋体" w:hint="eastAsia"/>
                <w:szCs w:val="21"/>
              </w:rPr>
              <w:t>、</w:t>
            </w:r>
            <w:r>
              <w:rPr>
                <w:rFonts w:ascii="宋体" w:hAnsi="宋体" w:hint="eastAsia"/>
                <w:szCs w:val="21"/>
              </w:rPr>
              <w:t>职业健康安全管理方针：预防为主，遵规守法，确保环境安全；以人为本，持续改进，实现平安和谐。</w:t>
            </w:r>
          </w:p>
        </w:tc>
      </w:tr>
      <w:tr w:rsidR="00A222C0">
        <w:trPr>
          <w:cantSplit/>
          <w:trHeight w:val="850"/>
          <w:jc w:val="center"/>
        </w:trPr>
        <w:tc>
          <w:tcPr>
            <w:tcW w:w="720" w:type="dxa"/>
            <w:vMerge/>
            <w:textDirection w:val="tbRlV"/>
            <w:vAlign w:val="center"/>
          </w:tcPr>
          <w:p w:rsidR="00A222C0" w:rsidRDefault="00A222C0">
            <w:pPr>
              <w:spacing w:line="240" w:lineRule="exact"/>
              <w:ind w:left="201" w:right="113" w:hangingChars="100" w:hanging="201"/>
              <w:jc w:val="center"/>
              <w:rPr>
                <w:rFonts w:ascii="宋体" w:hAnsi="宋体"/>
                <w:b/>
                <w:color w:val="000000" w:themeColor="text1"/>
                <w:sz w:val="20"/>
                <w:szCs w:val="20"/>
              </w:rPr>
            </w:pPr>
          </w:p>
        </w:tc>
        <w:tc>
          <w:tcPr>
            <w:tcW w:w="9198" w:type="dxa"/>
          </w:tcPr>
          <w:p w:rsidR="00A222C0" w:rsidRDefault="006734E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222C0" w:rsidRDefault="006734E9">
            <w:pPr>
              <w:spacing w:line="240" w:lineRule="exact"/>
              <w:ind w:firstLineChars="300" w:firstLine="63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A222C0">
        <w:trPr>
          <w:cantSplit/>
          <w:trHeight w:val="1930"/>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Default="006734E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222C0" w:rsidRDefault="006734E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质量管理体系过程有：合同评审、生产管理过程。</w:t>
            </w:r>
          </w:p>
          <w:p w:rsidR="00A222C0" w:rsidRDefault="006734E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安装</w:t>
            </w:r>
            <w:r>
              <w:rPr>
                <w:rFonts w:ascii="宋体" w:hAnsi="宋体" w:hint="eastAsia"/>
                <w:b/>
                <w:color w:val="000000" w:themeColor="text1"/>
                <w:sz w:val="20"/>
                <w:szCs w:val="20"/>
              </w:rPr>
              <w:t>过程。</w:t>
            </w:r>
          </w:p>
          <w:p w:rsidR="00A222C0" w:rsidRDefault="006734E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隐蔽工程</w:t>
            </w:r>
            <w:r>
              <w:rPr>
                <w:rFonts w:ascii="宋体" w:hAnsi="宋体" w:hint="eastAsia"/>
                <w:b/>
                <w:color w:val="000000" w:themeColor="text1"/>
                <w:sz w:val="20"/>
                <w:szCs w:val="20"/>
              </w:rPr>
              <w:t>。</w:t>
            </w:r>
            <w:r>
              <w:rPr>
                <w:rFonts w:ascii="宋体" w:hAnsi="宋体" w:hint="eastAsia"/>
                <w:b/>
                <w:color w:val="000000" w:themeColor="text1"/>
                <w:sz w:val="20"/>
                <w:szCs w:val="20"/>
              </w:rPr>
              <w:t xml:space="preserve">  </w:t>
            </w:r>
          </w:p>
          <w:p w:rsidR="00A222C0" w:rsidRDefault="00A222C0">
            <w:pPr>
              <w:spacing w:line="400" w:lineRule="exact"/>
              <w:rPr>
                <w:rFonts w:ascii="宋体" w:hAnsi="宋体"/>
                <w:color w:val="000000" w:themeColor="text1"/>
              </w:rPr>
            </w:pPr>
            <w:r w:rsidRPr="00A222C0">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55.15pt;margin-top:21.2pt;width:42pt;height:0;z-index:251668480" o:connectortype="straight"/>
              </w:pict>
            </w:r>
            <w:r w:rsidR="006734E9">
              <w:rPr>
                <w:rFonts w:ascii="宋体" w:hAnsi="宋体" w:hint="eastAsia"/>
                <w:b/>
                <w:color w:val="000000" w:themeColor="text1"/>
                <w:sz w:val="20"/>
                <w:szCs w:val="20"/>
              </w:rPr>
              <w:t>不适用条款是</w:t>
            </w:r>
            <w:r w:rsidR="006734E9">
              <w:rPr>
                <w:rFonts w:ascii="宋体" w:hAnsi="宋体" w:hint="eastAsia"/>
                <w:b/>
                <w:color w:val="000000" w:themeColor="text1"/>
                <w:sz w:val="20"/>
                <w:szCs w:val="20"/>
              </w:rPr>
              <w:t xml:space="preserve"> </w:t>
            </w:r>
            <w:r w:rsidR="006734E9">
              <w:rPr>
                <w:rFonts w:ascii="宋体" w:hAnsi="宋体" w:hint="eastAsia"/>
                <w:b/>
                <w:color w:val="000000" w:themeColor="text1"/>
                <w:sz w:val="20"/>
                <w:szCs w:val="20"/>
              </w:rPr>
              <w:t>无</w:t>
            </w:r>
            <w:r w:rsidR="006734E9">
              <w:rPr>
                <w:rFonts w:ascii="宋体" w:hAnsi="宋体" w:hint="eastAsia"/>
                <w:b/>
                <w:color w:val="000000" w:themeColor="text1"/>
                <w:sz w:val="20"/>
                <w:szCs w:val="20"/>
              </w:rPr>
              <w:t xml:space="preserve">       </w:t>
            </w:r>
            <w:r w:rsidR="006734E9">
              <w:rPr>
                <w:rFonts w:ascii="宋体" w:hAnsi="宋体" w:hint="eastAsia"/>
                <w:b/>
                <w:color w:val="000000" w:themeColor="text1"/>
                <w:sz w:val="20"/>
                <w:szCs w:val="20"/>
              </w:rPr>
              <w:t>，不适用理由：</w:t>
            </w:r>
          </w:p>
          <w:p w:rsidR="00A222C0" w:rsidRDefault="00A222C0">
            <w:pPr>
              <w:tabs>
                <w:tab w:val="left" w:pos="540"/>
              </w:tabs>
              <w:spacing w:line="300" w:lineRule="exact"/>
              <w:ind w:left="211" w:hangingChars="100" w:hanging="211"/>
              <w:rPr>
                <w:rFonts w:ascii="宋体" w:hAnsi="宋体"/>
                <w:b/>
                <w:color w:val="000000" w:themeColor="text1"/>
                <w:szCs w:val="21"/>
              </w:rPr>
            </w:pPr>
          </w:p>
        </w:tc>
      </w:tr>
      <w:tr w:rsidR="00A222C0">
        <w:trPr>
          <w:cantSplit/>
          <w:trHeight w:val="2144"/>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Default="006734E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A222C0" w:rsidRDefault="006734E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222C0" w:rsidRDefault="006734E9">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sidRPr="00C77933">
              <w:rPr>
                <w:rFonts w:asciiTheme="minorEastAsia" w:eastAsiaTheme="minorEastAsia" w:hAnsiTheme="minorEastAsia" w:hint="eastAsia"/>
                <w:bCs/>
                <w:iCs/>
              </w:rPr>
              <w:t>包括：固废的控制、潜在火灾的应急预案等</w:t>
            </w:r>
            <w:r w:rsidRPr="00C77933">
              <w:rPr>
                <w:rFonts w:asciiTheme="minorEastAsia" w:eastAsiaTheme="minorEastAsia" w:hAnsiTheme="minorEastAsia" w:hint="eastAsia"/>
                <w:bCs/>
                <w:iCs/>
              </w:rPr>
              <w:t>。</w:t>
            </w:r>
          </w:p>
        </w:tc>
      </w:tr>
      <w:tr w:rsidR="00A222C0">
        <w:trPr>
          <w:cantSplit/>
          <w:trHeight w:val="1283"/>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Default="006734E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222C0" w:rsidRDefault="006734E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222C0" w:rsidRDefault="006734E9">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A222C0">
        <w:trPr>
          <w:cantSplit/>
          <w:trHeight w:val="1890"/>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Default="006734E9">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A222C0" w:rsidRDefault="00A222C0">
            <w:pPr>
              <w:tabs>
                <w:tab w:val="left" w:pos="540"/>
              </w:tabs>
              <w:spacing w:line="300" w:lineRule="exact"/>
              <w:ind w:left="211" w:hangingChars="100" w:hanging="211"/>
              <w:rPr>
                <w:rFonts w:ascii="宋体" w:hAnsi="宋体"/>
                <w:b/>
                <w:color w:val="000000" w:themeColor="text1"/>
                <w:szCs w:val="21"/>
              </w:rPr>
            </w:pPr>
          </w:p>
          <w:p w:rsidR="00A222C0" w:rsidRDefault="006734E9">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222C0" w:rsidRDefault="006734E9">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A222C0" w:rsidRDefault="006734E9">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A222C0" w:rsidRDefault="006734E9">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222C0" w:rsidRDefault="00A222C0">
            <w:pPr>
              <w:tabs>
                <w:tab w:val="left" w:pos="0"/>
              </w:tabs>
              <w:spacing w:line="240" w:lineRule="exact"/>
              <w:rPr>
                <w:b/>
                <w:color w:val="000000" w:themeColor="text1"/>
                <w:sz w:val="14"/>
                <w:szCs w:val="14"/>
              </w:rPr>
            </w:pPr>
          </w:p>
        </w:tc>
      </w:tr>
      <w:tr w:rsidR="00A222C0">
        <w:trPr>
          <w:cantSplit/>
          <w:trHeight w:val="2219"/>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Default="006734E9">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222C0" w:rsidRDefault="006734E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222C0" w:rsidRDefault="006734E9">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A222C0" w:rsidRDefault="006734E9">
            <w:pPr>
              <w:spacing w:line="400" w:lineRule="exact"/>
              <w:rPr>
                <w:rFonts w:ascii="宋体" w:hAnsi="宋体"/>
                <w:szCs w:val="21"/>
              </w:rPr>
            </w:pPr>
            <w:r>
              <w:rPr>
                <w:rFonts w:ascii="宋体" w:hAnsi="宋体" w:hint="eastAsia"/>
                <w:szCs w:val="21"/>
              </w:rPr>
              <w:t>质量目标</w:t>
            </w:r>
          </w:p>
          <w:p w:rsidR="00A222C0" w:rsidRDefault="006734E9">
            <w:pPr>
              <w:spacing w:line="400" w:lineRule="exact"/>
              <w:rPr>
                <w:rFonts w:ascii="宋体" w:hAnsi="宋体"/>
                <w:szCs w:val="21"/>
              </w:rPr>
            </w:pPr>
            <w:r>
              <w:rPr>
                <w:rFonts w:ascii="宋体" w:hAnsi="宋体" w:hint="eastAsia"/>
                <w:szCs w:val="21"/>
              </w:rPr>
              <w:t>1</w:t>
            </w:r>
            <w:r>
              <w:rPr>
                <w:rFonts w:ascii="宋体" w:hAnsi="宋体" w:hint="eastAsia"/>
                <w:szCs w:val="21"/>
              </w:rPr>
              <w:t>）合同履行率</w:t>
            </w:r>
            <w:r>
              <w:rPr>
                <w:rFonts w:ascii="宋体" w:hAnsi="宋体" w:hint="eastAsia"/>
                <w:szCs w:val="21"/>
              </w:rPr>
              <w:t>100%</w:t>
            </w:r>
            <w:r>
              <w:rPr>
                <w:rFonts w:ascii="宋体" w:hAnsi="宋体" w:hint="eastAsia"/>
                <w:szCs w:val="21"/>
              </w:rPr>
              <w:t>；</w:t>
            </w:r>
          </w:p>
          <w:p w:rsidR="00A222C0" w:rsidRDefault="006734E9">
            <w:pPr>
              <w:spacing w:line="400" w:lineRule="exact"/>
              <w:rPr>
                <w:rFonts w:ascii="宋体" w:hAnsi="宋体"/>
                <w:szCs w:val="21"/>
              </w:rPr>
            </w:pPr>
            <w:r>
              <w:rPr>
                <w:rFonts w:ascii="宋体" w:hAnsi="宋体" w:hint="eastAsia"/>
                <w:szCs w:val="21"/>
              </w:rPr>
              <w:t>2</w:t>
            </w:r>
            <w:r>
              <w:rPr>
                <w:rFonts w:ascii="宋体" w:hAnsi="宋体" w:hint="eastAsia"/>
                <w:szCs w:val="21"/>
              </w:rPr>
              <w:t>）顾客满意率≥</w:t>
            </w:r>
            <w:r>
              <w:rPr>
                <w:rFonts w:ascii="宋体" w:hAnsi="宋体" w:hint="eastAsia"/>
                <w:szCs w:val="21"/>
              </w:rPr>
              <w:t>90</w:t>
            </w:r>
            <w:r>
              <w:rPr>
                <w:rFonts w:ascii="宋体" w:hAnsi="宋体" w:hint="eastAsia"/>
                <w:szCs w:val="21"/>
              </w:rPr>
              <w:t>分；</w:t>
            </w:r>
          </w:p>
          <w:p w:rsidR="00A222C0" w:rsidRDefault="006734E9">
            <w:pPr>
              <w:spacing w:line="400" w:lineRule="exact"/>
              <w:rPr>
                <w:rFonts w:ascii="宋体" w:hAnsi="宋体"/>
                <w:szCs w:val="21"/>
              </w:rPr>
            </w:pPr>
            <w:r>
              <w:rPr>
                <w:rFonts w:ascii="宋体" w:hAnsi="宋体" w:hint="eastAsia"/>
                <w:szCs w:val="21"/>
              </w:rPr>
              <w:t>3</w:t>
            </w:r>
            <w:r>
              <w:rPr>
                <w:rFonts w:ascii="宋体" w:hAnsi="宋体" w:hint="eastAsia"/>
                <w:szCs w:val="21"/>
              </w:rPr>
              <w:t>）项目一次交验合格率≥</w:t>
            </w:r>
            <w:r>
              <w:rPr>
                <w:rFonts w:ascii="宋体" w:hAnsi="宋体" w:hint="eastAsia"/>
                <w:szCs w:val="21"/>
              </w:rPr>
              <w:t>98%</w:t>
            </w:r>
          </w:p>
          <w:p w:rsidR="00A222C0" w:rsidRDefault="006734E9">
            <w:pPr>
              <w:spacing w:line="400" w:lineRule="exact"/>
              <w:rPr>
                <w:rFonts w:ascii="宋体" w:hAnsi="宋体"/>
                <w:szCs w:val="21"/>
              </w:rPr>
            </w:pPr>
            <w:r>
              <w:rPr>
                <w:rFonts w:ascii="宋体" w:hAnsi="宋体" w:hint="eastAsia"/>
                <w:szCs w:val="21"/>
              </w:rPr>
              <w:t>环境职业健康安全管理目标：</w:t>
            </w:r>
          </w:p>
          <w:p w:rsidR="00A222C0" w:rsidRDefault="006734E9">
            <w:pPr>
              <w:spacing w:line="400" w:lineRule="exac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火灾发生率为</w:t>
            </w:r>
            <w:r>
              <w:rPr>
                <w:rFonts w:ascii="宋体" w:hAnsi="宋体" w:hint="eastAsia"/>
                <w:szCs w:val="21"/>
              </w:rPr>
              <w:t>0</w:t>
            </w:r>
            <w:r>
              <w:rPr>
                <w:rFonts w:ascii="宋体" w:hAnsi="宋体" w:hint="eastAsia"/>
                <w:szCs w:val="21"/>
              </w:rPr>
              <w:t>；</w:t>
            </w:r>
          </w:p>
          <w:p w:rsidR="00A222C0" w:rsidRDefault="006734E9">
            <w:pPr>
              <w:spacing w:line="400" w:lineRule="exac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员工意外伤害为</w:t>
            </w:r>
            <w:r>
              <w:rPr>
                <w:rFonts w:ascii="宋体" w:hAnsi="宋体" w:hint="eastAsia"/>
                <w:szCs w:val="21"/>
              </w:rPr>
              <w:t>0</w:t>
            </w:r>
            <w:r>
              <w:rPr>
                <w:rFonts w:ascii="宋体" w:hAnsi="宋体" w:hint="eastAsia"/>
                <w:szCs w:val="21"/>
              </w:rPr>
              <w:t>；</w:t>
            </w:r>
          </w:p>
          <w:p w:rsidR="00A222C0" w:rsidRDefault="006734E9">
            <w:pPr>
              <w:spacing w:line="400" w:lineRule="exact"/>
              <w:rPr>
                <w:rFonts w:ascii="宋体" w:hAnsi="宋体" w:cs="宋体"/>
                <w:color w:val="FF0000"/>
                <w:szCs w:val="21"/>
              </w:rPr>
            </w:pPr>
            <w:r>
              <w:rPr>
                <w:rFonts w:ascii="宋体" w:hAnsi="宋体" w:hint="eastAsia"/>
                <w:szCs w:val="21"/>
              </w:rPr>
              <w:t>3</w:t>
            </w:r>
            <w:r>
              <w:rPr>
                <w:rFonts w:ascii="宋体" w:hAnsi="宋体" w:hint="eastAsia"/>
                <w:szCs w:val="21"/>
              </w:rPr>
              <w:t>）</w:t>
            </w:r>
            <w:r>
              <w:rPr>
                <w:rFonts w:ascii="宋体" w:hAnsi="宋体" w:hint="eastAsia"/>
                <w:szCs w:val="21"/>
              </w:rPr>
              <w:t>固废处置合规率</w:t>
            </w:r>
            <w:r>
              <w:rPr>
                <w:rFonts w:ascii="宋体" w:hAnsi="宋体" w:hint="eastAsia"/>
                <w:szCs w:val="21"/>
              </w:rPr>
              <w:t>100%</w:t>
            </w:r>
          </w:p>
        </w:tc>
      </w:tr>
      <w:tr w:rsidR="00A222C0">
        <w:trPr>
          <w:cantSplit/>
          <w:trHeight w:val="1297"/>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Default="006734E9">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A222C0" w:rsidRDefault="006734E9">
            <w:pPr>
              <w:tabs>
                <w:tab w:val="left" w:pos="540"/>
              </w:tabs>
              <w:spacing w:line="240" w:lineRule="exact"/>
              <w:ind w:firstLineChars="300" w:firstLine="63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w:t>
            </w:r>
            <w:r>
              <w:rPr>
                <w:rFonts w:ascii="宋体" w:hAnsi="宋体" w:cs="宋体" w:hint="eastAsia"/>
                <w:color w:val="000000" w:themeColor="text1"/>
              </w:rPr>
              <w:t>6</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w:t>
            </w:r>
            <w:r>
              <w:rPr>
                <w:rFonts w:ascii="宋体" w:hAnsi="宋体" w:cs="宋体" w:hint="eastAsia"/>
                <w:color w:val="000000" w:themeColor="text1"/>
              </w:rPr>
              <w:t>本完整、信息充分、具有可追溯性、记录管理易于查阅。</w:t>
            </w:r>
          </w:p>
        </w:tc>
      </w:tr>
      <w:tr w:rsidR="00A222C0">
        <w:trPr>
          <w:cantSplit/>
          <w:trHeight w:val="1126"/>
          <w:jc w:val="center"/>
        </w:trPr>
        <w:tc>
          <w:tcPr>
            <w:tcW w:w="720" w:type="dxa"/>
            <w:vMerge w:val="restart"/>
            <w:textDirection w:val="tbRlV"/>
            <w:vAlign w:val="center"/>
          </w:tcPr>
          <w:p w:rsidR="00A222C0" w:rsidRDefault="006734E9">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A222C0" w:rsidRDefault="006734E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222C0" w:rsidRDefault="006734E9">
            <w:pPr>
              <w:ind w:firstLineChars="200" w:firstLine="420"/>
              <w:rPr>
                <w:rFonts w:ascii="宋体" w:hAnsi="宋体"/>
                <w:b/>
                <w:color w:val="000000" w:themeColor="text1"/>
                <w:sz w:val="20"/>
                <w:szCs w:val="20"/>
              </w:rPr>
            </w:pPr>
            <w:r>
              <w:rPr>
                <w:rFonts w:ascii="宋体" w:hAnsi="宋体" w:hint="eastAsia"/>
                <w:bCs/>
                <w:iCs/>
              </w:rPr>
              <w:t>组</w:t>
            </w:r>
            <w:r>
              <w:rPr>
                <w:rFonts w:ascii="宋体" w:hAnsi="宋体" w:hint="eastAsia"/>
                <w:bCs/>
                <w:iCs/>
                <w:szCs w:val="22"/>
              </w:rPr>
              <w:t>织按管理体系需求配置了充足的人员、设施等资源，并建立维持了</w:t>
            </w:r>
            <w:r>
              <w:rPr>
                <w:rFonts w:ascii="宋体" w:hAnsi="宋体" w:hint="eastAsia"/>
                <w:szCs w:val="21"/>
              </w:rPr>
              <w:t>计算机信息系统集成（智慧城市物联网系统；智能物业家居系统；安防及监控系统；电子智能化系统；数字广播系统）的</w:t>
            </w:r>
            <w:r>
              <w:rPr>
                <w:rFonts w:ascii="宋体" w:hAnsi="宋体" w:hint="eastAsia"/>
                <w:bCs/>
                <w:iCs/>
                <w:szCs w:val="22"/>
              </w:rPr>
              <w:t>运行环境，可以维持管理体系的正常运行。</w:t>
            </w: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A222C0">
        <w:trPr>
          <w:cantSplit/>
          <w:trHeight w:val="645"/>
          <w:jc w:val="center"/>
        </w:trPr>
        <w:tc>
          <w:tcPr>
            <w:tcW w:w="720" w:type="dxa"/>
            <w:vMerge/>
            <w:textDirection w:val="tbRlV"/>
            <w:vAlign w:val="center"/>
          </w:tcPr>
          <w:p w:rsidR="00A222C0" w:rsidRDefault="00A222C0">
            <w:pPr>
              <w:spacing w:line="240" w:lineRule="exact"/>
              <w:ind w:left="113" w:right="113"/>
              <w:jc w:val="center"/>
              <w:rPr>
                <w:b/>
                <w:color w:val="000000" w:themeColor="text1"/>
                <w:szCs w:val="21"/>
              </w:rPr>
            </w:pPr>
          </w:p>
        </w:tc>
        <w:tc>
          <w:tcPr>
            <w:tcW w:w="9198" w:type="dxa"/>
          </w:tcPr>
          <w:p w:rsidR="00A222C0" w:rsidRDefault="006734E9">
            <w:pPr>
              <w:spacing w:line="240" w:lineRule="exact"/>
              <w:rPr>
                <w:rFonts w:ascii="宋体" w:hAnsi="宋体"/>
                <w:b/>
                <w:sz w:val="20"/>
                <w:szCs w:val="20"/>
              </w:rPr>
            </w:pPr>
            <w:r>
              <w:rPr>
                <w:rFonts w:ascii="宋体" w:hAnsi="宋体" w:hint="eastAsia"/>
                <w:b/>
                <w:sz w:val="20"/>
                <w:szCs w:val="20"/>
              </w:rPr>
              <w:t>设备设施（包括信息系统）、</w:t>
            </w:r>
          </w:p>
          <w:p w:rsidR="00A222C0" w:rsidRDefault="006734E9">
            <w:pPr>
              <w:spacing w:line="400" w:lineRule="exact"/>
              <w:rPr>
                <w:rFonts w:ascii="宋体" w:hAnsi="宋体"/>
                <w:b/>
                <w:sz w:val="20"/>
                <w:szCs w:val="20"/>
              </w:rPr>
            </w:pPr>
            <w:r w:rsidRPr="00C77933">
              <w:rPr>
                <w:rFonts w:ascii="宋体" w:hAnsi="宋体" w:hint="eastAsia"/>
                <w:szCs w:val="21"/>
              </w:rPr>
              <w:t>办公场所面积</w:t>
            </w:r>
            <w:r w:rsidRPr="00C77933">
              <w:rPr>
                <w:rFonts w:ascii="宋体" w:hAnsi="宋体" w:hint="eastAsia"/>
                <w:szCs w:val="21"/>
              </w:rPr>
              <w:t>300</w:t>
            </w:r>
            <w:r w:rsidRPr="00C77933">
              <w:rPr>
                <w:rFonts w:ascii="宋体" w:hAnsi="宋体" w:hint="eastAsia"/>
                <w:szCs w:val="21"/>
              </w:rPr>
              <w:t>平方左右，</w:t>
            </w:r>
            <w:r w:rsidRPr="00C77933">
              <w:rPr>
                <w:rFonts w:ascii="宋体" w:hAnsi="宋体" w:cs="宋体" w:hint="eastAsia"/>
                <w:szCs w:val="21"/>
              </w:rPr>
              <w:t>主要生产设备包括</w:t>
            </w:r>
            <w:r w:rsidRPr="00C77933">
              <w:rPr>
                <w:rFonts w:ascii="宋体" w:hAnsi="宋体" w:cs="宋体" w:hint="eastAsia"/>
                <w:szCs w:val="21"/>
              </w:rPr>
              <w:t>电脑、打印机、复印机、压线钳、电锤、穿管器、人字梯、五金工具</w:t>
            </w:r>
            <w:r w:rsidRPr="00C77933">
              <w:rPr>
                <w:rFonts w:ascii="宋体" w:hAnsi="宋体" w:hint="eastAsia"/>
                <w:szCs w:val="21"/>
              </w:rPr>
              <w:t>等设备，可以满足</w:t>
            </w:r>
            <w:r w:rsidRPr="00C77933">
              <w:rPr>
                <w:rFonts w:ascii="宋体" w:hAnsi="宋体" w:hint="eastAsia"/>
                <w:szCs w:val="21"/>
              </w:rPr>
              <w:t>计算机</w:t>
            </w:r>
            <w:r>
              <w:rPr>
                <w:rFonts w:ascii="宋体" w:hAnsi="宋体" w:hint="eastAsia"/>
                <w:szCs w:val="21"/>
              </w:rPr>
              <w:t>信息系统集成（智慧城市物联网系统；智能物业家居系统；安防及监控系统；电子智能化系统；数字广播系统）</w:t>
            </w:r>
            <w:r w:rsidRPr="00C77933">
              <w:rPr>
                <w:rFonts w:ascii="宋体" w:hAnsi="宋体" w:hint="eastAsia"/>
                <w:szCs w:val="21"/>
              </w:rPr>
              <w:t>的需要</w:t>
            </w:r>
            <w:r w:rsidRPr="00C77933">
              <w:rPr>
                <w:rFonts w:ascii="宋体" w:hAnsi="宋体" w:cs="宋体" w:hint="eastAsia"/>
                <w:szCs w:val="21"/>
              </w:rPr>
              <w:t>。对设备按要求维护保养，并实施。特种设备：无。公司未建立信息管理系统用于生产和服务。</w:t>
            </w:r>
          </w:p>
        </w:tc>
      </w:tr>
      <w:tr w:rsidR="00A222C0">
        <w:trPr>
          <w:cantSplit/>
          <w:trHeight w:val="645"/>
          <w:jc w:val="center"/>
        </w:trPr>
        <w:tc>
          <w:tcPr>
            <w:tcW w:w="720" w:type="dxa"/>
            <w:vMerge/>
            <w:textDirection w:val="tbRlV"/>
            <w:vAlign w:val="center"/>
          </w:tcPr>
          <w:p w:rsidR="00A222C0" w:rsidRDefault="00A222C0">
            <w:pPr>
              <w:spacing w:line="240" w:lineRule="exact"/>
              <w:ind w:left="113" w:right="113"/>
              <w:jc w:val="center"/>
              <w:rPr>
                <w:b/>
                <w:color w:val="000000" w:themeColor="text1"/>
                <w:szCs w:val="21"/>
              </w:rPr>
            </w:pPr>
          </w:p>
        </w:tc>
        <w:tc>
          <w:tcPr>
            <w:tcW w:w="9198" w:type="dxa"/>
          </w:tcPr>
          <w:p w:rsidR="00A222C0" w:rsidRDefault="006734E9">
            <w:pPr>
              <w:spacing w:line="240" w:lineRule="exact"/>
              <w:rPr>
                <w:rFonts w:ascii="宋体" w:hAnsi="宋体"/>
                <w:b/>
                <w:sz w:val="20"/>
                <w:szCs w:val="20"/>
              </w:rPr>
            </w:pPr>
            <w:r>
              <w:rPr>
                <w:rFonts w:ascii="宋体" w:hAnsi="宋体" w:hint="eastAsia"/>
                <w:b/>
                <w:sz w:val="20"/>
                <w:szCs w:val="20"/>
              </w:rPr>
              <w:t>过程运行环境</w:t>
            </w:r>
          </w:p>
          <w:p w:rsidR="00A222C0" w:rsidRPr="00C77933" w:rsidRDefault="006734E9">
            <w:pPr>
              <w:spacing w:line="240" w:lineRule="exact"/>
              <w:ind w:firstLineChars="200" w:firstLine="420"/>
              <w:rPr>
                <w:rFonts w:ascii="宋体" w:hAnsi="宋体"/>
                <w:b/>
                <w:sz w:val="20"/>
                <w:szCs w:val="20"/>
              </w:rPr>
            </w:pPr>
            <w:r w:rsidRPr="00C77933">
              <w:rPr>
                <w:rFonts w:ascii="宋体" w:hAnsi="宋体" w:cs="宋体" w:hint="eastAsia"/>
                <w:szCs w:val="21"/>
              </w:rPr>
              <w:t>作业场所及办公设备布置合理，通道畅通，照明设施齐全，均配备了消防设施等设施。办公室、车间明亮，场内光线较充足。每月由</w:t>
            </w:r>
            <w:r w:rsidRPr="00C77933">
              <w:rPr>
                <w:rFonts w:ascii="宋体" w:hAnsi="宋体" w:cs="宋体" w:hint="eastAsia"/>
                <w:szCs w:val="21"/>
              </w:rPr>
              <w:t>综合部</w:t>
            </w:r>
            <w:r w:rsidRPr="00C77933">
              <w:rPr>
                <w:rFonts w:ascii="宋体" w:hAnsi="宋体" w:cs="宋体" w:hint="eastAsia"/>
                <w:szCs w:val="21"/>
              </w:rPr>
              <w:t>对工作环境进行定期检查。</w:t>
            </w:r>
          </w:p>
        </w:tc>
      </w:tr>
      <w:tr w:rsidR="00A222C0">
        <w:trPr>
          <w:cantSplit/>
          <w:trHeight w:val="645"/>
          <w:jc w:val="center"/>
        </w:trPr>
        <w:tc>
          <w:tcPr>
            <w:tcW w:w="720" w:type="dxa"/>
            <w:vMerge/>
            <w:textDirection w:val="tbRlV"/>
            <w:vAlign w:val="center"/>
          </w:tcPr>
          <w:p w:rsidR="00A222C0" w:rsidRDefault="00A222C0">
            <w:pPr>
              <w:spacing w:line="240" w:lineRule="exact"/>
              <w:ind w:left="113" w:right="113"/>
              <w:jc w:val="center"/>
              <w:rPr>
                <w:b/>
                <w:color w:val="000000" w:themeColor="text1"/>
                <w:szCs w:val="21"/>
              </w:rPr>
            </w:pPr>
          </w:p>
        </w:tc>
        <w:tc>
          <w:tcPr>
            <w:tcW w:w="9198" w:type="dxa"/>
          </w:tcPr>
          <w:p w:rsidR="00A222C0" w:rsidRDefault="006734E9">
            <w:pPr>
              <w:spacing w:line="240" w:lineRule="exact"/>
              <w:rPr>
                <w:rFonts w:ascii="宋体" w:hAnsi="宋体"/>
                <w:b/>
                <w:sz w:val="20"/>
                <w:szCs w:val="20"/>
              </w:rPr>
            </w:pPr>
            <w:r>
              <w:rPr>
                <w:rFonts w:ascii="宋体" w:hAnsi="宋体" w:hint="eastAsia"/>
                <w:b/>
                <w:sz w:val="20"/>
                <w:szCs w:val="20"/>
              </w:rPr>
              <w:t>监视和测量资源</w:t>
            </w:r>
          </w:p>
          <w:p w:rsidR="00A222C0" w:rsidRPr="00C77933" w:rsidRDefault="006734E9" w:rsidP="00C77933">
            <w:pPr>
              <w:spacing w:line="240" w:lineRule="exact"/>
              <w:ind w:firstLineChars="200" w:firstLine="420"/>
              <w:rPr>
                <w:rFonts w:ascii="宋体" w:hAnsi="宋体"/>
                <w:b/>
                <w:sz w:val="20"/>
                <w:szCs w:val="20"/>
              </w:rPr>
            </w:pPr>
            <w:r w:rsidRPr="00C77933">
              <w:rPr>
                <w:rFonts w:ascii="宋体" w:hAnsi="宋体" w:cs="宋体" w:hint="eastAsia"/>
                <w:szCs w:val="21"/>
              </w:rPr>
              <w:t>质量部门均按策划的要求配置了相应的检测设备，其中包含</w:t>
            </w:r>
            <w:r w:rsidR="00C77933" w:rsidRPr="00C77933">
              <w:rPr>
                <w:rFonts w:ascii="宋体" w:hAnsi="宋体" w:hint="eastAsia"/>
                <w:szCs w:val="21"/>
              </w:rPr>
              <w:t>万用表、兆欧表、电阻测试仪、示波器</w:t>
            </w:r>
            <w:r w:rsidRPr="00C77933">
              <w:rPr>
                <w:rFonts w:ascii="宋体" w:hAnsi="宋体" w:hint="eastAsia"/>
                <w:szCs w:val="21"/>
              </w:rPr>
              <w:t>、</w:t>
            </w:r>
            <w:r w:rsidRPr="00C77933">
              <w:rPr>
                <w:rFonts w:ascii="宋体" w:hAnsi="宋体" w:hint="eastAsia"/>
                <w:szCs w:val="21"/>
              </w:rPr>
              <w:t>网线测试仪</w:t>
            </w:r>
            <w:r w:rsidRPr="00C77933">
              <w:rPr>
                <w:rFonts w:ascii="宋体" w:hAnsi="宋体" w:cs="宋体" w:hint="eastAsia"/>
                <w:szCs w:val="21"/>
              </w:rPr>
              <w:t>等。</w:t>
            </w:r>
            <w:r w:rsidRPr="00C77933">
              <w:rPr>
                <w:rFonts w:ascii="宋体" w:hAnsi="宋体" w:cs="宋体" w:hint="eastAsia"/>
                <w:szCs w:val="21"/>
              </w:rPr>
              <w:t>查</w:t>
            </w:r>
            <w:r w:rsidR="00C77933" w:rsidRPr="00C77933">
              <w:rPr>
                <w:rFonts w:ascii="宋体" w:hAnsi="宋体" w:cs="宋体" w:hint="eastAsia"/>
                <w:szCs w:val="21"/>
              </w:rPr>
              <w:t>项目部</w:t>
            </w:r>
            <w:r w:rsidRPr="00C77933">
              <w:rPr>
                <w:rFonts w:ascii="宋体" w:hAnsi="宋体" w:cs="宋体" w:hint="eastAsia"/>
                <w:szCs w:val="21"/>
              </w:rPr>
              <w:t>按规定，对所有的检测设备进行了规定的检验及校准。采取委外方式进行，</w:t>
            </w:r>
            <w:r w:rsidRPr="00C77933">
              <w:rPr>
                <w:rFonts w:ascii="宋体" w:hAnsi="宋体" w:cs="宋体" w:hint="eastAsia"/>
                <w:szCs w:val="21"/>
              </w:rPr>
              <w:t>能提供有校准证书。</w:t>
            </w:r>
          </w:p>
        </w:tc>
      </w:tr>
      <w:tr w:rsidR="00A222C0">
        <w:trPr>
          <w:cantSplit/>
          <w:trHeight w:val="645"/>
          <w:jc w:val="center"/>
        </w:trPr>
        <w:tc>
          <w:tcPr>
            <w:tcW w:w="720" w:type="dxa"/>
            <w:vMerge/>
            <w:textDirection w:val="tbRlV"/>
            <w:vAlign w:val="center"/>
          </w:tcPr>
          <w:p w:rsidR="00A222C0" w:rsidRDefault="00A222C0">
            <w:pPr>
              <w:spacing w:line="240" w:lineRule="exact"/>
              <w:ind w:left="113" w:right="113"/>
              <w:jc w:val="center"/>
              <w:rPr>
                <w:b/>
                <w:color w:val="000000" w:themeColor="text1"/>
                <w:szCs w:val="21"/>
              </w:rPr>
            </w:pPr>
          </w:p>
        </w:tc>
        <w:tc>
          <w:tcPr>
            <w:tcW w:w="9198" w:type="dxa"/>
          </w:tcPr>
          <w:p w:rsidR="00A222C0" w:rsidRDefault="006734E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222C0" w:rsidRDefault="006734E9">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222C0" w:rsidRDefault="006734E9">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A222C0">
        <w:trPr>
          <w:cantSplit/>
          <w:trHeight w:val="645"/>
          <w:jc w:val="center"/>
        </w:trPr>
        <w:tc>
          <w:tcPr>
            <w:tcW w:w="720" w:type="dxa"/>
            <w:vMerge/>
            <w:textDirection w:val="tbRlV"/>
            <w:vAlign w:val="center"/>
          </w:tcPr>
          <w:p w:rsidR="00A222C0" w:rsidRDefault="00A222C0">
            <w:pPr>
              <w:spacing w:line="240" w:lineRule="exact"/>
              <w:ind w:left="113" w:right="113"/>
              <w:jc w:val="center"/>
              <w:rPr>
                <w:b/>
                <w:color w:val="000000" w:themeColor="text1"/>
                <w:szCs w:val="21"/>
              </w:rPr>
            </w:pPr>
          </w:p>
        </w:tc>
        <w:tc>
          <w:tcPr>
            <w:tcW w:w="9198" w:type="dxa"/>
          </w:tcPr>
          <w:p w:rsidR="00A222C0" w:rsidRPr="00C77933" w:rsidRDefault="006734E9">
            <w:pPr>
              <w:spacing w:line="240" w:lineRule="exact"/>
              <w:rPr>
                <w:rFonts w:ascii="宋体" w:hAnsi="宋体"/>
                <w:b/>
                <w:sz w:val="20"/>
                <w:szCs w:val="20"/>
              </w:rPr>
            </w:pPr>
            <w:r w:rsidRPr="00C77933">
              <w:rPr>
                <w:rFonts w:ascii="宋体" w:hAnsi="宋体" w:hint="eastAsia"/>
                <w:b/>
                <w:sz w:val="20"/>
                <w:szCs w:val="20"/>
              </w:rPr>
              <w:t>环保设施：</w:t>
            </w:r>
          </w:p>
          <w:p w:rsidR="00A222C0" w:rsidRPr="00C77933" w:rsidRDefault="006734E9">
            <w:pPr>
              <w:spacing w:line="240" w:lineRule="exact"/>
              <w:rPr>
                <w:rFonts w:ascii="宋体" w:hAnsi="宋体"/>
                <w:sz w:val="20"/>
                <w:szCs w:val="20"/>
              </w:rPr>
            </w:pPr>
            <w:r w:rsidRPr="00C77933">
              <w:rPr>
                <w:rFonts w:ascii="宋体" w:hAnsi="宋体" w:hint="eastAsia"/>
                <w:sz w:val="20"/>
                <w:szCs w:val="20"/>
              </w:rPr>
              <w:t>消防栓、灭火器</w:t>
            </w:r>
          </w:p>
        </w:tc>
      </w:tr>
      <w:tr w:rsidR="00A222C0">
        <w:trPr>
          <w:cantSplit/>
          <w:trHeight w:val="555"/>
          <w:jc w:val="center"/>
        </w:trPr>
        <w:tc>
          <w:tcPr>
            <w:tcW w:w="720" w:type="dxa"/>
            <w:vMerge/>
            <w:textDirection w:val="tbRlV"/>
            <w:vAlign w:val="center"/>
          </w:tcPr>
          <w:p w:rsidR="00A222C0" w:rsidRDefault="00A222C0">
            <w:pPr>
              <w:spacing w:line="240" w:lineRule="exact"/>
              <w:ind w:left="113" w:right="113"/>
              <w:jc w:val="center"/>
              <w:rPr>
                <w:b/>
                <w:color w:val="000000" w:themeColor="text1"/>
                <w:szCs w:val="21"/>
              </w:rPr>
            </w:pPr>
          </w:p>
        </w:tc>
        <w:tc>
          <w:tcPr>
            <w:tcW w:w="9198" w:type="dxa"/>
          </w:tcPr>
          <w:p w:rsidR="00A222C0" w:rsidRPr="00C77933" w:rsidRDefault="006734E9">
            <w:pPr>
              <w:spacing w:line="240" w:lineRule="exact"/>
              <w:rPr>
                <w:rFonts w:ascii="宋体" w:hAnsi="宋体"/>
                <w:b/>
                <w:sz w:val="20"/>
                <w:szCs w:val="20"/>
              </w:rPr>
            </w:pPr>
            <w:r w:rsidRPr="00C77933">
              <w:rPr>
                <w:rFonts w:ascii="宋体" w:hAnsi="宋体" w:hint="eastAsia"/>
                <w:b/>
                <w:sz w:val="20"/>
                <w:szCs w:val="20"/>
              </w:rPr>
              <w:t>职</w:t>
            </w:r>
            <w:r w:rsidRPr="00C77933">
              <w:rPr>
                <w:rFonts w:ascii="宋体" w:hAnsi="宋体" w:hint="eastAsia"/>
                <w:b/>
                <w:sz w:val="20"/>
                <w:szCs w:val="20"/>
              </w:rPr>
              <w:t>业健康安全设施：</w:t>
            </w:r>
          </w:p>
          <w:p w:rsidR="00A222C0" w:rsidRPr="00C77933" w:rsidRDefault="006734E9">
            <w:pPr>
              <w:spacing w:line="240" w:lineRule="exact"/>
              <w:rPr>
                <w:rFonts w:ascii="宋体" w:hAnsi="宋体"/>
                <w:sz w:val="20"/>
                <w:szCs w:val="20"/>
              </w:rPr>
            </w:pPr>
            <w:r w:rsidRPr="00C77933">
              <w:rPr>
                <w:rFonts w:ascii="宋体" w:hAnsi="宋体" w:hint="eastAsia"/>
                <w:sz w:val="20"/>
                <w:szCs w:val="20"/>
              </w:rPr>
              <w:t>消防栓、灭火器</w:t>
            </w:r>
            <w:r w:rsidR="00C77933" w:rsidRPr="00C77933">
              <w:rPr>
                <w:rFonts w:ascii="宋体" w:hAnsi="宋体" w:hint="eastAsia"/>
                <w:sz w:val="20"/>
                <w:szCs w:val="20"/>
              </w:rPr>
              <w:t>、安全帽、安全绳</w:t>
            </w:r>
            <w:r w:rsidR="00C77933">
              <w:rPr>
                <w:rFonts w:ascii="宋体" w:hAnsi="宋体" w:hint="eastAsia"/>
                <w:sz w:val="20"/>
                <w:szCs w:val="20"/>
              </w:rPr>
              <w:t>等</w:t>
            </w:r>
          </w:p>
        </w:tc>
      </w:tr>
      <w:tr w:rsidR="00A222C0">
        <w:trPr>
          <w:cantSplit/>
          <w:trHeight w:val="1646"/>
          <w:jc w:val="center"/>
        </w:trPr>
        <w:tc>
          <w:tcPr>
            <w:tcW w:w="720" w:type="dxa"/>
            <w:vMerge w:val="restart"/>
            <w:textDirection w:val="tbRlV"/>
            <w:vAlign w:val="center"/>
          </w:tcPr>
          <w:p w:rsidR="00A222C0" w:rsidRDefault="006734E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222C0" w:rsidRDefault="006734E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222C0" w:rsidRDefault="006734E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222C0" w:rsidRDefault="006734E9">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222C0">
        <w:trPr>
          <w:cantSplit/>
          <w:trHeight w:val="2553"/>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Default="006734E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222C0" w:rsidRDefault="00A222C0">
            <w:pPr>
              <w:spacing w:line="240" w:lineRule="exact"/>
              <w:rPr>
                <w:rFonts w:ascii="楷体_GB2312" w:eastAsia="楷体_GB2312"/>
                <w:b/>
                <w:color w:val="000000" w:themeColor="text1"/>
                <w:sz w:val="20"/>
                <w:szCs w:val="20"/>
              </w:rPr>
            </w:pPr>
          </w:p>
          <w:p w:rsidR="00A222C0" w:rsidRDefault="006734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A222C0" w:rsidRDefault="006734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A222C0" w:rsidRDefault="00A222C0">
            <w:pPr>
              <w:spacing w:line="240" w:lineRule="exact"/>
              <w:rPr>
                <w:rFonts w:ascii="楷体_GB2312" w:eastAsia="楷体_GB2312"/>
                <w:b/>
                <w:color w:val="000000" w:themeColor="text1"/>
                <w:sz w:val="20"/>
                <w:szCs w:val="20"/>
              </w:rPr>
            </w:pPr>
          </w:p>
          <w:p w:rsidR="00A222C0" w:rsidRDefault="006734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A222C0" w:rsidRDefault="00A222C0">
            <w:pPr>
              <w:spacing w:line="240" w:lineRule="exact"/>
              <w:rPr>
                <w:rFonts w:ascii="楷体_GB2312" w:eastAsia="楷体_GB2312"/>
                <w:b/>
                <w:color w:val="000000" w:themeColor="text1"/>
                <w:sz w:val="20"/>
                <w:szCs w:val="20"/>
              </w:rPr>
            </w:pPr>
          </w:p>
          <w:p w:rsidR="00A222C0" w:rsidRDefault="006734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r>
              <w:rPr>
                <w:rFonts w:ascii="楷体_GB2312" w:eastAsia="楷体_GB2312" w:hint="eastAsia"/>
                <w:b/>
                <w:color w:val="000000" w:themeColor="text1"/>
                <w:sz w:val="20"/>
                <w:szCs w:val="20"/>
              </w:rPr>
              <w:t>对会议通知和规定等登记处理</w:t>
            </w:r>
          </w:p>
          <w:p w:rsidR="00A222C0" w:rsidRDefault="00A222C0">
            <w:pPr>
              <w:spacing w:line="240" w:lineRule="exact"/>
              <w:rPr>
                <w:rFonts w:ascii="楷体_GB2312" w:eastAsia="楷体_GB2312"/>
                <w:b/>
                <w:color w:val="000000" w:themeColor="text1"/>
                <w:sz w:val="20"/>
                <w:szCs w:val="20"/>
              </w:rPr>
            </w:pPr>
          </w:p>
          <w:p w:rsidR="00A222C0" w:rsidRDefault="006734E9">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A222C0" w:rsidRDefault="00A222C0">
            <w:pPr>
              <w:spacing w:line="240" w:lineRule="exact"/>
              <w:rPr>
                <w:rFonts w:ascii="楷体_GB2312" w:eastAsia="楷体_GB2312"/>
                <w:b/>
                <w:color w:val="000000" w:themeColor="text1"/>
                <w:sz w:val="20"/>
                <w:szCs w:val="20"/>
              </w:rPr>
            </w:pPr>
          </w:p>
          <w:p w:rsidR="00A222C0" w:rsidRDefault="006734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A222C0" w:rsidRDefault="00A222C0">
            <w:pPr>
              <w:spacing w:line="240" w:lineRule="exact"/>
              <w:rPr>
                <w:rFonts w:ascii="楷体_GB2312" w:eastAsia="楷体_GB2312"/>
                <w:b/>
                <w:color w:val="000000" w:themeColor="text1"/>
                <w:szCs w:val="21"/>
              </w:rPr>
            </w:pPr>
          </w:p>
          <w:p w:rsidR="00A222C0" w:rsidRDefault="006734E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A222C0">
        <w:trPr>
          <w:cantSplit/>
          <w:trHeight w:val="1735"/>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Default="006734E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222C0" w:rsidRDefault="006734E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222C0" w:rsidRDefault="006734E9">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A222C0">
        <w:trPr>
          <w:cantSplit/>
          <w:trHeight w:val="1594"/>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Default="006734E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222C0" w:rsidRDefault="006734E9">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制定并实施了产品检验控制规定，规定了公司各管理层次和品质检测部门在各阶段对产品服务质量实施检查与验收的管理要求，产品的验收工作均在</w:t>
            </w:r>
            <w:r>
              <w:rPr>
                <w:rFonts w:ascii="宋体" w:hAnsi="宋体" w:cs="宋体" w:hint="eastAsia"/>
                <w:color w:val="000000"/>
                <w:szCs w:val="21"/>
              </w:rPr>
              <w:t>交付</w:t>
            </w:r>
            <w:r>
              <w:rPr>
                <w:rFonts w:ascii="宋体" w:hAnsi="宋体" w:cs="宋体" w:hint="eastAsia"/>
                <w:color w:val="000000"/>
                <w:szCs w:val="21"/>
              </w:rPr>
              <w:t>前予以完成。内容基本具备全面性、系统性及可操作性，范围包括：过程、最终产品。以此保证持续向顾客稳定提供稳定合格的产品。</w:t>
            </w:r>
          </w:p>
          <w:p w:rsidR="00A222C0" w:rsidRDefault="006734E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A222C0">
        <w:trPr>
          <w:cantSplit/>
          <w:trHeight w:val="888"/>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Default="006734E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222C0" w:rsidRDefault="006734E9">
            <w:pPr>
              <w:spacing w:line="300" w:lineRule="exact"/>
              <w:ind w:firstLineChars="98" w:firstLine="197"/>
              <w:rPr>
                <w:b/>
                <w:sz w:val="20"/>
                <w:szCs w:val="20"/>
              </w:rPr>
            </w:pPr>
            <w:r>
              <w:rPr>
                <w:rFonts w:hint="eastAsia"/>
                <w:b/>
                <w:sz w:val="20"/>
                <w:szCs w:val="20"/>
              </w:rPr>
              <w:t>有型式试验和委外检测报告，见附件</w:t>
            </w:r>
          </w:p>
          <w:p w:rsidR="00A222C0" w:rsidRDefault="006734E9">
            <w:pPr>
              <w:spacing w:line="300" w:lineRule="exact"/>
              <w:ind w:firstLineChars="98" w:firstLine="197"/>
              <w:rPr>
                <w:b/>
                <w:color w:val="000000" w:themeColor="text1"/>
                <w:sz w:val="20"/>
                <w:szCs w:val="20"/>
              </w:rPr>
            </w:pPr>
            <w:r>
              <w:rPr>
                <w:rFonts w:hint="eastAsia"/>
                <w:b/>
                <w:sz w:val="20"/>
                <w:szCs w:val="20"/>
              </w:rPr>
              <w:t>（附相关证据）：</w:t>
            </w:r>
          </w:p>
        </w:tc>
      </w:tr>
      <w:tr w:rsidR="00A222C0">
        <w:trPr>
          <w:cantSplit/>
          <w:trHeight w:val="1331"/>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Default="006734E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222C0" w:rsidRDefault="006734E9">
            <w:pPr>
              <w:spacing w:line="240" w:lineRule="exact"/>
              <w:ind w:firstLineChars="200" w:firstLine="420"/>
              <w:rPr>
                <w:b/>
                <w:color w:val="000000" w:themeColor="text1"/>
                <w:sz w:val="20"/>
                <w:szCs w:val="20"/>
              </w:rPr>
            </w:pPr>
            <w:r>
              <w:rPr>
                <w:rFonts w:asciiTheme="minorEastAsia" w:eastAsiaTheme="minorEastAsia" w:hAnsiTheme="minorEastAsia" w:hint="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222C0">
        <w:trPr>
          <w:cantSplit/>
          <w:trHeight w:val="1833"/>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Default="006734E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222C0" w:rsidRDefault="006734E9">
            <w:pPr>
              <w:spacing w:line="240" w:lineRule="exact"/>
              <w:rPr>
                <w:b/>
                <w:color w:val="FF0000"/>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r>
              <w:rPr>
                <w:rFonts w:hint="eastAsia"/>
                <w:b/>
                <w:color w:val="FF0000"/>
                <w:sz w:val="20"/>
                <w:szCs w:val="20"/>
              </w:rPr>
              <w:t>）</w:t>
            </w:r>
          </w:p>
          <w:p w:rsidR="00A222C0" w:rsidRDefault="006734E9" w:rsidP="00C77933">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color w:val="000000" w:themeColor="text1"/>
              </w:rPr>
              <w:t>组织重要环境因素</w:t>
            </w:r>
            <w:r w:rsidRPr="00C77933">
              <w:rPr>
                <w:rFonts w:asciiTheme="minorEastAsia" w:eastAsiaTheme="minorEastAsia" w:hAnsiTheme="minorEastAsia" w:hint="eastAsia"/>
                <w:bCs/>
                <w:iCs/>
              </w:rPr>
              <w:t>为</w:t>
            </w:r>
            <w:r w:rsidRPr="00C77933">
              <w:rPr>
                <w:rFonts w:ascii="宋体" w:hAnsi="宋体" w:hint="eastAsia"/>
                <w:szCs w:val="21"/>
              </w:rPr>
              <w:t>潜在火灾、固废排放、噪声排放</w:t>
            </w:r>
            <w:r w:rsidRPr="00C77933">
              <w:rPr>
                <w:rFonts w:asciiTheme="minorEastAsia" w:eastAsiaTheme="minorEastAsia" w:hAnsiTheme="minorEastAsia" w:hint="eastAsia"/>
                <w:bCs/>
                <w:iCs/>
              </w:rPr>
              <w:t>，需要应对的风险和机遇相关的过程为</w:t>
            </w:r>
            <w:r w:rsidR="00C77933" w:rsidRPr="00C77933">
              <w:rPr>
                <w:rFonts w:asciiTheme="minorEastAsia" w:eastAsiaTheme="minorEastAsia" w:hAnsiTheme="minorEastAsia" w:hint="eastAsia"/>
                <w:bCs/>
                <w:iCs/>
              </w:rPr>
              <w:t>安装</w:t>
            </w:r>
            <w:r w:rsidRPr="00C77933">
              <w:rPr>
                <w:rFonts w:asciiTheme="minorEastAsia" w:eastAsiaTheme="minorEastAsia" w:hAnsiTheme="minorEastAsia" w:hint="eastAsia"/>
                <w:bCs/>
                <w:iCs/>
              </w:rPr>
              <w:t>、</w:t>
            </w:r>
            <w:r w:rsidR="00C77933" w:rsidRPr="00C77933">
              <w:rPr>
                <w:rFonts w:asciiTheme="minorEastAsia" w:eastAsiaTheme="minorEastAsia" w:hAnsiTheme="minorEastAsia" w:hint="eastAsia"/>
                <w:bCs/>
                <w:iCs/>
              </w:rPr>
              <w:t>调试</w:t>
            </w:r>
            <w:r w:rsidRPr="00C77933">
              <w:rPr>
                <w:rFonts w:asciiTheme="minorEastAsia" w:eastAsiaTheme="minorEastAsia" w:hAnsiTheme="minorEastAsia" w:hint="eastAsia"/>
                <w:bCs/>
                <w:iCs/>
              </w:rPr>
              <w:t>过程</w:t>
            </w:r>
            <w:r w:rsidRPr="00C77933">
              <w:rPr>
                <w:rFonts w:asciiTheme="minorEastAsia" w:eastAsiaTheme="minorEastAsia" w:hAnsiTheme="minorEastAsia" w:hint="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w:t>
            </w:r>
            <w:r w:rsidRPr="00C77933">
              <w:rPr>
                <w:rFonts w:asciiTheme="minorEastAsia" w:eastAsiaTheme="minorEastAsia" w:hAnsiTheme="minorEastAsia" w:hint="eastAsia"/>
                <w:bCs/>
                <w:iCs/>
              </w:rPr>
              <w:t>固废的控制、潜在火灾的应急预案</w:t>
            </w:r>
            <w:r w:rsidRPr="00C77933">
              <w:rPr>
                <w:rFonts w:asciiTheme="minorEastAsia" w:eastAsiaTheme="minorEastAsia" w:hAnsiTheme="minorEastAsia" w:hint="eastAsia"/>
                <w:bCs/>
                <w:iCs/>
              </w:rPr>
              <w:t>。</w:t>
            </w:r>
          </w:p>
        </w:tc>
      </w:tr>
      <w:tr w:rsidR="00A222C0">
        <w:trPr>
          <w:cantSplit/>
          <w:trHeight w:val="1263"/>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Default="006734E9">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A222C0" w:rsidRDefault="006734E9">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A222C0" w:rsidRDefault="00A222C0">
            <w:pPr>
              <w:spacing w:line="240" w:lineRule="exact"/>
              <w:rPr>
                <w:b/>
                <w:color w:val="000000" w:themeColor="text1"/>
                <w:sz w:val="20"/>
                <w:szCs w:val="20"/>
              </w:rPr>
            </w:pPr>
          </w:p>
        </w:tc>
      </w:tr>
      <w:tr w:rsidR="00A222C0">
        <w:trPr>
          <w:cantSplit/>
          <w:trHeight w:val="715"/>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Pr="00C77933" w:rsidRDefault="006734E9">
            <w:pPr>
              <w:spacing w:line="240" w:lineRule="exact"/>
              <w:ind w:left="201" w:hangingChars="100" w:hanging="201"/>
              <w:rPr>
                <w:b/>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w:t>
            </w:r>
            <w:r w:rsidRPr="00C77933">
              <w:rPr>
                <w:rFonts w:hint="eastAsia"/>
                <w:b/>
                <w:sz w:val="20"/>
                <w:szCs w:val="20"/>
              </w:rPr>
              <w:t>的评价</w:t>
            </w:r>
            <w:r w:rsidRPr="00C77933">
              <w:rPr>
                <w:rFonts w:hint="eastAsia"/>
                <w:b/>
                <w:sz w:val="20"/>
                <w:szCs w:val="20"/>
              </w:rPr>
              <w:t>(</w:t>
            </w:r>
            <w:r w:rsidRPr="00C77933">
              <w:rPr>
                <w:rFonts w:hint="eastAsia"/>
                <w:b/>
                <w:sz w:val="20"/>
                <w:szCs w:val="20"/>
              </w:rPr>
              <w:t>当有规定时</w:t>
            </w:r>
            <w:r w:rsidRPr="00C77933">
              <w:rPr>
                <w:rFonts w:hint="eastAsia"/>
                <w:b/>
                <w:sz w:val="20"/>
                <w:szCs w:val="20"/>
              </w:rPr>
              <w:t xml:space="preserve">) </w:t>
            </w:r>
          </w:p>
          <w:p w:rsidR="00A222C0" w:rsidRDefault="006734E9">
            <w:pPr>
              <w:spacing w:line="240" w:lineRule="exact"/>
              <w:ind w:firstLineChars="200" w:firstLine="420"/>
              <w:rPr>
                <w:rFonts w:asciiTheme="minorEastAsia" w:eastAsiaTheme="minorEastAsia" w:hAnsiTheme="minorEastAsia"/>
                <w:b/>
                <w:color w:val="000000" w:themeColor="text1"/>
                <w:spacing w:val="-4"/>
                <w:sz w:val="20"/>
                <w:szCs w:val="20"/>
              </w:rPr>
            </w:pPr>
            <w:r w:rsidRPr="00C77933">
              <w:rPr>
                <w:rFonts w:asciiTheme="minorEastAsia" w:eastAsiaTheme="minorEastAsia" w:hAnsiTheme="minorEastAsia" w:hint="eastAsia"/>
                <w:bCs/>
                <w:iCs/>
              </w:rPr>
              <w:t>组织识别了紧急情况，应急准备和响应为</w:t>
            </w:r>
            <w:r w:rsidRPr="00C77933">
              <w:rPr>
                <w:rFonts w:asciiTheme="minorEastAsia" w:eastAsiaTheme="minorEastAsia" w:hAnsiTheme="minorEastAsia" w:hint="eastAsia"/>
                <w:bCs/>
                <w:iCs/>
              </w:rPr>
              <w:t>潜在火灾</w:t>
            </w:r>
            <w:r w:rsidRPr="00C77933">
              <w:rPr>
                <w:rFonts w:asciiTheme="minorEastAsia" w:eastAsiaTheme="minorEastAsia" w:hAnsiTheme="minorEastAsia" w:hint="eastAsia"/>
                <w:bCs/>
                <w:iCs/>
              </w:rPr>
              <w:t>，</w:t>
            </w:r>
            <w:r>
              <w:rPr>
                <w:rFonts w:asciiTheme="minorEastAsia" w:eastAsiaTheme="minorEastAsia" w:hAnsiTheme="minorEastAsia" w:hint="eastAsia"/>
                <w:bCs/>
                <w:iCs/>
              </w:rPr>
              <w:t>识别合理、有效。应急物资配备有灭火器和消防栓，编制有应急预案，并组织了演练，并对应急预案进行了评价。</w:t>
            </w:r>
          </w:p>
        </w:tc>
      </w:tr>
      <w:tr w:rsidR="00A222C0">
        <w:trPr>
          <w:cantSplit/>
          <w:trHeight w:val="578"/>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Default="006734E9">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A222C0" w:rsidRDefault="006734E9">
            <w:pPr>
              <w:spacing w:line="240" w:lineRule="exact"/>
              <w:rPr>
                <w:b/>
                <w:sz w:val="20"/>
                <w:szCs w:val="20"/>
              </w:rPr>
            </w:pPr>
            <w:r>
              <w:rPr>
                <w:rFonts w:hint="eastAsia"/>
                <w:b/>
                <w:sz w:val="20"/>
                <w:szCs w:val="20"/>
              </w:rPr>
              <w:t>无</w:t>
            </w:r>
          </w:p>
        </w:tc>
      </w:tr>
      <w:tr w:rsidR="00A222C0">
        <w:trPr>
          <w:cantSplit/>
          <w:trHeight w:val="451"/>
          <w:jc w:val="center"/>
        </w:trPr>
        <w:tc>
          <w:tcPr>
            <w:tcW w:w="720" w:type="dxa"/>
            <w:vMerge/>
            <w:vAlign w:val="center"/>
          </w:tcPr>
          <w:p w:rsidR="00A222C0" w:rsidRDefault="00A222C0">
            <w:pPr>
              <w:spacing w:line="240" w:lineRule="exact"/>
              <w:jc w:val="center"/>
              <w:rPr>
                <w:b/>
                <w:color w:val="000000" w:themeColor="text1"/>
                <w:szCs w:val="21"/>
              </w:rPr>
            </w:pPr>
          </w:p>
        </w:tc>
        <w:tc>
          <w:tcPr>
            <w:tcW w:w="9198" w:type="dxa"/>
          </w:tcPr>
          <w:p w:rsidR="00A222C0" w:rsidRDefault="006734E9">
            <w:pPr>
              <w:spacing w:line="240" w:lineRule="exact"/>
              <w:rPr>
                <w:b/>
                <w:sz w:val="20"/>
                <w:szCs w:val="20"/>
              </w:rPr>
            </w:pPr>
            <w:r>
              <w:rPr>
                <w:rFonts w:hint="eastAsia"/>
                <w:b/>
                <w:sz w:val="20"/>
                <w:szCs w:val="20"/>
              </w:rPr>
              <w:t xml:space="preserve">11 </w:t>
            </w:r>
            <w:r>
              <w:rPr>
                <w:rFonts w:hint="eastAsia"/>
                <w:b/>
                <w:sz w:val="20"/>
                <w:szCs w:val="20"/>
              </w:rPr>
              <w:t>.</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A222C0" w:rsidRDefault="006734E9">
            <w:pPr>
              <w:spacing w:line="240" w:lineRule="exact"/>
              <w:rPr>
                <w:sz w:val="20"/>
                <w:szCs w:val="20"/>
              </w:rPr>
            </w:pPr>
            <w:r>
              <w:rPr>
                <w:rFonts w:hint="eastAsia"/>
                <w:sz w:val="20"/>
                <w:szCs w:val="20"/>
              </w:rPr>
              <w:t>无</w:t>
            </w:r>
          </w:p>
        </w:tc>
      </w:tr>
      <w:tr w:rsidR="00A222C0">
        <w:trPr>
          <w:cantSplit/>
          <w:trHeight w:val="1415"/>
          <w:jc w:val="center"/>
        </w:trPr>
        <w:tc>
          <w:tcPr>
            <w:tcW w:w="720" w:type="dxa"/>
            <w:vMerge w:val="restart"/>
            <w:textDirection w:val="tbRlV"/>
            <w:vAlign w:val="center"/>
          </w:tcPr>
          <w:p w:rsidR="00A222C0" w:rsidRDefault="006734E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222C0" w:rsidRDefault="006734E9">
            <w:pPr>
              <w:spacing w:line="240" w:lineRule="exact"/>
              <w:ind w:left="100" w:hangingChars="50" w:hanging="100"/>
              <w:rPr>
                <w:b/>
                <w:sz w:val="20"/>
                <w:szCs w:val="20"/>
              </w:rPr>
            </w:pPr>
            <w:r>
              <w:rPr>
                <w:rFonts w:hint="eastAsia"/>
                <w:b/>
                <w:sz w:val="20"/>
                <w:szCs w:val="20"/>
              </w:rPr>
              <w:t>1. .</w:t>
            </w:r>
            <w:r>
              <w:rPr>
                <w:rFonts w:hint="eastAsia"/>
                <w:b/>
                <w:sz w:val="20"/>
                <w:szCs w:val="20"/>
              </w:rPr>
              <w:t>对质量</w:t>
            </w:r>
            <w:r>
              <w:rPr>
                <w:rFonts w:hint="eastAsia"/>
                <w:b/>
                <w:sz w:val="20"/>
                <w:szCs w:val="20"/>
              </w:rPr>
              <w:t>/</w:t>
            </w:r>
            <w:r>
              <w:rPr>
                <w:rFonts w:hint="eastAsia"/>
                <w:b/>
                <w:sz w:val="20"/>
                <w:szCs w:val="20"/>
              </w:rPr>
              <w:t>环境</w:t>
            </w:r>
            <w:r>
              <w:rPr>
                <w:rFonts w:hint="eastAsia"/>
                <w:b/>
                <w:sz w:val="20"/>
                <w:szCs w:val="20"/>
              </w:rPr>
              <w:t>/</w:t>
            </w:r>
            <w:r>
              <w:rPr>
                <w:rFonts w:hint="eastAsia"/>
                <w:b/>
                <w:sz w:val="20"/>
                <w:szCs w:val="20"/>
              </w:rPr>
              <w:t>职业健康安全目标指标进行定期监测</w:t>
            </w:r>
            <w:r>
              <w:rPr>
                <w:rFonts w:hint="eastAsia"/>
                <w:b/>
                <w:sz w:val="20"/>
                <w:szCs w:val="20"/>
              </w:rPr>
              <w:t>/</w:t>
            </w:r>
            <w:r>
              <w:rPr>
                <w:rFonts w:hint="eastAsia"/>
                <w:b/>
                <w:sz w:val="20"/>
                <w:szCs w:val="20"/>
              </w:rPr>
              <w:t>检查情况（适用时）</w:t>
            </w:r>
          </w:p>
          <w:p w:rsidR="00A222C0" w:rsidRDefault="006734E9" w:rsidP="00C77933">
            <w:pPr>
              <w:spacing w:line="240" w:lineRule="exact"/>
              <w:ind w:firstLineChars="250" w:firstLine="525"/>
              <w:rPr>
                <w:b/>
                <w:sz w:val="20"/>
                <w:szCs w:val="20"/>
              </w:rPr>
            </w:pPr>
            <w:r>
              <w:rPr>
                <w:rFonts w:ascii="宋体" w:hAnsi="宋体" w:cs="宋体" w:hint="eastAsia"/>
                <w:szCs w:val="21"/>
              </w:rPr>
              <w:t>公司制定、发布了总体目标并分解到相关职能部门和层次，规定了目标值、计算方法、责任部门、检查人、考核频次等</w:t>
            </w:r>
            <w:r w:rsidRPr="00C77933">
              <w:rPr>
                <w:rFonts w:ascii="宋体" w:hAnsi="宋体" w:cs="宋体" w:hint="eastAsia"/>
                <w:szCs w:val="21"/>
              </w:rPr>
              <w:t>。同时，质量目标得到沟通和监视评价，通过数据的汇总统计、描述性统计等方法对目标进行了测量，总体已达到或超过了规定的目标值。</w:t>
            </w:r>
            <w:r w:rsidRPr="00C77933">
              <w:rPr>
                <w:rFonts w:ascii="宋体" w:hAnsi="宋体" w:cs="宋体" w:hint="eastAsia"/>
                <w:szCs w:val="21"/>
              </w:rPr>
              <w:t>通过</w:t>
            </w:r>
            <w:r w:rsidRPr="00C77933">
              <w:rPr>
                <w:rFonts w:ascii="宋体" w:hAnsi="宋体" w:cs="宋体" w:hint="eastAsia"/>
                <w:szCs w:val="21"/>
              </w:rPr>
              <w:t>2019</w:t>
            </w:r>
            <w:r w:rsidRPr="00C77933">
              <w:rPr>
                <w:rFonts w:ascii="宋体" w:hAnsi="宋体" w:cs="宋体" w:hint="eastAsia"/>
                <w:szCs w:val="21"/>
              </w:rPr>
              <w:t>年</w:t>
            </w:r>
            <w:r w:rsidR="00C77933" w:rsidRPr="00C77933">
              <w:rPr>
                <w:rFonts w:ascii="宋体" w:hAnsi="宋体" w:cs="宋体" w:hint="eastAsia"/>
                <w:szCs w:val="21"/>
              </w:rPr>
              <w:t>7</w:t>
            </w:r>
            <w:r w:rsidRPr="00C77933">
              <w:rPr>
                <w:rFonts w:ascii="宋体" w:hAnsi="宋体" w:cs="宋体" w:hint="eastAsia"/>
                <w:szCs w:val="21"/>
              </w:rPr>
              <w:t>月</w:t>
            </w:r>
            <w:r w:rsidRPr="00C77933">
              <w:rPr>
                <w:rFonts w:ascii="宋体" w:hAnsi="宋体" w:cs="宋体" w:hint="eastAsia"/>
                <w:szCs w:val="21"/>
              </w:rPr>
              <w:t>2019</w:t>
            </w:r>
            <w:r w:rsidRPr="00C77933">
              <w:rPr>
                <w:rFonts w:ascii="宋体" w:hAnsi="宋体" w:cs="宋体" w:hint="eastAsia"/>
                <w:szCs w:val="21"/>
              </w:rPr>
              <w:t>年</w:t>
            </w:r>
            <w:r w:rsidR="00C77933" w:rsidRPr="00C77933">
              <w:rPr>
                <w:rFonts w:ascii="宋体" w:hAnsi="宋体" w:cs="宋体" w:hint="eastAsia"/>
                <w:szCs w:val="21"/>
              </w:rPr>
              <w:t>9</w:t>
            </w:r>
            <w:r w:rsidRPr="00C77933">
              <w:rPr>
                <w:rFonts w:ascii="宋体" w:hAnsi="宋体" w:cs="宋体" w:hint="eastAsia"/>
                <w:szCs w:val="21"/>
              </w:rPr>
              <w:t>月目标的测量，总体已达到或超过了规定的目标值。</w:t>
            </w:r>
          </w:p>
        </w:tc>
      </w:tr>
      <w:tr w:rsidR="00A222C0">
        <w:trPr>
          <w:cantSplit/>
          <w:trHeight w:val="1415"/>
          <w:jc w:val="center"/>
        </w:trPr>
        <w:tc>
          <w:tcPr>
            <w:tcW w:w="720" w:type="dxa"/>
            <w:vMerge/>
            <w:textDirection w:val="tbRlV"/>
            <w:vAlign w:val="center"/>
          </w:tcPr>
          <w:p w:rsidR="00A222C0" w:rsidRDefault="00A222C0">
            <w:pPr>
              <w:spacing w:line="240" w:lineRule="exact"/>
              <w:ind w:left="113" w:right="113"/>
              <w:jc w:val="center"/>
              <w:rPr>
                <w:b/>
                <w:color w:val="000000" w:themeColor="text1"/>
                <w:szCs w:val="21"/>
              </w:rPr>
            </w:pPr>
          </w:p>
        </w:tc>
        <w:tc>
          <w:tcPr>
            <w:tcW w:w="9198" w:type="dxa"/>
          </w:tcPr>
          <w:p w:rsidR="00A222C0" w:rsidRDefault="006734E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222C0" w:rsidRDefault="006734E9" w:rsidP="00C77933">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w:t>
            </w:r>
            <w:r>
              <w:rPr>
                <w:rFonts w:ascii="宋体" w:hAnsi="宋体" w:cs="宋体" w:hint="eastAsia"/>
                <w:szCs w:val="21"/>
              </w:rPr>
              <w:t>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2019</w:t>
            </w:r>
            <w:r>
              <w:rPr>
                <w:rFonts w:ascii="宋体" w:hAnsi="宋体" w:cs="宋体" w:hint="eastAsia"/>
                <w:szCs w:val="21"/>
              </w:rPr>
              <w:t>年</w:t>
            </w:r>
            <w:r w:rsidR="00C77933">
              <w:rPr>
                <w:rFonts w:ascii="宋体" w:hAnsi="宋体" w:cs="宋体" w:hint="eastAsia"/>
                <w:szCs w:val="21"/>
              </w:rPr>
              <w:t>9</w:t>
            </w:r>
            <w:r>
              <w:rPr>
                <w:rFonts w:ascii="宋体" w:hAnsi="宋体" w:cs="宋体" w:hint="eastAsia"/>
                <w:szCs w:val="21"/>
              </w:rPr>
              <w:t>月实施，满意度评价</w:t>
            </w:r>
            <w:r w:rsidR="00C77933">
              <w:rPr>
                <w:rFonts w:ascii="宋体" w:hAnsi="宋体" w:cs="宋体" w:hint="eastAsia"/>
                <w:szCs w:val="21"/>
              </w:rPr>
              <w:t>96</w:t>
            </w:r>
            <w:r>
              <w:rPr>
                <w:rFonts w:ascii="宋体" w:hAnsi="宋体" w:cs="宋体" w:hint="eastAsia"/>
                <w:szCs w:val="21"/>
              </w:rPr>
              <w:t>分，总体实现了顾客满意度的质量目标要求。</w:t>
            </w:r>
          </w:p>
        </w:tc>
      </w:tr>
      <w:tr w:rsidR="00A222C0">
        <w:trPr>
          <w:cantSplit/>
          <w:trHeight w:val="1293"/>
          <w:jc w:val="center"/>
        </w:trPr>
        <w:tc>
          <w:tcPr>
            <w:tcW w:w="720" w:type="dxa"/>
            <w:vMerge/>
            <w:textDirection w:val="tbRlV"/>
            <w:vAlign w:val="center"/>
          </w:tcPr>
          <w:p w:rsidR="00A222C0" w:rsidRDefault="00A222C0">
            <w:pPr>
              <w:spacing w:line="240" w:lineRule="exact"/>
              <w:ind w:left="201" w:right="113" w:hangingChars="100" w:hanging="201"/>
              <w:jc w:val="center"/>
              <w:rPr>
                <w:b/>
                <w:color w:val="000000" w:themeColor="text1"/>
                <w:sz w:val="20"/>
              </w:rPr>
            </w:pPr>
          </w:p>
        </w:tc>
        <w:tc>
          <w:tcPr>
            <w:tcW w:w="9198" w:type="dxa"/>
          </w:tcPr>
          <w:p w:rsidR="00A222C0" w:rsidRDefault="006734E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222C0" w:rsidRDefault="006734E9">
            <w:pPr>
              <w:spacing w:line="240" w:lineRule="exact"/>
              <w:ind w:firstLineChars="200" w:firstLine="420"/>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w:t>
            </w:r>
            <w:r>
              <w:rPr>
                <w:rFonts w:ascii="宋体" w:hAnsi="宋体" w:hint="eastAsia"/>
                <w:szCs w:val="21"/>
              </w:rPr>
              <w:t>0</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2</w:t>
            </w:r>
            <w:r>
              <w:rPr>
                <w:rFonts w:ascii="宋体" w:hAnsi="宋体" w:hint="eastAsia"/>
                <w:szCs w:val="21"/>
              </w:rPr>
              <w:t>项，涉及</w:t>
            </w:r>
            <w:r>
              <w:rPr>
                <w:rFonts w:ascii="宋体" w:hAnsi="宋体" w:hint="eastAsia"/>
                <w:szCs w:val="21"/>
              </w:rPr>
              <w:t>综合</w:t>
            </w:r>
            <w:r>
              <w:rPr>
                <w:rFonts w:ascii="宋体" w:hAnsi="宋体" w:hint="eastAsia"/>
                <w:szCs w:val="21"/>
              </w:rPr>
              <w:t>部</w:t>
            </w:r>
            <w:r>
              <w:rPr>
                <w:rFonts w:ascii="宋体" w:hAnsi="宋体" w:hint="eastAsia"/>
                <w:szCs w:val="21"/>
              </w:rPr>
              <w:t>Q</w:t>
            </w:r>
            <w:r>
              <w:rPr>
                <w:rFonts w:ascii="宋体" w:hAnsi="宋体" w:hint="eastAsia"/>
                <w:szCs w:val="21"/>
              </w:rPr>
              <w:t>7.5.3</w:t>
            </w:r>
            <w:r>
              <w:rPr>
                <w:rFonts w:ascii="宋体" w:hAnsi="宋体" w:hint="eastAsia"/>
                <w:szCs w:val="21"/>
              </w:rPr>
              <w:t>条款和</w:t>
            </w:r>
            <w:r>
              <w:rPr>
                <w:rFonts w:ascii="宋体" w:hAnsi="宋体" w:hint="eastAsia"/>
                <w:szCs w:val="21"/>
              </w:rPr>
              <w:t>综合</w:t>
            </w:r>
            <w:r>
              <w:rPr>
                <w:rFonts w:ascii="宋体" w:hAnsi="宋体" w:hint="eastAsia"/>
                <w:szCs w:val="21"/>
              </w:rPr>
              <w:t>部</w:t>
            </w:r>
            <w:r>
              <w:rPr>
                <w:rFonts w:ascii="宋体" w:hAnsi="宋体" w:hint="eastAsia"/>
                <w:szCs w:val="21"/>
              </w:rPr>
              <w:t>E</w:t>
            </w:r>
            <w:r>
              <w:rPr>
                <w:rFonts w:ascii="宋体" w:hAnsi="宋体" w:hint="eastAsia"/>
                <w:szCs w:val="21"/>
              </w:rPr>
              <w:t>S6.1.3</w:t>
            </w:r>
            <w:r>
              <w:rPr>
                <w:rFonts w:ascii="宋体" w:hAnsi="宋体" w:hint="eastAsia"/>
                <w:szCs w:val="21"/>
              </w:rPr>
              <w:t>条款，</w:t>
            </w:r>
            <w:r>
              <w:rPr>
                <w:rFonts w:ascii="宋体" w:hAnsi="宋体" w:cs="宋体" w:hint="eastAsia"/>
                <w:szCs w:val="21"/>
              </w:rPr>
              <w:t>在审核综合部文件控制时抽查发现程序文件已发放，但无发放记录</w:t>
            </w:r>
            <w:r>
              <w:rPr>
                <w:rFonts w:ascii="宋体" w:hAnsi="宋体" w:hint="eastAsia"/>
                <w:szCs w:val="21"/>
              </w:rPr>
              <w:t>及</w:t>
            </w:r>
            <w:r>
              <w:rPr>
                <w:rFonts w:ascii="宋体" w:hAnsi="宋体" w:hint="eastAsia"/>
                <w:szCs w:val="21"/>
              </w:rPr>
              <w:t>综合</w:t>
            </w:r>
            <w:r>
              <w:rPr>
                <w:rFonts w:ascii="宋体" w:hAnsi="宋体" w:hint="eastAsia"/>
                <w:szCs w:val="21"/>
              </w:rPr>
              <w:t>部</w:t>
            </w:r>
            <w:r>
              <w:rPr>
                <w:rFonts w:ascii="宋体" w:hAnsi="宋体" w:cs="宋体" w:hint="eastAsia"/>
                <w:szCs w:val="21"/>
              </w:rPr>
              <w:t>未收集环境、安全方面的地方性法规</w:t>
            </w:r>
            <w:r>
              <w:rPr>
                <w:rFonts w:ascii="宋体" w:hAnsi="宋体" w:hint="eastAsia"/>
                <w:szCs w:val="21"/>
              </w:rPr>
              <w:t>。针对以上不符合项，已及时采取纠正措施后，经内审员验证关闭。内审的有效性需要改善。</w:t>
            </w:r>
          </w:p>
        </w:tc>
      </w:tr>
      <w:tr w:rsidR="00A222C0">
        <w:trPr>
          <w:cantSplit/>
          <w:trHeight w:val="1127"/>
          <w:jc w:val="center"/>
        </w:trPr>
        <w:tc>
          <w:tcPr>
            <w:tcW w:w="720" w:type="dxa"/>
            <w:vMerge/>
            <w:textDirection w:val="tbRlV"/>
            <w:vAlign w:val="center"/>
          </w:tcPr>
          <w:p w:rsidR="00A222C0" w:rsidRDefault="00A222C0">
            <w:pPr>
              <w:spacing w:line="240" w:lineRule="exact"/>
              <w:ind w:left="201" w:right="113" w:hangingChars="100" w:hanging="201"/>
              <w:jc w:val="center"/>
              <w:rPr>
                <w:b/>
                <w:color w:val="000000" w:themeColor="text1"/>
                <w:sz w:val="20"/>
              </w:rPr>
            </w:pPr>
          </w:p>
        </w:tc>
        <w:tc>
          <w:tcPr>
            <w:tcW w:w="9198" w:type="dxa"/>
          </w:tcPr>
          <w:p w:rsidR="00A222C0" w:rsidRDefault="006734E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222C0" w:rsidRDefault="006734E9">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w:t>
            </w:r>
            <w:r>
              <w:rPr>
                <w:rFonts w:ascii="宋体" w:hAnsi="宋体" w:hint="eastAsia"/>
                <w:szCs w:val="21"/>
              </w:rPr>
              <w:t>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A222C0">
        <w:trPr>
          <w:cantSplit/>
          <w:trHeight w:val="832"/>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Pr="00C77933" w:rsidRDefault="006734E9">
            <w:pPr>
              <w:spacing w:line="240" w:lineRule="exact"/>
              <w:rPr>
                <w:b/>
                <w:sz w:val="20"/>
                <w:szCs w:val="20"/>
              </w:rPr>
            </w:pPr>
            <w:r w:rsidRPr="00C77933">
              <w:rPr>
                <w:rFonts w:hint="eastAsia"/>
                <w:b/>
                <w:sz w:val="20"/>
                <w:szCs w:val="20"/>
              </w:rPr>
              <w:t>5.  EMS</w:t>
            </w:r>
            <w:r w:rsidRPr="00C77933">
              <w:rPr>
                <w:rFonts w:hint="eastAsia"/>
                <w:b/>
                <w:sz w:val="20"/>
                <w:szCs w:val="20"/>
              </w:rPr>
              <w:t>是否按规定对主要污染物（污水、废气、噪声、废渣等）及排放实施了例行的监视或测量，结果是否满足相关要求？</w:t>
            </w:r>
          </w:p>
          <w:p w:rsidR="00A222C0" w:rsidRPr="00C77933" w:rsidRDefault="006734E9">
            <w:pPr>
              <w:spacing w:line="240" w:lineRule="exact"/>
              <w:ind w:firstLineChars="100" w:firstLine="200"/>
              <w:rPr>
                <w:sz w:val="20"/>
                <w:szCs w:val="20"/>
              </w:rPr>
            </w:pPr>
            <w:r w:rsidRPr="00C77933">
              <w:rPr>
                <w:rFonts w:hint="eastAsia"/>
                <w:sz w:val="20"/>
                <w:szCs w:val="20"/>
              </w:rPr>
              <w:t>不适用</w:t>
            </w:r>
          </w:p>
        </w:tc>
      </w:tr>
      <w:tr w:rsidR="00A222C0">
        <w:trPr>
          <w:cantSplit/>
          <w:trHeight w:val="561"/>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Pr="00C77933" w:rsidRDefault="006734E9">
            <w:pPr>
              <w:spacing w:line="240" w:lineRule="exact"/>
              <w:rPr>
                <w:b/>
                <w:sz w:val="20"/>
                <w:szCs w:val="20"/>
              </w:rPr>
            </w:pPr>
            <w:r w:rsidRPr="00C77933">
              <w:rPr>
                <w:rFonts w:hint="eastAsia"/>
                <w:b/>
                <w:sz w:val="20"/>
                <w:szCs w:val="20"/>
              </w:rPr>
              <w:t xml:space="preserve">6.  </w:t>
            </w:r>
            <w:r w:rsidRPr="00C77933">
              <w:rPr>
                <w:b/>
                <w:sz w:val="20"/>
                <w:szCs w:val="20"/>
              </w:rPr>
              <w:t>EMS</w:t>
            </w:r>
            <w:r w:rsidRPr="00C77933">
              <w:rPr>
                <w:rFonts w:hint="eastAsia"/>
                <w:b/>
                <w:sz w:val="20"/>
                <w:szCs w:val="20"/>
              </w:rPr>
              <w:t>国家</w:t>
            </w:r>
            <w:r w:rsidRPr="00C77933">
              <w:rPr>
                <w:rFonts w:hint="eastAsia"/>
                <w:b/>
                <w:sz w:val="20"/>
                <w:szCs w:val="20"/>
              </w:rPr>
              <w:t>/</w:t>
            </w:r>
            <w:r w:rsidRPr="00C77933">
              <w:rPr>
                <w:rFonts w:hint="eastAsia"/>
                <w:b/>
                <w:sz w:val="20"/>
                <w:szCs w:val="20"/>
              </w:rPr>
              <w:t>地方环保部门监测结果、新改扩建项目符合环评报告、三同时验收报告要求情况及措施</w:t>
            </w:r>
            <w:r w:rsidRPr="00C77933">
              <w:rPr>
                <w:rFonts w:hint="eastAsia"/>
                <w:b/>
                <w:sz w:val="20"/>
                <w:szCs w:val="20"/>
              </w:rPr>
              <w:t xml:space="preserve"> </w:t>
            </w:r>
          </w:p>
          <w:p w:rsidR="00A222C0" w:rsidRPr="00C77933" w:rsidRDefault="006734E9">
            <w:pPr>
              <w:spacing w:line="240" w:lineRule="exact"/>
              <w:rPr>
                <w:b/>
                <w:sz w:val="20"/>
                <w:szCs w:val="20"/>
              </w:rPr>
            </w:pPr>
            <w:r w:rsidRPr="00C77933">
              <w:rPr>
                <w:rFonts w:hint="eastAsia"/>
                <w:sz w:val="20"/>
                <w:szCs w:val="20"/>
              </w:rPr>
              <w:t>不适用</w:t>
            </w:r>
          </w:p>
        </w:tc>
      </w:tr>
      <w:tr w:rsidR="00A222C0">
        <w:trPr>
          <w:cantSplit/>
          <w:trHeight w:val="554"/>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Pr="00C77933" w:rsidRDefault="006734E9">
            <w:pPr>
              <w:spacing w:line="300" w:lineRule="exact"/>
              <w:rPr>
                <w:b/>
                <w:sz w:val="20"/>
                <w:szCs w:val="20"/>
              </w:rPr>
            </w:pPr>
            <w:r w:rsidRPr="00C77933">
              <w:rPr>
                <w:rFonts w:hint="eastAsia"/>
                <w:b/>
                <w:sz w:val="20"/>
                <w:szCs w:val="20"/>
              </w:rPr>
              <w:t>7. OHSMS</w:t>
            </w:r>
            <w:r w:rsidRPr="00C77933">
              <w:rPr>
                <w:rFonts w:hint="eastAsia"/>
                <w:b/>
                <w:sz w:val="20"/>
                <w:szCs w:val="20"/>
              </w:rPr>
              <w:t>是否按规定对职业健康安全项目进行定期测量，结果是否满足相关要求：</w:t>
            </w:r>
          </w:p>
          <w:p w:rsidR="00A222C0" w:rsidRPr="00C77933" w:rsidRDefault="006734E9">
            <w:pPr>
              <w:spacing w:line="240" w:lineRule="exact"/>
              <w:rPr>
                <w:b/>
                <w:sz w:val="20"/>
                <w:szCs w:val="20"/>
              </w:rPr>
            </w:pPr>
            <w:r w:rsidRPr="00C77933">
              <w:rPr>
                <w:rFonts w:hint="eastAsia"/>
                <w:sz w:val="20"/>
                <w:szCs w:val="20"/>
              </w:rPr>
              <w:t>不适用</w:t>
            </w:r>
          </w:p>
        </w:tc>
      </w:tr>
      <w:tr w:rsidR="00A222C0">
        <w:trPr>
          <w:cantSplit/>
          <w:trHeight w:val="421"/>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Pr>
          <w:p w:rsidR="00A222C0" w:rsidRPr="00C77933" w:rsidRDefault="006734E9">
            <w:pPr>
              <w:spacing w:line="240" w:lineRule="exact"/>
              <w:rPr>
                <w:b/>
                <w:sz w:val="20"/>
                <w:szCs w:val="20"/>
              </w:rPr>
            </w:pPr>
            <w:r w:rsidRPr="00C77933">
              <w:rPr>
                <w:rFonts w:hint="eastAsia"/>
                <w:b/>
                <w:sz w:val="20"/>
                <w:szCs w:val="20"/>
              </w:rPr>
              <w:t>8.OHSMS</w:t>
            </w:r>
            <w:r w:rsidRPr="00C77933">
              <w:rPr>
                <w:rFonts w:hint="eastAsia"/>
                <w:b/>
                <w:sz w:val="20"/>
                <w:szCs w:val="20"/>
              </w:rPr>
              <w:t>国家</w:t>
            </w:r>
            <w:r w:rsidRPr="00C77933">
              <w:rPr>
                <w:rFonts w:hint="eastAsia"/>
                <w:b/>
                <w:sz w:val="20"/>
                <w:szCs w:val="20"/>
              </w:rPr>
              <w:t>/</w:t>
            </w:r>
            <w:r w:rsidRPr="00C77933">
              <w:rPr>
                <w:rFonts w:hint="eastAsia"/>
                <w:b/>
                <w:sz w:val="20"/>
                <w:szCs w:val="20"/>
              </w:rPr>
              <w:t>地方职业健康安全部门监督检查情况及措施</w:t>
            </w:r>
          </w:p>
          <w:p w:rsidR="00A222C0" w:rsidRPr="00C77933" w:rsidRDefault="006734E9">
            <w:pPr>
              <w:spacing w:line="240" w:lineRule="exact"/>
              <w:rPr>
                <w:b/>
                <w:sz w:val="20"/>
                <w:szCs w:val="20"/>
              </w:rPr>
            </w:pPr>
            <w:r w:rsidRPr="00C77933">
              <w:rPr>
                <w:rFonts w:hint="eastAsia"/>
                <w:b/>
                <w:sz w:val="20"/>
                <w:szCs w:val="20"/>
              </w:rPr>
              <w:t>暂无</w:t>
            </w:r>
          </w:p>
        </w:tc>
      </w:tr>
      <w:tr w:rsidR="00A222C0">
        <w:trPr>
          <w:cantSplit/>
          <w:trHeight w:val="641"/>
          <w:jc w:val="center"/>
        </w:trPr>
        <w:tc>
          <w:tcPr>
            <w:tcW w:w="720" w:type="dxa"/>
            <w:vMerge/>
            <w:tcBorders>
              <w:bottom w:val="single" w:sz="4" w:space="0" w:color="auto"/>
            </w:tcBorders>
            <w:vAlign w:val="center"/>
          </w:tcPr>
          <w:p w:rsidR="00A222C0" w:rsidRDefault="00A222C0">
            <w:pPr>
              <w:spacing w:line="240" w:lineRule="exact"/>
              <w:jc w:val="center"/>
              <w:rPr>
                <w:b/>
                <w:color w:val="000000" w:themeColor="text1"/>
                <w:sz w:val="20"/>
              </w:rPr>
            </w:pPr>
          </w:p>
        </w:tc>
        <w:tc>
          <w:tcPr>
            <w:tcW w:w="9198" w:type="dxa"/>
            <w:tcBorders>
              <w:bottom w:val="single" w:sz="4" w:space="0" w:color="auto"/>
            </w:tcBorders>
          </w:tcPr>
          <w:p w:rsidR="00A222C0" w:rsidRPr="00C77933" w:rsidRDefault="006734E9">
            <w:pPr>
              <w:widowControl/>
              <w:spacing w:line="240" w:lineRule="exact"/>
              <w:rPr>
                <w:b/>
                <w:sz w:val="20"/>
                <w:szCs w:val="20"/>
              </w:rPr>
            </w:pPr>
            <w:r w:rsidRPr="00C77933">
              <w:rPr>
                <w:rFonts w:hint="eastAsia"/>
                <w:b/>
                <w:sz w:val="20"/>
                <w:szCs w:val="20"/>
              </w:rPr>
              <w:t>9</w:t>
            </w:r>
            <w:r w:rsidRPr="00C77933">
              <w:rPr>
                <w:rFonts w:hint="eastAsia"/>
                <w:b/>
                <w:sz w:val="20"/>
                <w:szCs w:val="20"/>
              </w:rPr>
              <w:t xml:space="preserve">. </w:t>
            </w:r>
            <w:r w:rsidRPr="00C77933">
              <w:rPr>
                <w:rFonts w:hint="eastAsia"/>
                <w:b/>
                <w:sz w:val="20"/>
                <w:szCs w:val="20"/>
              </w:rPr>
              <w:t>其他能够标明组织绩效、信誉的证据</w:t>
            </w:r>
            <w:r w:rsidRPr="00C77933">
              <w:rPr>
                <w:rFonts w:hint="eastAsia"/>
                <w:b/>
                <w:sz w:val="20"/>
                <w:szCs w:val="20"/>
              </w:rPr>
              <w:t>/</w:t>
            </w:r>
            <w:r w:rsidRPr="00C77933">
              <w:rPr>
                <w:rFonts w:hint="eastAsia"/>
                <w:b/>
                <w:sz w:val="20"/>
                <w:szCs w:val="20"/>
              </w:rPr>
              <w:t>信息：</w:t>
            </w:r>
          </w:p>
          <w:p w:rsidR="00A222C0" w:rsidRPr="00C77933" w:rsidRDefault="006734E9">
            <w:pPr>
              <w:widowControl/>
              <w:spacing w:line="240" w:lineRule="exact"/>
              <w:rPr>
                <w:b/>
                <w:sz w:val="20"/>
                <w:szCs w:val="20"/>
              </w:rPr>
            </w:pPr>
            <w:r w:rsidRPr="00C77933">
              <w:rPr>
                <w:rFonts w:hint="eastAsia"/>
                <w:b/>
                <w:sz w:val="20"/>
                <w:szCs w:val="20"/>
              </w:rPr>
              <w:t>无</w:t>
            </w:r>
          </w:p>
        </w:tc>
      </w:tr>
      <w:tr w:rsidR="00A222C0">
        <w:trPr>
          <w:cantSplit/>
          <w:trHeight w:val="1550"/>
          <w:jc w:val="center"/>
        </w:trPr>
        <w:tc>
          <w:tcPr>
            <w:tcW w:w="720" w:type="dxa"/>
            <w:vMerge w:val="restart"/>
            <w:vAlign w:val="center"/>
          </w:tcPr>
          <w:p w:rsidR="00A222C0" w:rsidRDefault="006734E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222C0" w:rsidRDefault="006734E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222C0" w:rsidRDefault="006734E9">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A222C0" w:rsidRDefault="00A222C0">
            <w:pPr>
              <w:spacing w:line="240" w:lineRule="exact"/>
              <w:rPr>
                <w:b/>
                <w:color w:val="000000" w:themeColor="text1"/>
                <w:sz w:val="20"/>
                <w:szCs w:val="20"/>
              </w:rPr>
            </w:pPr>
          </w:p>
        </w:tc>
      </w:tr>
      <w:tr w:rsidR="00A222C0">
        <w:trPr>
          <w:cantSplit/>
          <w:trHeight w:val="513"/>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22C0" w:rsidRDefault="006734E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222C0" w:rsidRDefault="006734E9">
            <w:pPr>
              <w:spacing w:line="240" w:lineRule="exact"/>
              <w:rPr>
                <w:b/>
                <w:color w:val="000000" w:themeColor="text1"/>
                <w:sz w:val="20"/>
                <w:szCs w:val="20"/>
              </w:rPr>
            </w:pPr>
            <w:r>
              <w:rPr>
                <w:rFonts w:hint="eastAsia"/>
                <w:b/>
                <w:color w:val="000000" w:themeColor="text1"/>
                <w:spacing w:val="-20"/>
                <w:sz w:val="20"/>
                <w:szCs w:val="20"/>
              </w:rPr>
              <w:t>无</w:t>
            </w:r>
          </w:p>
        </w:tc>
      </w:tr>
      <w:tr w:rsidR="00A222C0">
        <w:trPr>
          <w:cantSplit/>
          <w:trHeight w:val="406"/>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22C0" w:rsidRPr="00C77933" w:rsidRDefault="006734E9">
            <w:pPr>
              <w:spacing w:line="240" w:lineRule="exact"/>
              <w:rPr>
                <w:b/>
                <w:sz w:val="20"/>
                <w:szCs w:val="20"/>
              </w:rPr>
            </w:pPr>
            <w:r w:rsidRPr="00C77933">
              <w:rPr>
                <w:rFonts w:hint="eastAsia"/>
                <w:b/>
                <w:sz w:val="20"/>
                <w:szCs w:val="20"/>
              </w:rPr>
              <w:t>3</w:t>
            </w:r>
            <w:r w:rsidRPr="00C77933">
              <w:rPr>
                <w:rFonts w:hint="eastAsia"/>
                <w:b/>
                <w:sz w:val="20"/>
                <w:szCs w:val="20"/>
              </w:rPr>
              <w:t xml:space="preserve">. </w:t>
            </w:r>
            <w:r w:rsidRPr="00C77933">
              <w:rPr>
                <w:rFonts w:hint="eastAsia"/>
                <w:b/>
                <w:sz w:val="20"/>
                <w:szCs w:val="20"/>
              </w:rPr>
              <w:t>一阶段提出问题的整改情况</w:t>
            </w:r>
            <w:r w:rsidRPr="00C77933">
              <w:rPr>
                <w:rFonts w:hint="eastAsia"/>
                <w:b/>
                <w:sz w:val="20"/>
                <w:szCs w:val="20"/>
              </w:rPr>
              <w:t>?</w:t>
            </w:r>
          </w:p>
          <w:p w:rsidR="00A222C0" w:rsidRPr="00C77933" w:rsidRDefault="00C77933">
            <w:pPr>
              <w:spacing w:line="240" w:lineRule="exact"/>
              <w:rPr>
                <w:b/>
                <w:spacing w:val="-20"/>
                <w:sz w:val="20"/>
                <w:szCs w:val="20"/>
              </w:rPr>
            </w:pPr>
            <w:r w:rsidRPr="00C77933">
              <w:rPr>
                <w:rFonts w:hint="eastAsia"/>
                <w:b/>
                <w:sz w:val="20"/>
                <w:szCs w:val="20"/>
              </w:rPr>
              <w:t>无</w:t>
            </w:r>
          </w:p>
        </w:tc>
      </w:tr>
      <w:tr w:rsidR="00A222C0">
        <w:trPr>
          <w:cantSplit/>
          <w:trHeight w:val="484"/>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22C0" w:rsidRPr="00C77933" w:rsidRDefault="006734E9">
            <w:pPr>
              <w:spacing w:line="240" w:lineRule="exact"/>
              <w:rPr>
                <w:b/>
                <w:sz w:val="20"/>
                <w:szCs w:val="20"/>
              </w:rPr>
            </w:pPr>
            <w:r w:rsidRPr="00C77933">
              <w:rPr>
                <w:rFonts w:hint="eastAsia"/>
                <w:b/>
                <w:sz w:val="20"/>
                <w:szCs w:val="20"/>
              </w:rPr>
              <w:t>4.</w:t>
            </w:r>
            <w:r w:rsidRPr="00C77933">
              <w:rPr>
                <w:rFonts w:hint="eastAsia"/>
                <w:b/>
                <w:sz w:val="20"/>
                <w:szCs w:val="20"/>
              </w:rPr>
              <w:t>创新情况</w:t>
            </w:r>
          </w:p>
          <w:p w:rsidR="00A222C0" w:rsidRPr="00C77933" w:rsidRDefault="006734E9">
            <w:pPr>
              <w:spacing w:line="240" w:lineRule="exact"/>
              <w:rPr>
                <w:b/>
                <w:sz w:val="20"/>
                <w:szCs w:val="20"/>
              </w:rPr>
            </w:pPr>
            <w:r w:rsidRPr="00C77933">
              <w:rPr>
                <w:rFonts w:hint="eastAsia"/>
                <w:b/>
                <w:sz w:val="20"/>
                <w:szCs w:val="20"/>
              </w:rPr>
              <w:t>无</w:t>
            </w:r>
          </w:p>
        </w:tc>
      </w:tr>
      <w:tr w:rsidR="00A222C0">
        <w:trPr>
          <w:cantSplit/>
          <w:trHeight w:val="421"/>
          <w:jc w:val="center"/>
        </w:trPr>
        <w:tc>
          <w:tcPr>
            <w:tcW w:w="720" w:type="dxa"/>
            <w:vMerge/>
            <w:vAlign w:val="center"/>
          </w:tcPr>
          <w:p w:rsidR="00A222C0" w:rsidRDefault="00A222C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22C0" w:rsidRDefault="006734E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222C0" w:rsidRDefault="006734E9">
            <w:pPr>
              <w:spacing w:line="240" w:lineRule="exact"/>
              <w:rPr>
                <w:b/>
                <w:color w:val="000000" w:themeColor="text1"/>
                <w:szCs w:val="21"/>
              </w:rPr>
            </w:pPr>
            <w:r>
              <w:rPr>
                <w:rFonts w:hint="eastAsia"/>
                <w:b/>
                <w:color w:val="000000" w:themeColor="text1"/>
                <w:szCs w:val="21"/>
              </w:rPr>
              <w:t>/</w:t>
            </w:r>
          </w:p>
        </w:tc>
      </w:tr>
    </w:tbl>
    <w:p w:rsidR="00A222C0" w:rsidRDefault="00A222C0">
      <w:pPr>
        <w:spacing w:line="300" w:lineRule="exact"/>
        <w:rPr>
          <w:b/>
          <w:color w:val="000000" w:themeColor="text1"/>
          <w:sz w:val="26"/>
          <w:szCs w:val="26"/>
        </w:rPr>
      </w:pPr>
    </w:p>
    <w:p w:rsidR="00A222C0" w:rsidRDefault="006734E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222C0" w:rsidRPr="00C77933" w:rsidRDefault="006734E9">
      <w:pPr>
        <w:tabs>
          <w:tab w:val="left" w:pos="9072"/>
        </w:tabs>
        <w:spacing w:line="360" w:lineRule="auto"/>
        <w:ind w:leftChars="-473" w:left="-993" w:firstLine="2"/>
        <w:rPr>
          <w:b/>
        </w:rPr>
      </w:pPr>
      <w:r w:rsidRPr="00C77933">
        <w:rPr>
          <w:rFonts w:hint="eastAsia"/>
          <w:b/>
        </w:rPr>
        <w:t xml:space="preserve">1. </w:t>
      </w:r>
      <w:r w:rsidRPr="00C77933">
        <w:rPr>
          <w:rFonts w:hint="eastAsia"/>
          <w:b/>
        </w:rPr>
        <w:t>本次审核共开具不符合项报告</w:t>
      </w:r>
      <w:r w:rsidRPr="00C77933">
        <w:rPr>
          <w:rFonts w:hint="eastAsia"/>
          <w:b/>
        </w:rPr>
        <w:t xml:space="preserve"> </w:t>
      </w:r>
      <w:r w:rsidRPr="00C77933">
        <w:rPr>
          <w:rFonts w:hint="eastAsia"/>
          <w:b/>
        </w:rPr>
        <w:t>1</w:t>
      </w:r>
      <w:r w:rsidRPr="00C77933">
        <w:rPr>
          <w:rFonts w:hint="eastAsia"/>
          <w:b/>
        </w:rPr>
        <w:t>项；其中</w:t>
      </w:r>
      <w:r w:rsidR="00A222C0" w:rsidRPr="00C77933">
        <w:rPr>
          <w:b/>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C77933">
        <w:rPr>
          <w:rFonts w:hint="eastAsia"/>
          <w:b/>
        </w:rPr>
        <w:t>严重不符合</w:t>
      </w:r>
      <w:r w:rsidRPr="00C77933">
        <w:rPr>
          <w:rFonts w:hint="eastAsia"/>
          <w:b/>
        </w:rPr>
        <w:t xml:space="preserve"> 0</w:t>
      </w:r>
      <w:r w:rsidRPr="00C77933">
        <w:rPr>
          <w:rFonts w:hint="eastAsia"/>
          <w:b/>
        </w:rPr>
        <w:t>项，一般不符合</w:t>
      </w:r>
      <w:r w:rsidRPr="00C77933">
        <w:rPr>
          <w:rFonts w:hint="eastAsia"/>
          <w:b/>
        </w:rPr>
        <w:t xml:space="preserve"> 1</w:t>
      </w:r>
      <w:r w:rsidRPr="00C77933">
        <w:rPr>
          <w:rFonts w:hint="eastAsia"/>
          <w:b/>
        </w:rPr>
        <w:t>项，观察项</w:t>
      </w:r>
      <w:r w:rsidRPr="00C77933">
        <w:rPr>
          <w:rFonts w:hint="eastAsia"/>
          <w:b/>
        </w:rPr>
        <w:t>0</w:t>
      </w:r>
      <w:r w:rsidRPr="00C77933">
        <w:rPr>
          <w:rFonts w:hint="eastAsia"/>
          <w:b/>
        </w:rPr>
        <w:t>项，分布在部门</w:t>
      </w:r>
      <w:r w:rsidRPr="00C77933">
        <w:rPr>
          <w:rFonts w:hint="eastAsia"/>
          <w:b/>
        </w:rPr>
        <w:t>项目部</w:t>
      </w:r>
      <w:r w:rsidRPr="00C77933">
        <w:rPr>
          <w:rFonts w:hint="eastAsia"/>
          <w:b/>
        </w:rPr>
        <w:t>条款</w:t>
      </w:r>
      <w:r w:rsidR="00C77933" w:rsidRPr="00C77933">
        <w:rPr>
          <w:rFonts w:hint="eastAsia"/>
          <w:b/>
        </w:rPr>
        <w:t>S8.1</w:t>
      </w:r>
      <w:r w:rsidRPr="00C77933">
        <w:rPr>
          <w:rFonts w:hint="eastAsia"/>
          <w:b/>
        </w:rPr>
        <w:t>，分布</w:t>
      </w:r>
      <w:r w:rsidRPr="00C77933">
        <w:rPr>
          <w:rFonts w:hint="eastAsia"/>
          <w:b/>
        </w:rPr>
        <w:t>见附件。（</w:t>
      </w:r>
      <w:r w:rsidRPr="00C77933">
        <w:rPr>
          <w:rFonts w:hint="eastAsia"/>
          <w:b/>
        </w:rPr>
        <w:t>Q/J/E/S</w:t>
      </w:r>
      <w:r w:rsidRPr="00C77933">
        <w:rPr>
          <w:rFonts w:hint="eastAsia"/>
          <w:b/>
        </w:rPr>
        <w:t>分开填写）</w:t>
      </w:r>
    </w:p>
    <w:p w:rsidR="00A222C0" w:rsidRDefault="006734E9">
      <w:pPr>
        <w:tabs>
          <w:tab w:val="left" w:pos="215"/>
          <w:tab w:val="left" w:pos="430"/>
        </w:tabs>
        <w:spacing w:line="360" w:lineRule="auto"/>
        <w:ind w:leftChars="-472" w:left="-190" w:hangingChars="380" w:hanging="801"/>
        <w:rPr>
          <w:b/>
          <w:color w:val="000000" w:themeColor="text1"/>
        </w:rPr>
      </w:pPr>
      <w:r w:rsidRPr="00C77933">
        <w:rPr>
          <w:rFonts w:hint="eastAsia"/>
          <w:b/>
          <w:bCs/>
          <w:szCs w:val="28"/>
        </w:rPr>
        <w:t xml:space="preserve">2. </w:t>
      </w:r>
      <w:r w:rsidRPr="00C77933">
        <w:rPr>
          <w:rFonts w:hint="eastAsia"/>
          <w:b/>
          <w:bCs/>
          <w:szCs w:val="28"/>
        </w:rPr>
        <w:t>本次审核发现不符合及存在</w:t>
      </w:r>
      <w:r>
        <w:rPr>
          <w:rFonts w:hint="eastAsia"/>
          <w:b/>
          <w:bCs/>
          <w:color w:val="000000" w:themeColor="text1"/>
          <w:szCs w:val="28"/>
        </w:rPr>
        <w:t>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A222C0" w:rsidRDefault="006734E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222C0" w:rsidRDefault="006734E9">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A222C0">
        <w:tc>
          <w:tcPr>
            <w:tcW w:w="5246" w:type="dxa"/>
          </w:tcPr>
          <w:p w:rsidR="00A222C0" w:rsidRDefault="006734E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222C0" w:rsidRDefault="006734E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222C0">
        <w:tc>
          <w:tcPr>
            <w:tcW w:w="5246" w:type="dxa"/>
          </w:tcPr>
          <w:p w:rsidR="00A222C0" w:rsidRDefault="006734E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222C0" w:rsidRDefault="00A222C0">
            <w:pPr>
              <w:snapToGrid w:val="0"/>
              <w:spacing w:line="360" w:lineRule="auto"/>
              <w:rPr>
                <w:rFonts w:ascii="宋体" w:hAnsi="宋体"/>
                <w:b/>
                <w:color w:val="000000" w:themeColor="text1"/>
                <w:szCs w:val="21"/>
              </w:rPr>
            </w:pPr>
          </w:p>
        </w:tc>
      </w:tr>
      <w:tr w:rsidR="00A222C0">
        <w:tc>
          <w:tcPr>
            <w:tcW w:w="5246" w:type="dxa"/>
          </w:tcPr>
          <w:p w:rsidR="00A222C0" w:rsidRDefault="006734E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222C0" w:rsidRDefault="00A222C0">
            <w:pPr>
              <w:snapToGrid w:val="0"/>
              <w:spacing w:line="360" w:lineRule="auto"/>
              <w:rPr>
                <w:rFonts w:ascii="宋体" w:hAnsi="宋体"/>
                <w:b/>
                <w:color w:val="000000" w:themeColor="text1"/>
                <w:szCs w:val="21"/>
              </w:rPr>
            </w:pPr>
          </w:p>
        </w:tc>
      </w:tr>
      <w:tr w:rsidR="00A222C0">
        <w:tc>
          <w:tcPr>
            <w:tcW w:w="5246" w:type="dxa"/>
          </w:tcPr>
          <w:p w:rsidR="00A222C0" w:rsidRDefault="006734E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222C0" w:rsidRDefault="00A222C0">
            <w:pPr>
              <w:snapToGrid w:val="0"/>
              <w:spacing w:line="360" w:lineRule="auto"/>
              <w:rPr>
                <w:rFonts w:ascii="宋体" w:hAnsi="宋体"/>
                <w:b/>
                <w:color w:val="000000" w:themeColor="text1"/>
                <w:szCs w:val="21"/>
              </w:rPr>
            </w:pPr>
          </w:p>
        </w:tc>
      </w:tr>
    </w:tbl>
    <w:p w:rsidR="00A222C0" w:rsidRDefault="00A222C0">
      <w:pPr>
        <w:snapToGrid w:val="0"/>
        <w:spacing w:line="360" w:lineRule="auto"/>
        <w:ind w:leftChars="-337" w:left="-191" w:hangingChars="271" w:hanging="517"/>
        <w:rPr>
          <w:b/>
          <w:color w:val="000000" w:themeColor="text1"/>
          <w:spacing w:val="-10"/>
          <w:szCs w:val="21"/>
        </w:rPr>
      </w:pPr>
    </w:p>
    <w:p w:rsidR="00A222C0" w:rsidRDefault="00A222C0">
      <w:pPr>
        <w:snapToGrid w:val="0"/>
        <w:spacing w:line="360" w:lineRule="auto"/>
        <w:rPr>
          <w:b/>
          <w:color w:val="000000" w:themeColor="text1"/>
          <w:spacing w:val="-10"/>
          <w:szCs w:val="21"/>
        </w:rPr>
      </w:pPr>
    </w:p>
    <w:p w:rsidR="00A222C0" w:rsidRDefault="006734E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222C0" w:rsidRDefault="00A222C0">
      <w:pPr>
        <w:snapToGrid w:val="0"/>
        <w:spacing w:line="360" w:lineRule="auto"/>
        <w:ind w:leftChars="-472" w:left="364" w:hangingChars="519" w:hanging="1355"/>
        <w:rPr>
          <w:b/>
          <w:color w:val="000000" w:themeColor="text1"/>
          <w:sz w:val="26"/>
          <w:szCs w:val="26"/>
        </w:rPr>
      </w:pPr>
    </w:p>
    <w:p w:rsidR="00A222C0" w:rsidRDefault="006734E9">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A222C0" w:rsidRDefault="006734E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222C0" w:rsidRDefault="006734E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222C0">
        <w:trPr>
          <w:trHeight w:val="2540"/>
        </w:trPr>
        <w:tc>
          <w:tcPr>
            <w:tcW w:w="10080" w:type="dxa"/>
          </w:tcPr>
          <w:p w:rsidR="00A222C0" w:rsidRDefault="006734E9">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222C0" w:rsidRDefault="006734E9">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222C0" w:rsidRDefault="00A222C0">
            <w:pPr>
              <w:spacing w:line="280" w:lineRule="exact"/>
              <w:ind w:left="221" w:hangingChars="100" w:hanging="221"/>
              <w:rPr>
                <w:b/>
                <w:color w:val="000000" w:themeColor="text1"/>
                <w:sz w:val="22"/>
                <w:szCs w:val="22"/>
              </w:rPr>
            </w:pPr>
          </w:p>
          <w:p w:rsidR="00A222C0" w:rsidRDefault="006734E9">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222C0">
        <w:trPr>
          <w:trHeight w:val="2820"/>
        </w:trPr>
        <w:tc>
          <w:tcPr>
            <w:tcW w:w="10080" w:type="dxa"/>
          </w:tcPr>
          <w:p w:rsidR="00A222C0" w:rsidRDefault="006734E9">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222C0" w:rsidRDefault="006734E9">
            <w:pPr>
              <w:rPr>
                <w:b/>
                <w:color w:val="000000" w:themeColor="text1"/>
              </w:rPr>
            </w:pPr>
            <w:r>
              <w:rPr>
                <w:rFonts w:hint="eastAsia"/>
                <w:b/>
                <w:sz w:val="26"/>
                <w:szCs w:val="26"/>
              </w:rPr>
              <w:t>■</w:t>
            </w:r>
            <w:r>
              <w:rPr>
                <w:rFonts w:hint="eastAsia"/>
                <w:b/>
                <w:color w:val="000000" w:themeColor="text1"/>
              </w:rPr>
              <w:t>审核范围适宜，与申请范围一致</w:t>
            </w:r>
          </w:p>
          <w:p w:rsidR="00A222C0" w:rsidRDefault="006734E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222C0" w:rsidRDefault="006734E9">
            <w:pPr>
              <w:rPr>
                <w:rFonts w:ascii="宋体" w:hAnsi="宋体"/>
                <w:b/>
                <w:color w:val="000000" w:themeColor="text1"/>
                <w:u w:val="single"/>
              </w:rPr>
            </w:pPr>
            <w:r>
              <w:rPr>
                <w:rFonts w:ascii="宋体" w:hAnsi="宋体"/>
                <w:b/>
                <w:color w:val="000000" w:themeColor="text1"/>
              </w:rPr>
              <w:t>QMS:</w:t>
            </w:r>
            <w:r>
              <w:rPr>
                <w:rFonts w:ascii="宋体" w:hAnsi="宋体" w:hint="eastAsia"/>
                <w:szCs w:val="21"/>
              </w:rPr>
              <w:t>计算机信息系统集成（智慧城市物联网系统；智能物业家居系统；安防及监控系统；电子智能化系统；数字广播系统）</w:t>
            </w:r>
          </w:p>
          <w:p w:rsidR="00A222C0" w:rsidRDefault="00A222C0">
            <w:pPr>
              <w:spacing w:line="320" w:lineRule="exact"/>
              <w:rPr>
                <w:rFonts w:ascii="宋体" w:hAnsi="宋体"/>
                <w:b/>
                <w:color w:val="000000" w:themeColor="text1"/>
                <w:u w:val="single"/>
              </w:rPr>
            </w:pPr>
          </w:p>
          <w:p w:rsidR="00A222C0" w:rsidRDefault="006734E9">
            <w:pPr>
              <w:rPr>
                <w:rFonts w:ascii="宋体" w:hAnsi="宋体"/>
                <w:szCs w:val="21"/>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计算机信息系统集成（智慧城市物联网系统；智能物业家居系统；安防及监控系统；电子智能化系统；数字广播系统）所涉及的相关环境管理活动</w:t>
            </w:r>
          </w:p>
          <w:p w:rsidR="00A222C0" w:rsidRDefault="00A222C0">
            <w:pPr>
              <w:spacing w:line="320" w:lineRule="exact"/>
              <w:rPr>
                <w:rFonts w:ascii="宋体" w:hAnsi="宋体"/>
                <w:b/>
                <w:color w:val="000000" w:themeColor="text1"/>
                <w:u w:val="single"/>
                <w:lang w:val="en-GB"/>
              </w:rPr>
            </w:pPr>
          </w:p>
          <w:p w:rsidR="00A222C0" w:rsidRDefault="006734E9">
            <w:pPr>
              <w:rPr>
                <w:color w:val="000000"/>
                <w:szCs w:val="21"/>
                <w:u w:val="single"/>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计算机信息系统集成（智慧城市物联网系统；智能物业家居系统；安防及监控系统；电子智能化系统；数字广播系统）所涉及的相关职业健康安全管理活动</w:t>
            </w:r>
            <w:r>
              <w:rPr>
                <w:rFonts w:ascii="宋体" w:hAnsi="宋体" w:hint="eastAsia"/>
                <w:szCs w:val="21"/>
              </w:rPr>
              <w:t xml:space="preserve"> </w:t>
            </w:r>
          </w:p>
          <w:p w:rsidR="00A222C0" w:rsidRDefault="00A222C0">
            <w:pPr>
              <w:snapToGrid w:val="0"/>
              <w:spacing w:line="280" w:lineRule="exact"/>
              <w:rPr>
                <w:b/>
                <w:color w:val="000000" w:themeColor="text1"/>
                <w:spacing w:val="-10"/>
                <w:sz w:val="22"/>
                <w:szCs w:val="22"/>
              </w:rPr>
            </w:pPr>
          </w:p>
        </w:tc>
      </w:tr>
      <w:tr w:rsidR="00A222C0">
        <w:trPr>
          <w:trHeight w:val="3615"/>
        </w:trPr>
        <w:tc>
          <w:tcPr>
            <w:tcW w:w="10080" w:type="dxa"/>
          </w:tcPr>
          <w:p w:rsidR="00A222C0" w:rsidRDefault="006734E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222C0" w:rsidRDefault="006734E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22C0" w:rsidRDefault="006734E9">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A222C0" w:rsidRDefault="006734E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22C0" w:rsidRDefault="006734E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22C0" w:rsidRDefault="006734E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22C0" w:rsidRDefault="006734E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22C0" w:rsidRDefault="006734E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22C0" w:rsidRDefault="006734E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22C0" w:rsidRDefault="006734E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A222C0" w:rsidRDefault="006734E9">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A222C0" w:rsidRDefault="006734E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222C0" w:rsidRDefault="006734E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222C0" w:rsidRDefault="006734E9">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A222C0" w:rsidRDefault="006734E9" w:rsidP="00C7793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：无</w:t>
      </w:r>
    </w:p>
    <w:p w:rsidR="00A222C0" w:rsidRDefault="00A222C0" w:rsidP="00C77933">
      <w:pPr>
        <w:snapToGrid w:val="0"/>
        <w:spacing w:afterLines="50" w:line="360" w:lineRule="auto"/>
        <w:rPr>
          <w:b/>
          <w:color w:val="000000" w:themeColor="text1"/>
          <w:sz w:val="26"/>
          <w:szCs w:val="26"/>
        </w:rPr>
      </w:pPr>
    </w:p>
    <w:p w:rsidR="00A222C0" w:rsidRDefault="00A222C0" w:rsidP="00C77933">
      <w:pPr>
        <w:snapToGrid w:val="0"/>
        <w:spacing w:afterLines="50" w:line="360" w:lineRule="auto"/>
        <w:rPr>
          <w:b/>
          <w:color w:val="000000" w:themeColor="text1"/>
          <w:sz w:val="26"/>
          <w:szCs w:val="26"/>
        </w:rPr>
      </w:pPr>
    </w:p>
    <w:p w:rsidR="00A222C0" w:rsidRDefault="00A222C0" w:rsidP="00C77933">
      <w:pPr>
        <w:snapToGrid w:val="0"/>
        <w:spacing w:afterLines="50" w:line="360" w:lineRule="auto"/>
        <w:rPr>
          <w:b/>
          <w:color w:val="000000" w:themeColor="text1"/>
          <w:sz w:val="26"/>
          <w:szCs w:val="26"/>
        </w:rPr>
      </w:pPr>
    </w:p>
    <w:p w:rsidR="00A222C0" w:rsidRDefault="006734E9" w:rsidP="00C77933">
      <w:pPr>
        <w:snapToGrid w:val="0"/>
        <w:spacing w:afterLines="50" w:line="360" w:lineRule="auto"/>
        <w:rPr>
          <w:b/>
          <w:color w:val="000000" w:themeColor="text1"/>
          <w:sz w:val="16"/>
          <w:szCs w:val="16"/>
        </w:rPr>
      </w:pPr>
      <w:r>
        <w:rPr>
          <w:rFonts w:hint="eastAsia"/>
          <w:b/>
          <w:color w:val="000000" w:themeColor="text1"/>
          <w:sz w:val="26"/>
          <w:szCs w:val="26"/>
        </w:rPr>
        <w:lastRenderedPageBreak/>
        <w:t>十四、审核组签字</w:t>
      </w:r>
    </w:p>
    <w:p w:rsidR="00A222C0" w:rsidRDefault="006734E9" w:rsidP="00C7793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222C0" w:rsidRDefault="00A222C0" w:rsidP="00C77933">
      <w:pPr>
        <w:snapToGrid w:val="0"/>
        <w:spacing w:beforeLines="50" w:line="360" w:lineRule="auto"/>
        <w:ind w:firstLineChars="250" w:firstLine="527"/>
        <w:rPr>
          <w:b/>
          <w:color w:val="000000" w:themeColor="text1"/>
        </w:rPr>
      </w:pPr>
    </w:p>
    <w:p w:rsidR="00A222C0" w:rsidRDefault="006734E9" w:rsidP="00C7793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222C0" w:rsidRDefault="006734E9">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日</w:t>
      </w:r>
    </w:p>
    <w:p w:rsidR="00A222C0" w:rsidRDefault="006734E9" w:rsidP="00C7793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222C0" w:rsidRPr="00C77933" w:rsidRDefault="006734E9" w:rsidP="00C77933">
      <w:pPr>
        <w:snapToGrid w:val="0"/>
        <w:spacing w:beforeLines="50" w:afterLines="50" w:line="360" w:lineRule="auto"/>
        <w:ind w:leftChars="-202" w:hangingChars="201" w:hanging="424"/>
        <w:rPr>
          <w:b/>
          <w:sz w:val="26"/>
          <w:szCs w:val="26"/>
        </w:rPr>
      </w:pPr>
      <w:r>
        <w:rPr>
          <w:rFonts w:hint="eastAsia"/>
          <w:b/>
          <w:bCs/>
          <w:color w:val="000000" w:themeColor="text1"/>
          <w:szCs w:val="21"/>
        </w:rPr>
        <w:t>1</w:t>
      </w:r>
      <w:r>
        <w:rPr>
          <w:rFonts w:hint="eastAsia"/>
          <w:b/>
          <w:bCs/>
          <w:color w:val="FF0000"/>
          <w:szCs w:val="21"/>
        </w:rPr>
        <w:t xml:space="preserve">.  </w:t>
      </w:r>
      <w:r>
        <w:rPr>
          <w:rFonts w:hint="eastAsia"/>
          <w:b/>
          <w:bCs/>
          <w:szCs w:val="21"/>
        </w:rPr>
        <w:t>审核中发现</w:t>
      </w:r>
      <w:r w:rsidRPr="00C77933">
        <w:rPr>
          <w:rFonts w:hint="eastAsia"/>
          <w:b/>
          <w:bCs/>
          <w:szCs w:val="21"/>
        </w:rPr>
        <w:t>的</w:t>
      </w:r>
      <w:bookmarkStart w:id="18" w:name="_GoBack"/>
      <w:r w:rsidR="00C77933" w:rsidRPr="00C77933">
        <w:rPr>
          <w:rFonts w:hint="eastAsia"/>
          <w:b/>
          <w:spacing w:val="-10"/>
          <w:szCs w:val="21"/>
        </w:rPr>
        <w:t>□</w:t>
      </w:r>
      <w:r w:rsidRPr="00C77933">
        <w:rPr>
          <w:rFonts w:hint="eastAsia"/>
          <w:b/>
          <w:szCs w:val="21"/>
        </w:rPr>
        <w:t xml:space="preserve">QMS( </w:t>
      </w:r>
      <w:r w:rsidRPr="00C77933">
        <w:rPr>
          <w:rFonts w:hint="eastAsia"/>
          <w:b/>
          <w:szCs w:val="21"/>
        </w:rPr>
        <w:t xml:space="preserve">  )</w:t>
      </w:r>
      <w:r w:rsidRPr="00C77933">
        <w:rPr>
          <w:rFonts w:hint="eastAsia"/>
          <w:b/>
          <w:szCs w:val="21"/>
        </w:rPr>
        <w:t>个一般不符合，</w:t>
      </w:r>
      <w:r w:rsidRPr="00C77933">
        <w:rPr>
          <w:rFonts w:hint="eastAsia"/>
          <w:b/>
          <w:szCs w:val="21"/>
        </w:rPr>
        <w:t xml:space="preserve">( </w:t>
      </w:r>
      <w:r w:rsidR="00C77933" w:rsidRPr="00C77933">
        <w:rPr>
          <w:rFonts w:hint="eastAsia"/>
          <w:b/>
          <w:szCs w:val="21"/>
        </w:rPr>
        <w:t xml:space="preserve"> </w:t>
      </w:r>
      <w:r w:rsidRPr="00C77933">
        <w:rPr>
          <w:rFonts w:hint="eastAsia"/>
          <w:b/>
          <w:szCs w:val="21"/>
        </w:rPr>
        <w:t xml:space="preserve"> )</w:t>
      </w:r>
      <w:r w:rsidRPr="00C77933">
        <w:rPr>
          <w:rFonts w:hint="eastAsia"/>
          <w:b/>
          <w:szCs w:val="21"/>
        </w:rPr>
        <w:t>个严重不符合，</w:t>
      </w:r>
      <w:r w:rsidR="00C77933" w:rsidRPr="00C77933">
        <w:rPr>
          <w:rFonts w:hint="eastAsia"/>
          <w:b/>
          <w:spacing w:val="-10"/>
          <w:szCs w:val="21"/>
        </w:rPr>
        <w:t>□</w:t>
      </w:r>
      <w:r w:rsidRPr="00C77933">
        <w:rPr>
          <w:rFonts w:hint="eastAsia"/>
          <w:b/>
          <w:szCs w:val="21"/>
        </w:rPr>
        <w:t>验证合格</w:t>
      </w:r>
      <w:r w:rsidRPr="00C77933">
        <w:rPr>
          <w:rFonts w:hint="eastAsia"/>
          <w:b/>
          <w:spacing w:val="-10"/>
          <w:szCs w:val="21"/>
        </w:rPr>
        <w:t>□</w:t>
      </w:r>
      <w:r w:rsidRPr="00C77933">
        <w:rPr>
          <w:rFonts w:hint="eastAsia"/>
          <w:b/>
          <w:szCs w:val="21"/>
        </w:rPr>
        <w:t>仍有问题</w:t>
      </w:r>
    </w:p>
    <w:bookmarkEnd w:id="18"/>
    <w:p w:rsidR="00A222C0" w:rsidRDefault="006734E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22C0" w:rsidRDefault="006734E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22C0" w:rsidRDefault="006734E9">
      <w:pPr>
        <w:spacing w:line="360" w:lineRule="auto"/>
        <w:rPr>
          <w:b/>
          <w:color w:val="000000" w:themeColor="text1"/>
          <w:szCs w:val="21"/>
          <w:u w:val="single"/>
        </w:rPr>
      </w:pPr>
      <w:r>
        <w:rPr>
          <w:rFonts w:hint="eastAsia"/>
          <w:b/>
          <w:color w:val="000000" w:themeColor="text1"/>
          <w:szCs w:val="21"/>
        </w:rPr>
        <w:t>存在问题说明及意见：</w:t>
      </w:r>
    </w:p>
    <w:p w:rsidR="00A222C0" w:rsidRDefault="00A222C0" w:rsidP="00C77933">
      <w:pPr>
        <w:spacing w:afterLines="50"/>
        <w:ind w:firstLineChars="200" w:firstLine="422"/>
        <w:rPr>
          <w:b/>
          <w:color w:val="000000" w:themeColor="text1"/>
          <w:szCs w:val="21"/>
        </w:rPr>
      </w:pPr>
    </w:p>
    <w:p w:rsidR="00A222C0" w:rsidRDefault="006734E9" w:rsidP="00C77933">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222C0" w:rsidRDefault="006734E9">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A222C0" w:rsidRDefault="006734E9" w:rsidP="00C77933">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A222C0" w:rsidRDefault="006734E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222C0" w:rsidRDefault="006734E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A222C0" w:rsidRDefault="006734E9">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日期：年月日</w:t>
      </w:r>
    </w:p>
    <w:p w:rsidR="00A222C0" w:rsidRDefault="006734E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A222C0" w:rsidRDefault="006734E9">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日期：年月日</w:t>
      </w:r>
    </w:p>
    <w:p w:rsidR="00A222C0" w:rsidRDefault="006734E9">
      <w:pPr>
        <w:numPr>
          <w:ilvl w:val="0"/>
          <w:numId w:val="4"/>
        </w:numPr>
        <w:snapToGrid w:val="0"/>
        <w:spacing w:line="360" w:lineRule="auto"/>
        <w:ind w:leftChars="-405" w:left="202" w:hangingChars="403" w:hanging="1052"/>
        <w:rPr>
          <w:b/>
          <w:color w:val="000000" w:themeColor="text1"/>
          <w:sz w:val="26"/>
          <w:szCs w:val="26"/>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222C0" w:rsidRDefault="00A222C0" w:rsidP="00C77933">
      <w:pPr>
        <w:snapToGrid w:val="0"/>
        <w:spacing w:line="360" w:lineRule="auto"/>
        <w:ind w:leftChars="-808" w:left="-1697" w:firstLineChars="300" w:firstLine="632"/>
        <w:rPr>
          <w:b/>
          <w:color w:val="000000" w:themeColor="text1"/>
          <w:szCs w:val="21"/>
        </w:rPr>
      </w:pPr>
    </w:p>
    <w:p w:rsidR="00A222C0" w:rsidRDefault="00A222C0" w:rsidP="00C77933">
      <w:pPr>
        <w:snapToGrid w:val="0"/>
        <w:spacing w:line="360" w:lineRule="auto"/>
        <w:ind w:leftChars="-808" w:left="-1697" w:firstLineChars="300" w:firstLine="632"/>
        <w:rPr>
          <w:b/>
          <w:color w:val="000000" w:themeColor="text1"/>
          <w:szCs w:val="21"/>
        </w:rPr>
      </w:pPr>
    </w:p>
    <w:p w:rsidR="00A222C0" w:rsidRDefault="006734E9" w:rsidP="00C77933">
      <w:pPr>
        <w:snapToGrid w:val="0"/>
        <w:spacing w:line="360" w:lineRule="auto"/>
        <w:ind w:leftChars="-808" w:left="-1697" w:firstLineChars="300" w:firstLine="783"/>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222C0" w:rsidRDefault="006734E9" w:rsidP="00C77933">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222C0" w:rsidRDefault="006734E9" w:rsidP="00C77933">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222C0" w:rsidRDefault="006734E9" w:rsidP="00C77933">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222C0" w:rsidRDefault="006734E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222C0" w:rsidRDefault="006734E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222C0" w:rsidRDefault="006734E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222C0" w:rsidRDefault="006734E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A222C0" w:rsidRDefault="006734E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222C0" w:rsidRDefault="006734E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222C0" w:rsidRDefault="006734E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222C0" w:rsidRDefault="006734E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222C0" w:rsidRDefault="006734E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222C0" w:rsidRDefault="006734E9">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sectPr w:rsidR="00A222C0" w:rsidSect="00A222C0">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4E9" w:rsidRDefault="006734E9" w:rsidP="00A222C0">
      <w:r>
        <w:separator/>
      </w:r>
    </w:p>
  </w:endnote>
  <w:endnote w:type="continuationSeparator" w:id="1">
    <w:p w:rsidR="006734E9" w:rsidRDefault="006734E9" w:rsidP="00A22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4E9" w:rsidRDefault="006734E9" w:rsidP="00A222C0">
      <w:r>
        <w:separator/>
      </w:r>
    </w:p>
  </w:footnote>
  <w:footnote w:type="continuationSeparator" w:id="1">
    <w:p w:rsidR="006734E9" w:rsidRDefault="006734E9" w:rsidP="00A22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2C0" w:rsidRDefault="00A222C0">
    <w:pPr>
      <w:pStyle w:val="a6"/>
      <w:pBdr>
        <w:bottom w:val="none" w:sz="0" w:space="0" w:color="auto"/>
      </w:pBdr>
      <w:tabs>
        <w:tab w:val="clear" w:pos="4153"/>
        <w:tab w:val="left" w:pos="8910"/>
        <w:tab w:val="left" w:pos="9142"/>
      </w:tabs>
      <w:spacing w:line="320" w:lineRule="exact"/>
      <w:ind w:leftChars="-41" w:left="-86" w:firstLineChars="450" w:firstLine="810"/>
      <w:jc w:val="left"/>
    </w:pPr>
    <w:bookmarkStart w:id="19"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222C0" w:rsidRDefault="006734E9">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6734E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6734E9">
      <w:rPr>
        <w:rStyle w:val="CharChar1"/>
        <w:rFonts w:hint="default"/>
      </w:rPr>
      <w:t>北京国标联合认证有限公司</w:t>
    </w:r>
    <w:r w:rsidR="006734E9">
      <w:rPr>
        <w:rStyle w:val="CharChar1"/>
        <w:rFonts w:hint="default"/>
      </w:rPr>
      <w:tab/>
    </w:r>
    <w:r w:rsidR="006734E9">
      <w:rPr>
        <w:rStyle w:val="CharChar1"/>
        <w:rFonts w:hint="default"/>
      </w:rPr>
      <w:tab/>
    </w:r>
    <w:r w:rsidR="006734E9">
      <w:rPr>
        <w:rStyle w:val="CharChar1"/>
        <w:rFonts w:hint="default"/>
      </w:rPr>
      <w:tab/>
    </w:r>
    <w:bookmarkEnd w:id="19"/>
  </w:p>
  <w:p w:rsidR="00A222C0" w:rsidRDefault="00A222C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F1179F"/>
    <w:multiLevelType w:val="singleLevel"/>
    <w:tmpl w:val="8CF1179F"/>
    <w:lvl w:ilvl="0">
      <w:start w:val="17"/>
      <w:numFmt w:val="chineseCounting"/>
      <w:suff w:val="nothing"/>
      <w:lvlText w:val="%1、"/>
      <w:lvlJc w:val="left"/>
      <w:rPr>
        <w:rFonts w:hint="eastAsia"/>
      </w:rPr>
    </w:lvl>
  </w:abstractNum>
  <w:abstractNum w:abstractNumId="1">
    <w:nsid w:val="D219AB37"/>
    <w:multiLevelType w:val="singleLevel"/>
    <w:tmpl w:val="D219AB37"/>
    <w:lvl w:ilvl="0">
      <w:start w:val="4"/>
      <w:numFmt w:val="chineseCounting"/>
      <w:suff w:val="nothing"/>
      <w:lvlText w:val="%1、"/>
      <w:lvlJc w:val="left"/>
      <w:rPr>
        <w:rFonts w:hint="eastAsia"/>
      </w:r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247CC"/>
    <w:rsid w:val="00041560"/>
    <w:rsid w:val="000443F0"/>
    <w:rsid w:val="00075C70"/>
    <w:rsid w:val="0008517E"/>
    <w:rsid w:val="000B6AEA"/>
    <w:rsid w:val="000E12C6"/>
    <w:rsid w:val="000F2F8F"/>
    <w:rsid w:val="0013743D"/>
    <w:rsid w:val="0014292E"/>
    <w:rsid w:val="001554EF"/>
    <w:rsid w:val="0016647A"/>
    <w:rsid w:val="00181799"/>
    <w:rsid w:val="00197C64"/>
    <w:rsid w:val="001C6236"/>
    <w:rsid w:val="001D445E"/>
    <w:rsid w:val="001D5696"/>
    <w:rsid w:val="001F1F68"/>
    <w:rsid w:val="00250BBA"/>
    <w:rsid w:val="00284CA1"/>
    <w:rsid w:val="00291498"/>
    <w:rsid w:val="002B120A"/>
    <w:rsid w:val="002B6816"/>
    <w:rsid w:val="002C24DB"/>
    <w:rsid w:val="002D1483"/>
    <w:rsid w:val="002F549E"/>
    <w:rsid w:val="00304003"/>
    <w:rsid w:val="00316AB6"/>
    <w:rsid w:val="00341103"/>
    <w:rsid w:val="00373391"/>
    <w:rsid w:val="00376915"/>
    <w:rsid w:val="00392511"/>
    <w:rsid w:val="003E3D4F"/>
    <w:rsid w:val="003F74C1"/>
    <w:rsid w:val="004100EA"/>
    <w:rsid w:val="00464786"/>
    <w:rsid w:val="00474716"/>
    <w:rsid w:val="00484B0B"/>
    <w:rsid w:val="004C1602"/>
    <w:rsid w:val="004D3E71"/>
    <w:rsid w:val="004D66C9"/>
    <w:rsid w:val="005164BD"/>
    <w:rsid w:val="0054650A"/>
    <w:rsid w:val="00582A0E"/>
    <w:rsid w:val="00584F23"/>
    <w:rsid w:val="00592421"/>
    <w:rsid w:val="005B46F0"/>
    <w:rsid w:val="005B675E"/>
    <w:rsid w:val="005E1CBB"/>
    <w:rsid w:val="005E468C"/>
    <w:rsid w:val="00603285"/>
    <w:rsid w:val="00610FA8"/>
    <w:rsid w:val="0061644F"/>
    <w:rsid w:val="006306D9"/>
    <w:rsid w:val="00632A83"/>
    <w:rsid w:val="0063633F"/>
    <w:rsid w:val="00664382"/>
    <w:rsid w:val="006734E9"/>
    <w:rsid w:val="00680C64"/>
    <w:rsid w:val="006C6F24"/>
    <w:rsid w:val="006F2EE3"/>
    <w:rsid w:val="00712F52"/>
    <w:rsid w:val="00731F1C"/>
    <w:rsid w:val="00770469"/>
    <w:rsid w:val="00775D3A"/>
    <w:rsid w:val="00784CC6"/>
    <w:rsid w:val="007C4DD7"/>
    <w:rsid w:val="007E39C2"/>
    <w:rsid w:val="008030AC"/>
    <w:rsid w:val="008175A6"/>
    <w:rsid w:val="00845D78"/>
    <w:rsid w:val="00850E86"/>
    <w:rsid w:val="00853D8C"/>
    <w:rsid w:val="00857EF7"/>
    <w:rsid w:val="008648E8"/>
    <w:rsid w:val="00877EB8"/>
    <w:rsid w:val="008A6929"/>
    <w:rsid w:val="008B07CC"/>
    <w:rsid w:val="008F1D07"/>
    <w:rsid w:val="009203AC"/>
    <w:rsid w:val="009251B2"/>
    <w:rsid w:val="00925F99"/>
    <w:rsid w:val="0092740B"/>
    <w:rsid w:val="0093072B"/>
    <w:rsid w:val="00932B07"/>
    <w:rsid w:val="00951685"/>
    <w:rsid w:val="0096690C"/>
    <w:rsid w:val="00986C4E"/>
    <w:rsid w:val="009958FB"/>
    <w:rsid w:val="009A56C0"/>
    <w:rsid w:val="009A7BA8"/>
    <w:rsid w:val="009B2678"/>
    <w:rsid w:val="009E12F8"/>
    <w:rsid w:val="009E496A"/>
    <w:rsid w:val="009E741A"/>
    <w:rsid w:val="00A02276"/>
    <w:rsid w:val="00A057D9"/>
    <w:rsid w:val="00A112DB"/>
    <w:rsid w:val="00A222C0"/>
    <w:rsid w:val="00AB1797"/>
    <w:rsid w:val="00AB688A"/>
    <w:rsid w:val="00AC3F5D"/>
    <w:rsid w:val="00AE632A"/>
    <w:rsid w:val="00AE71F3"/>
    <w:rsid w:val="00AF66F6"/>
    <w:rsid w:val="00B05366"/>
    <w:rsid w:val="00B1795A"/>
    <w:rsid w:val="00B34573"/>
    <w:rsid w:val="00BC3244"/>
    <w:rsid w:val="00BD2793"/>
    <w:rsid w:val="00C51754"/>
    <w:rsid w:val="00C634D9"/>
    <w:rsid w:val="00C757A7"/>
    <w:rsid w:val="00C77933"/>
    <w:rsid w:val="00C94E22"/>
    <w:rsid w:val="00CE44EC"/>
    <w:rsid w:val="00D00BA6"/>
    <w:rsid w:val="00D1113C"/>
    <w:rsid w:val="00D40E52"/>
    <w:rsid w:val="00DD2268"/>
    <w:rsid w:val="00E148C5"/>
    <w:rsid w:val="00E23DA1"/>
    <w:rsid w:val="00E255D2"/>
    <w:rsid w:val="00E26B38"/>
    <w:rsid w:val="00E32B36"/>
    <w:rsid w:val="00E830D4"/>
    <w:rsid w:val="00E830EA"/>
    <w:rsid w:val="00E9214A"/>
    <w:rsid w:val="00EA2C78"/>
    <w:rsid w:val="00EF0F10"/>
    <w:rsid w:val="00EF1481"/>
    <w:rsid w:val="00F326DC"/>
    <w:rsid w:val="00F64301"/>
    <w:rsid w:val="00F86288"/>
    <w:rsid w:val="00FA5C98"/>
    <w:rsid w:val="00FD38F7"/>
    <w:rsid w:val="00FF14F7"/>
    <w:rsid w:val="00FF6078"/>
    <w:rsid w:val="01E2605B"/>
    <w:rsid w:val="01FE6BA0"/>
    <w:rsid w:val="02564BB8"/>
    <w:rsid w:val="04CF79AD"/>
    <w:rsid w:val="060D5CE4"/>
    <w:rsid w:val="07A84CB2"/>
    <w:rsid w:val="07AA6E65"/>
    <w:rsid w:val="0AFA1F01"/>
    <w:rsid w:val="0B900D4F"/>
    <w:rsid w:val="0BB35F9E"/>
    <w:rsid w:val="0CC7527B"/>
    <w:rsid w:val="0CFA410C"/>
    <w:rsid w:val="105D3ECF"/>
    <w:rsid w:val="14DB0987"/>
    <w:rsid w:val="14E9090B"/>
    <w:rsid w:val="16F8444A"/>
    <w:rsid w:val="1C440198"/>
    <w:rsid w:val="1C5F0C83"/>
    <w:rsid w:val="1E9607BB"/>
    <w:rsid w:val="21611269"/>
    <w:rsid w:val="2E3E3AC2"/>
    <w:rsid w:val="30264699"/>
    <w:rsid w:val="32857DE8"/>
    <w:rsid w:val="32A90246"/>
    <w:rsid w:val="3C365069"/>
    <w:rsid w:val="3C5814E9"/>
    <w:rsid w:val="3C6210A8"/>
    <w:rsid w:val="41C00697"/>
    <w:rsid w:val="41D81C30"/>
    <w:rsid w:val="42DD70A2"/>
    <w:rsid w:val="48212822"/>
    <w:rsid w:val="48C542F0"/>
    <w:rsid w:val="499874CB"/>
    <w:rsid w:val="4B4A3A22"/>
    <w:rsid w:val="4F07614D"/>
    <w:rsid w:val="551B3E6F"/>
    <w:rsid w:val="5CDD1C2D"/>
    <w:rsid w:val="61A2120B"/>
    <w:rsid w:val="678560E5"/>
    <w:rsid w:val="67C026D7"/>
    <w:rsid w:val="67D7370D"/>
    <w:rsid w:val="6A1418BC"/>
    <w:rsid w:val="6B443A55"/>
    <w:rsid w:val="6B6F02FC"/>
    <w:rsid w:val="6D2A62D2"/>
    <w:rsid w:val="6E0A1F4F"/>
    <w:rsid w:val="707A5E4A"/>
    <w:rsid w:val="74077D99"/>
    <w:rsid w:val="76AB7062"/>
    <w:rsid w:val="7A8D55D5"/>
    <w:rsid w:val="7CE47551"/>
    <w:rsid w:val="7FCE6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2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A222C0"/>
    <w:rPr>
      <w:rFonts w:ascii="宋体" w:hAnsi="Courier New"/>
    </w:rPr>
  </w:style>
  <w:style w:type="paragraph" w:styleId="a4">
    <w:name w:val="Balloon Text"/>
    <w:basedOn w:val="a"/>
    <w:link w:val="Char"/>
    <w:uiPriority w:val="99"/>
    <w:semiHidden/>
    <w:unhideWhenUsed/>
    <w:qFormat/>
    <w:rsid w:val="00A222C0"/>
    <w:rPr>
      <w:sz w:val="18"/>
      <w:szCs w:val="18"/>
    </w:rPr>
  </w:style>
  <w:style w:type="paragraph" w:styleId="a5">
    <w:name w:val="footer"/>
    <w:basedOn w:val="a"/>
    <w:link w:val="Char0"/>
    <w:uiPriority w:val="99"/>
    <w:semiHidden/>
    <w:unhideWhenUsed/>
    <w:qFormat/>
    <w:rsid w:val="00A222C0"/>
    <w:pPr>
      <w:tabs>
        <w:tab w:val="center" w:pos="4153"/>
        <w:tab w:val="right" w:pos="8306"/>
      </w:tabs>
      <w:snapToGrid w:val="0"/>
      <w:jc w:val="left"/>
    </w:pPr>
    <w:rPr>
      <w:sz w:val="18"/>
      <w:szCs w:val="18"/>
    </w:rPr>
  </w:style>
  <w:style w:type="paragraph" w:styleId="a6">
    <w:name w:val="header"/>
    <w:basedOn w:val="a"/>
    <w:link w:val="Char1"/>
    <w:unhideWhenUsed/>
    <w:qFormat/>
    <w:rsid w:val="00A222C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A222C0"/>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A22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A222C0"/>
    <w:rPr>
      <w:color w:val="0000FF"/>
      <w:u w:val="single"/>
    </w:rPr>
  </w:style>
  <w:style w:type="paragraph" w:styleId="aa">
    <w:name w:val="List Paragraph"/>
    <w:basedOn w:val="a"/>
    <w:uiPriority w:val="99"/>
    <w:qFormat/>
    <w:rsid w:val="00A222C0"/>
    <w:pPr>
      <w:ind w:firstLineChars="200" w:firstLine="420"/>
    </w:pPr>
  </w:style>
  <w:style w:type="character" w:customStyle="1" w:styleId="Char1">
    <w:name w:val="页眉 Char"/>
    <w:basedOn w:val="a0"/>
    <w:link w:val="a6"/>
    <w:uiPriority w:val="99"/>
    <w:semiHidden/>
    <w:qFormat/>
    <w:rsid w:val="00A222C0"/>
    <w:rPr>
      <w:rFonts w:ascii="Times New Roman" w:eastAsia="宋体" w:hAnsi="Times New Roman" w:cs="Times New Roman"/>
      <w:sz w:val="18"/>
      <w:szCs w:val="18"/>
    </w:rPr>
  </w:style>
  <w:style w:type="character" w:customStyle="1" w:styleId="Char0">
    <w:name w:val="页脚 Char"/>
    <w:basedOn w:val="a0"/>
    <w:link w:val="a5"/>
    <w:uiPriority w:val="99"/>
    <w:semiHidden/>
    <w:qFormat/>
    <w:rsid w:val="00A222C0"/>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A222C0"/>
    <w:rPr>
      <w:rFonts w:ascii="Times New Roman" w:eastAsia="宋体" w:hAnsi="Times New Roman" w:cs="Times New Roman"/>
      <w:sz w:val="18"/>
      <w:szCs w:val="18"/>
    </w:rPr>
  </w:style>
  <w:style w:type="character" w:customStyle="1" w:styleId="Char10">
    <w:name w:val="页眉 Char1"/>
    <w:basedOn w:val="a0"/>
    <w:uiPriority w:val="99"/>
    <w:qFormat/>
    <w:rsid w:val="00A222C0"/>
    <w:rPr>
      <w:rFonts w:ascii="Times New Roman" w:eastAsia="宋体" w:hAnsi="Times New Roman" w:cs="Times New Roman"/>
      <w:sz w:val="18"/>
      <w:szCs w:val="18"/>
    </w:rPr>
  </w:style>
  <w:style w:type="character" w:customStyle="1" w:styleId="CharChar1">
    <w:name w:val="Char Char1"/>
    <w:qFormat/>
    <w:locked/>
    <w:rsid w:val="00A222C0"/>
    <w:rPr>
      <w:rFonts w:ascii="宋体" w:eastAsia="宋体" w:hAnsi="Courier New" w:hint="eastAsia"/>
      <w:kern w:val="2"/>
      <w:sz w:val="21"/>
      <w:lang w:val="en-US" w:eastAsia="zh-CN" w:bidi="ar-SA"/>
    </w:rPr>
  </w:style>
  <w:style w:type="character" w:customStyle="1" w:styleId="1">
    <w:name w:val="占位符文本1"/>
    <w:basedOn w:val="a0"/>
    <w:uiPriority w:val="99"/>
    <w:semiHidden/>
    <w:qFormat/>
    <w:rsid w:val="00A222C0"/>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1519</Words>
  <Characters>8662</Characters>
  <Application>Microsoft Office Word</Application>
  <DocSecurity>0</DocSecurity>
  <Lines>72</Lines>
  <Paragraphs>20</Paragraphs>
  <ScaleCrop>false</ScaleCrop>
  <Company>微软中国</Company>
  <LinksUpToDate>false</LinksUpToDate>
  <CharactersWithSpaces>10161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63</cp:revision>
  <dcterms:created xsi:type="dcterms:W3CDTF">2015-06-17T14:51:00Z</dcterms:created>
  <dcterms:modified xsi:type="dcterms:W3CDTF">2019-11-15T06:45:00Z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