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211" w:firstLineChars="100"/>
        <w:jc w:val="left"/>
        <w:rPr>
          <w:rFonts w:hint="eastAsia" w:eastAsia="宋体"/>
          <w:b/>
          <w:color w:val="000000" w:themeColor="text1"/>
          <w:sz w:val="21"/>
          <w:szCs w:val="21"/>
          <w:lang w:eastAsia="zh-CN"/>
        </w:rPr>
      </w:pPr>
      <w:bookmarkStart w:id="16" w:name="_GoBack"/>
      <w:r>
        <w:rPr>
          <w:rFonts w:hint="eastAsia" w:eastAsia="宋体"/>
          <w:b/>
          <w:color w:val="000000" w:themeColor="text1"/>
          <w:sz w:val="21"/>
          <w:szCs w:val="21"/>
          <w:lang w:eastAsia="zh-CN"/>
        </w:rPr>
        <w:drawing>
          <wp:anchor distT="0" distB="0" distL="114300" distR="114300" simplePos="0" relativeHeight="251661312" behindDoc="1" locked="0" layoutInCell="1" allowOverlap="1">
            <wp:simplePos x="0" y="0"/>
            <wp:positionH relativeFrom="column">
              <wp:posOffset>133350</wp:posOffset>
            </wp:positionH>
            <wp:positionV relativeFrom="paragraph">
              <wp:posOffset>-8742680</wp:posOffset>
            </wp:positionV>
            <wp:extent cx="5997575" cy="8855710"/>
            <wp:effectExtent l="0" t="0" r="9525" b="8890"/>
            <wp:wrapTight wrapText="bothSides">
              <wp:wrapPolygon>
                <wp:start x="0" y="0"/>
                <wp:lineTo x="0" y="21560"/>
                <wp:lineTo x="21543" y="21560"/>
                <wp:lineTo x="21543" y="0"/>
                <wp:lineTo x="0" y="0"/>
              </wp:wrapPolygon>
            </wp:wrapTight>
            <wp:docPr id="3" name="图片 3" descr="扫描全能王 2021-06-21 16.52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6-21 16.52_11"/>
                    <pic:cNvPicPr>
                      <a:picLocks noChangeAspect="1"/>
                    </pic:cNvPicPr>
                  </pic:nvPicPr>
                  <pic:blipFill>
                    <a:blip r:embed="rId5"/>
                    <a:stretch>
                      <a:fillRect/>
                    </a:stretch>
                  </pic:blipFill>
                  <pic:spPr>
                    <a:xfrm>
                      <a:off x="0" y="0"/>
                      <a:ext cx="5997575" cy="8855710"/>
                    </a:xfrm>
                    <a:prstGeom prst="rect">
                      <a:avLst/>
                    </a:prstGeom>
                  </pic:spPr>
                </pic:pic>
              </a:graphicData>
            </a:graphic>
          </wp:anchor>
        </w:drawing>
      </w:r>
      <w:bookmarkEnd w:id="16"/>
    </w:p>
    <w:p>
      <w:pPr>
        <w:spacing w:after="120" w:afterLines="50" w:line="240" w:lineRule="exact"/>
        <w:ind w:firstLine="211" w:firstLineChars="100"/>
        <w:jc w:val="left"/>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0629-2021-QEO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河北欧恩通用设备有限公司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河北省张家口市宣化区侯家庙东172号院</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075199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河北省张家口市宣化区侯家庙东172号院</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075199</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91130705308073150D</w:t>
      </w:r>
      <w:bookmarkEnd w:id="7"/>
      <w:r>
        <w:rPr>
          <w:rFonts w:hint="eastAsia"/>
          <w:b/>
          <w:color w:val="000000" w:themeColor="text1"/>
          <w:sz w:val="22"/>
          <w:szCs w:val="22"/>
        </w:rPr>
        <w:t>传真：</w:t>
      </w:r>
      <w:bookmarkStart w:id="8" w:name="联系人传真"/>
      <w:r>
        <w:rPr>
          <w:rFonts w:hint="eastAsia"/>
          <w:b/>
          <w:color w:val="000000" w:themeColor="text1"/>
          <w:sz w:val="22"/>
          <w:szCs w:val="22"/>
        </w:rPr>
        <w:t>0313-5964068</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13903233747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陈星全</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陈星全</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Q：标识牌、防鸟设备、围栏设施的</w:t>
      </w:r>
      <w:r>
        <w:rPr>
          <w:rFonts w:hint="eastAsia"/>
          <w:b/>
          <w:color w:val="000000" w:themeColor="text1"/>
          <w:sz w:val="22"/>
          <w:szCs w:val="22"/>
          <w:lang w:val="en-US" w:eastAsia="zh-CN"/>
        </w:rPr>
        <w:t>加工</w:t>
      </w:r>
      <w:r>
        <w:rPr>
          <w:rFonts w:hint="eastAsia"/>
          <w:b/>
          <w:color w:val="000000" w:themeColor="text1"/>
          <w:sz w:val="22"/>
          <w:szCs w:val="22"/>
        </w:rPr>
        <w:t>及销售；无人驾驶航空器、安全工器具、仪器仪表、消防器材、五金材料的销售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E：标识牌、防鸟设备、围栏设施的</w:t>
      </w:r>
      <w:r>
        <w:rPr>
          <w:rFonts w:hint="eastAsia"/>
          <w:b/>
          <w:color w:val="000000" w:themeColor="text1"/>
          <w:sz w:val="22"/>
          <w:szCs w:val="22"/>
          <w:lang w:val="en-US" w:eastAsia="zh-CN"/>
        </w:rPr>
        <w:t>加工</w:t>
      </w:r>
      <w:r>
        <w:rPr>
          <w:rFonts w:hint="eastAsia"/>
          <w:b/>
          <w:color w:val="000000" w:themeColor="text1"/>
          <w:sz w:val="22"/>
          <w:szCs w:val="22"/>
        </w:rPr>
        <w:t>及销售；无人驾驶航空器、安全工器具、仪器仪表、消防器材、五金材料的销售所涉及场所的相关环境管理活动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O：标识牌、防鸟设备、围栏设施的</w:t>
      </w:r>
      <w:r>
        <w:rPr>
          <w:rFonts w:hint="eastAsia"/>
          <w:b/>
          <w:color w:val="000000" w:themeColor="text1"/>
          <w:sz w:val="22"/>
          <w:szCs w:val="22"/>
          <w:lang w:val="en-US" w:eastAsia="zh-CN"/>
        </w:rPr>
        <w:t>加工</w:t>
      </w:r>
      <w:r>
        <w:rPr>
          <w:rFonts w:hint="eastAsia"/>
          <w:b/>
          <w:color w:val="000000" w:themeColor="text1"/>
          <w:sz w:val="22"/>
          <w:szCs w:val="22"/>
        </w:rPr>
        <w:t>及销售；无人驾驶航空器、安全工器具、仪器仪表、消防器材、五金材料的销售所涉及场所的相关职业健康安全管理活动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drawing>
          <wp:anchor distT="0" distB="0" distL="114300" distR="114300" simplePos="0" relativeHeight="251660288" behindDoc="0" locked="0" layoutInCell="1" allowOverlap="1">
            <wp:simplePos x="0" y="0"/>
            <wp:positionH relativeFrom="column">
              <wp:posOffset>3896995</wp:posOffset>
            </wp:positionH>
            <wp:positionV relativeFrom="paragraph">
              <wp:posOffset>193675</wp:posOffset>
            </wp:positionV>
            <wp:extent cx="647700" cy="314325"/>
            <wp:effectExtent l="0" t="0" r="0" b="3175"/>
            <wp:wrapNone/>
            <wp:docPr id="2"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rFonts w:hint="eastAsia"/>
          <w:b/>
          <w:color w:val="000000" w:themeColor="text1"/>
          <w:sz w:val="22"/>
          <w:szCs w:val="22"/>
          <w:lang w:eastAsia="zh-CN"/>
        </w:rPr>
        <w:t>2021-6-2</w:t>
      </w:r>
      <w:r>
        <w:rPr>
          <w:rFonts w:hint="eastAsia"/>
          <w:b/>
          <w:color w:val="000000" w:themeColor="text1"/>
          <w:sz w:val="22"/>
          <w:szCs w:val="22"/>
          <w:lang w:val="en-US" w:eastAsia="zh-CN"/>
        </w:rPr>
        <w:t>2</w:t>
      </w:r>
    </w:p>
    <w:p>
      <w:pPr>
        <w:pStyle w:val="2"/>
        <w:spacing w:line="360" w:lineRule="exact"/>
        <w:ind w:firstLine="0"/>
        <w:rPr>
          <w:b/>
          <w:color w:val="000000" w:themeColor="text1"/>
          <w:sz w:val="22"/>
          <w:szCs w:val="22"/>
        </w:rPr>
      </w:pPr>
      <w:r>
        <w:rPr>
          <w:rFonts w:hint="eastAsia"/>
          <w:b/>
          <w:color w:val="000000" w:themeColor="text1"/>
          <w:sz w:val="22"/>
          <w:szCs w:val="22"/>
        </w:rPr>
        <w:t xml:space="preserve">                                     日期：</w:t>
      </w:r>
      <w:r>
        <w:rPr>
          <w:rFonts w:hint="eastAsia"/>
          <w:b/>
          <w:color w:val="000000" w:themeColor="text1"/>
          <w:sz w:val="22"/>
          <w:szCs w:val="22"/>
          <w:lang w:eastAsia="zh-CN"/>
        </w:rPr>
        <w:t>2021-6-2</w:t>
      </w:r>
      <w:r>
        <w:rPr>
          <w:rFonts w:hint="eastAsia"/>
          <w:b/>
          <w:color w:val="000000" w:themeColor="text1"/>
          <w:sz w:val="22"/>
          <w:szCs w:val="22"/>
          <w:lang w:val="en-US" w:eastAsia="zh-CN"/>
        </w:rPr>
        <w:t>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AE5BCA"/>
    <w:rsid w:val="1811634F"/>
    <w:rsid w:val="3E3B02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llg881223</cp:lastModifiedBy>
  <cp:lastPrinted>2019-05-13T03:13:00Z</cp:lastPrinted>
  <dcterms:modified xsi:type="dcterms:W3CDTF">2021-06-22T09:31:25Z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9C8919613F4D4B288F82C504A8B62E7B</vt:lpwstr>
  </property>
</Properties>
</file>