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北京胜时代生物科技有限公司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产品：生物学DNA提取、SNP芯片技术服务</w:t>
            </w:r>
          </w:p>
          <w:p>
            <w:pPr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产品实现流程：收样→提取→质检→育种芯片→检测后储存→检测后处理→出具报告→交付客户</w:t>
            </w:r>
          </w:p>
          <w:p>
            <w:pPr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DNA提取工艺流程：</w:t>
            </w:r>
          </w:p>
          <w:p>
            <w:pPr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实验准备—样品检查—磨样—裂解—纯化—液体操作—沉淀—清洗—溶解</w:t>
            </w:r>
          </w:p>
          <w:p>
            <w:pPr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纯化步骤：</w:t>
            </w:r>
          </w:p>
          <w:p>
            <w:pPr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实验准备—样品检查—样品均匀—柱子湿润—DNA转移—DNA纯化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SNP芯片检测流程：收样—提取—质检—KASP检测—检测后储存—检测后处理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auto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关键过程：</w:t>
            </w:r>
          </w:p>
          <w:p>
            <w:pPr>
              <w:spacing w:line="240" w:lineRule="auto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(1)DNA质检：DNA提取完成后需要对DNA质量进行检测，检测内容包括以下三点：</w:t>
            </w:r>
          </w:p>
          <w:p>
            <w:pPr>
              <w:spacing w:line="240" w:lineRule="auto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浓度，分光光度计法：荧光定量法</w:t>
            </w:r>
          </w:p>
          <w:p>
            <w:pPr>
              <w:spacing w:line="240" w:lineRule="auto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纯度：通过分光光度计检测浓度的同时也检测DNA 纯度。</w:t>
            </w:r>
          </w:p>
          <w:p>
            <w:pPr>
              <w:spacing w:line="240" w:lineRule="auto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标准：260/280：1.8-2.2；260/230：&gt;=1.0</w:t>
            </w:r>
          </w:p>
          <w:p>
            <w:pPr>
              <w:spacing w:line="240" w:lineRule="auto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DNA完整性：DNA样品与标准样同时进行琼脂糖凝胶电泳，通过与标准样进行对比检测DNA片段完整性  标准：DNA无明显降解</w:t>
            </w:r>
          </w:p>
          <w:p>
            <w:pPr>
              <w:spacing w:line="240" w:lineRule="auto"/>
              <w:rPr>
                <w:rFonts w:hint="eastAsia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lang w:val="en-US" w:eastAsia="zh-CN"/>
              </w:rPr>
              <w:t>特殊过程：</w:t>
            </w:r>
          </w:p>
          <w:p>
            <w:pPr>
              <w:spacing w:line="240" w:lineRule="auto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DNA提取过程</w:t>
            </w:r>
          </w:p>
          <w:p>
            <w:pPr>
              <w:spacing w:line="240" w:lineRule="auto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此过程确保植物样品在裂解液加入前确保DNA酶活性处于抑制状态或无DNA酶污染。</w:t>
            </w:r>
          </w:p>
          <w:p>
            <w:pPr>
              <w:spacing w:line="240" w:lineRule="auto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SNP芯片检测</w:t>
            </w:r>
          </w:p>
          <w:p>
            <w:pPr>
              <w:spacing w:line="240" w:lineRule="auto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完整DNA的片段化：DNA在DNA酶作用下消化30分钟（时间必须保证完全准确）后，DNA片段大小处于25bp-125bp之间。</w:t>
            </w:r>
          </w:p>
          <w:p>
            <w:pPr>
              <w:spacing w:line="240" w:lineRule="auto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片段化DNA浓度标准：通过分光光度计法测定DNA浓度，DNA浓度要求为260&gt;0.3。</w:t>
            </w:r>
          </w:p>
          <w:p>
            <w:pPr>
              <w:spacing w:line="240" w:lineRule="auto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实验过程中使用的扩增的缓冲液从零下20度冰箱中取出后需要使用涡旋仪将缓冲液的成分充分混匀。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实验过程中的洗染试剂从零下20度取出后需要上下颠倒轻柔混匀。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 xml:space="preserve">农业部1485号公告-4-2010转基因植物及其产品成分检测 DNA提取和纯化、NY/T 2745-2015水稻品种鉴定SNP标记法、GB/T 19495.6-2004转基因产品检测 基因芯片检测方法、GB/T 27990-2011生物芯片基本术语、B/T 28639-2012DNA微阵列芯片通用技术条件、GB/T 33807-2017玉米中转基因成分的测定 基因芯片法、GB/T 34324-2017微阵列生物芯片点样仪技术要求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标准和流程、工艺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2021.6.27</w:t>
      </w:r>
      <w:r>
        <w:rPr>
          <w:rFonts w:hint="eastAsia"/>
          <w:b/>
          <w:sz w:val="18"/>
          <w:szCs w:val="18"/>
        </w:rPr>
        <w:t xml:space="preserve">  </w:t>
      </w:r>
      <w:bookmarkStart w:id="6" w:name="_GoBack"/>
      <w:bookmarkEnd w:id="6"/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2021.6.27</w:t>
      </w:r>
      <w:r>
        <w:rPr>
          <w:rFonts w:hint="eastAsia"/>
          <w:b/>
          <w:sz w:val="18"/>
          <w:szCs w:val="18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68B70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2021-06-28T01:11:26Z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C1A90E9789AC428EA70CBED93E44BEE6</vt:lpwstr>
  </property>
</Properties>
</file>