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宜昌市宝业建筑工业化有限公司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PC事业部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未能提供游标卡尺、卷尺实施检定/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校准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的相关证据。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2853055</wp:posOffset>
                  </wp:positionH>
                  <wp:positionV relativeFrom="paragraph">
                    <wp:posOffset>48895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112395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3684905</wp:posOffset>
                  </wp:positionH>
                  <wp:positionV relativeFrom="paragraph">
                    <wp:posOffset>314325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未能提供游标卡尺、卷尺实施检定/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校准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的相关证据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游标卡尺、卷尺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送检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员工对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理解不透彻，工作疏忽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提供游标卡尺、卷尺实施检定/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校准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组织员工自查自纠，举一反三，防止类似情况发生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</w:t>
            </w: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3A1237"/>
    <w:rsid w:val="75DB5A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2021-08-07T01:52:16Z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D27786C7FC014F8C8C097CE7C1516059</vt:lpwstr>
  </property>
</Properties>
</file>