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0445-2021-Q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江西博莱大药厂有限公司</w:t>
      </w:r>
      <w:bookmarkEnd w:id="1"/>
    </w:p>
    <w:p>
      <w:pPr>
        <w:pStyle w:val="2"/>
        <w:spacing w:line="400" w:lineRule="exact"/>
        <w:ind w:firstLine="632" w:firstLineChars="286"/>
        <w:rPr>
          <w:rFonts w:hint="eastAsia"/>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u w:val="single"/>
        </w:rPr>
        <w:t>Jiangxi Bolai Pharmaceutical Co., Ltd</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江西省九江市柴桑区庐山东路12号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332001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 xml:space="preserve">(英文)：No.12, Lushan East Road, Chaisang District, Jiujiang City, Jiangxi </w:t>
      </w:r>
      <w:r>
        <w:rPr>
          <w:rFonts w:hint="eastAsia"/>
          <w:b/>
          <w:color w:val="000000" w:themeColor="text1"/>
          <w:sz w:val="22"/>
          <w:szCs w:val="22"/>
          <w:lang w:val="en-US" w:eastAsia="zh-CN"/>
        </w:rPr>
        <w:t xml:space="preserve"> </w:t>
      </w:r>
      <w:r>
        <w:rPr>
          <w:rFonts w:hint="eastAsia"/>
          <w:b/>
          <w:color w:val="000000" w:themeColor="text1"/>
          <w:sz w:val="22"/>
          <w:szCs w:val="22"/>
        </w:rPr>
        <w:t>Province postcode: 332001</w:t>
      </w:r>
    </w:p>
    <w:p>
      <w:pPr>
        <w:pStyle w:val="2"/>
        <w:spacing w:line="400" w:lineRule="exact"/>
        <w:ind w:firstLine="0"/>
        <w:rPr>
          <w:b/>
          <w:color w:val="000000" w:themeColor="text1"/>
          <w:sz w:val="22"/>
          <w:szCs w:val="22"/>
        </w:rPr>
      </w:pPr>
      <w:r>
        <w:rPr>
          <w:rFonts w:hint="eastAsia"/>
          <w:b/>
          <w:color w:val="000000" w:themeColor="text1"/>
          <w:sz w:val="22"/>
          <w:szCs w:val="22"/>
        </w:rPr>
        <w:t>组织经营地址(中文)：</w:t>
      </w:r>
      <w:bookmarkStart w:id="5" w:name="生产地址"/>
      <w:r>
        <w:rPr>
          <w:rFonts w:hint="eastAsia"/>
          <w:b/>
          <w:color w:val="000000" w:themeColor="text1"/>
          <w:sz w:val="22"/>
          <w:szCs w:val="22"/>
        </w:rPr>
        <w:t>江西省九江市柴桑区庐山东路12号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332001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(英文)：No.12, Lushan East Road, Chaisang District, Jiujiang City, Jiangxi</w:t>
      </w:r>
      <w:r>
        <w:rPr>
          <w:rFonts w:hint="eastAsia"/>
          <w:b/>
          <w:color w:val="000000" w:themeColor="text1"/>
          <w:sz w:val="22"/>
          <w:szCs w:val="22"/>
          <w:lang w:val="en-US" w:eastAsia="zh-CN"/>
        </w:rPr>
        <w:t xml:space="preserve"> </w:t>
      </w:r>
      <w:r>
        <w:rPr>
          <w:rFonts w:hint="eastAsia"/>
          <w:b/>
          <w:color w:val="000000" w:themeColor="text1"/>
          <w:sz w:val="22"/>
          <w:szCs w:val="22"/>
        </w:rPr>
        <w:t xml:space="preserve"> Province postcode: 332001</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91360421314681056U</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Pr>
          <w:rFonts w:hint="eastAsia"/>
          <w:b/>
          <w:color w:val="000000" w:themeColor="text1"/>
          <w:sz w:val="22"/>
          <w:szCs w:val="22"/>
          <w:u w:val="single"/>
          <w:lang w:val="en-US" w:eastAsia="zh-CN"/>
        </w:rPr>
        <w:t>18007921630</w:t>
      </w:r>
      <w:bookmarkStart w:id="15" w:name="_GoBack"/>
      <w:bookmarkEnd w:id="15"/>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唐进波</w:t>
      </w:r>
      <w:bookmarkEnd w:id="9"/>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肖欣戈</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企业人数"/>
      <w:r>
        <w:rPr>
          <w:b/>
          <w:color w:val="000000" w:themeColor="text1"/>
          <w:sz w:val="22"/>
          <w:szCs w:val="22"/>
        </w:rPr>
        <w:t>120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none"/>
          <w:lang w:val="en-US" w:eastAsia="zh-CN"/>
        </w:rPr>
        <w:t xml:space="preserve">                    </w:t>
      </w: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rFonts w:hint="eastAsia"/>
          <w:b/>
          <w:color w:val="000000" w:themeColor="text1"/>
          <w:sz w:val="22"/>
          <w:szCs w:val="22"/>
        </w:rPr>
      </w:pPr>
      <w:bookmarkStart w:id="14" w:name="审核范围"/>
      <w:r>
        <w:rPr>
          <w:rFonts w:hint="eastAsia"/>
          <w:b/>
          <w:color w:val="000000" w:themeColor="text1"/>
          <w:sz w:val="22"/>
          <w:szCs w:val="22"/>
        </w:rPr>
        <w:sym w:font="Wingdings 2" w:char="0052"/>
      </w:r>
      <w:r>
        <w:rPr>
          <w:rFonts w:hint="eastAsia"/>
          <w:b/>
          <w:color w:val="000000" w:themeColor="text1"/>
          <w:sz w:val="22"/>
          <w:szCs w:val="22"/>
        </w:rPr>
        <w:t>QMS资质范围内的兽药生产</w:t>
      </w:r>
      <w:bookmarkEnd w:id="14"/>
    </w:p>
    <w:p>
      <w:pPr>
        <w:pStyle w:val="2"/>
        <w:spacing w:line="36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QMS（英文：）：Veterinary drug production within the scope of qualification</w:t>
      </w: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2021.6.27</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2442A7"/>
    <w:rsid w:val="2F3D1B7D"/>
    <w:rsid w:val="476F3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7</TotalTime>
  <ScaleCrop>false</ScaleCrop>
  <LinksUpToDate>false</LinksUpToDate>
  <CharactersWithSpaces>987</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三妹</cp:lastModifiedBy>
  <cp:lastPrinted>2019-05-13T03:13:00Z</cp:lastPrinted>
  <dcterms:modified xsi:type="dcterms:W3CDTF">2021-06-27T06:14:28Z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CF722E7028A8434B9FC45E6BCF62A60C</vt:lpwstr>
  </property>
</Properties>
</file>