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9089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60C2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江西金鸿科技有限公司</w:t>
            </w:r>
            <w:bookmarkEnd w:id="0"/>
          </w:p>
        </w:tc>
      </w:tr>
      <w:tr w:rsidR="00B60C2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60C2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喻铁根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19170680255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24762458@qq.com</w:t>
            </w:r>
            <w:bookmarkEnd w:id="7"/>
          </w:p>
        </w:tc>
      </w:tr>
      <w:tr w:rsidR="00B60C2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715F09" w:rsidRDefault="00390899">
            <w:pPr>
              <w:rPr>
                <w:sz w:val="21"/>
                <w:szCs w:val="21"/>
              </w:rPr>
            </w:pPr>
            <w:r w:rsidRPr="00715F09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715F09" w:rsidRDefault="00715F09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 w:rsidRPr="00715F09">
              <w:rPr>
                <w:sz w:val="21"/>
                <w:szCs w:val="21"/>
              </w:rPr>
              <w:t>雷鹏飞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5356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B53563"/>
        </w:tc>
        <w:tc>
          <w:tcPr>
            <w:tcW w:w="2079" w:type="dxa"/>
            <w:gridSpan w:val="3"/>
            <w:vMerge/>
            <w:vAlign w:val="center"/>
          </w:tcPr>
          <w:p w:rsidR="004A38E5" w:rsidRDefault="00B53563"/>
        </w:tc>
      </w:tr>
      <w:tr w:rsidR="00B60C2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089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90899" w:rsidP="00715F0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9089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60C2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90899">
            <w:bookmarkStart w:id="10" w:name="审核范围"/>
            <w:r>
              <w:t>骨灰寄存架、智能型骨灰寄存架的生产，骨灰盒的销售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90899">
            <w:r>
              <w:rPr>
                <w:rFonts w:hint="eastAsia"/>
              </w:rPr>
              <w:t>专业</w:t>
            </w:r>
          </w:p>
          <w:p w:rsidR="004A38E5" w:rsidRDefault="0039089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90899">
            <w:bookmarkStart w:id="11" w:name="专业代码"/>
            <w:r>
              <w:t>23.01.01;29.12.00</w:t>
            </w:r>
            <w:bookmarkEnd w:id="11"/>
          </w:p>
        </w:tc>
      </w:tr>
      <w:tr w:rsidR="00B60C2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9089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60C2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0899" w:rsidP="00715F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60C2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089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5F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390899">
              <w:rPr>
                <w:rFonts w:hint="eastAsia"/>
                <w:b/>
                <w:sz w:val="21"/>
                <w:szCs w:val="21"/>
              </w:rPr>
              <w:t>普通话</w:t>
            </w:r>
            <w:r w:rsidR="0039089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90899">
              <w:rPr>
                <w:rFonts w:hint="eastAsia"/>
                <w:b/>
                <w:sz w:val="21"/>
                <w:szCs w:val="21"/>
              </w:rPr>
              <w:t>英语</w:t>
            </w:r>
            <w:r w:rsidR="0039089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9089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60C2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9089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60C2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60C2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715F09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390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B60C2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53563"/>
        </w:tc>
        <w:tc>
          <w:tcPr>
            <w:tcW w:w="780" w:type="dxa"/>
            <w:gridSpan w:val="2"/>
            <w:vAlign w:val="center"/>
          </w:tcPr>
          <w:p w:rsidR="004A38E5" w:rsidRDefault="00B53563"/>
        </w:tc>
        <w:tc>
          <w:tcPr>
            <w:tcW w:w="720" w:type="dxa"/>
            <w:vAlign w:val="center"/>
          </w:tcPr>
          <w:p w:rsidR="004A38E5" w:rsidRDefault="00B53563"/>
        </w:tc>
        <w:tc>
          <w:tcPr>
            <w:tcW w:w="1141" w:type="dxa"/>
            <w:gridSpan w:val="2"/>
            <w:vAlign w:val="center"/>
          </w:tcPr>
          <w:p w:rsidR="004A38E5" w:rsidRDefault="00B53563"/>
        </w:tc>
        <w:tc>
          <w:tcPr>
            <w:tcW w:w="3402" w:type="dxa"/>
            <w:gridSpan w:val="4"/>
            <w:vAlign w:val="center"/>
          </w:tcPr>
          <w:p w:rsidR="004A38E5" w:rsidRDefault="00B53563"/>
        </w:tc>
        <w:tc>
          <w:tcPr>
            <w:tcW w:w="1559" w:type="dxa"/>
            <w:gridSpan w:val="4"/>
            <w:vAlign w:val="center"/>
          </w:tcPr>
          <w:p w:rsidR="004A38E5" w:rsidRDefault="00B53563"/>
        </w:tc>
        <w:tc>
          <w:tcPr>
            <w:tcW w:w="1229" w:type="dxa"/>
            <w:vAlign w:val="center"/>
          </w:tcPr>
          <w:p w:rsidR="004A38E5" w:rsidRDefault="00B53563"/>
        </w:tc>
      </w:tr>
      <w:tr w:rsidR="00B60C2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9089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60C2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15F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15F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90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B53563"/>
        </w:tc>
      </w:tr>
      <w:tr w:rsidR="00B60C2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908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15F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5356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5356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B5356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B53563">
            <w:pPr>
              <w:spacing w:line="360" w:lineRule="auto"/>
            </w:pPr>
          </w:p>
        </w:tc>
      </w:tr>
      <w:tr w:rsidR="00B60C2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908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15F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2021-6-21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908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15F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2021-6-21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3908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53563">
            <w:pPr>
              <w:spacing w:line="360" w:lineRule="auto"/>
            </w:pPr>
          </w:p>
        </w:tc>
      </w:tr>
    </w:tbl>
    <w:p w:rsidR="004A38E5" w:rsidRDefault="00B53563">
      <w:pPr>
        <w:widowControl/>
        <w:jc w:val="left"/>
      </w:pPr>
    </w:p>
    <w:p w:rsidR="004A38E5" w:rsidRDefault="00B53563" w:rsidP="005117E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15F09" w:rsidRDefault="00715F09" w:rsidP="005117E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53563" w:rsidP="00715F0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715F09" w:rsidRPr="00D16DFD" w:rsidTr="001C738B">
        <w:trPr>
          <w:cantSplit/>
          <w:trHeight w:val="386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715F09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715F09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09" w:rsidRPr="00D16DFD" w:rsidRDefault="001C738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6</w:t>
            </w:r>
            <w:r w:rsidR="00715F09"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715F09" w:rsidRPr="00D16DFD" w:rsidRDefault="001C738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24</w:t>
            </w:r>
            <w:r w:rsidR="00715F09"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715F09" w:rsidRPr="00D16DFD" w:rsidRDefault="00715F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15F09" w:rsidRPr="00D16DFD" w:rsidRDefault="00715F09" w:rsidP="001C738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09" w:rsidRPr="00D16DFD" w:rsidRDefault="001C738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14</w:t>
            </w:r>
            <w:r w:rsidR="00715F09" w:rsidRPr="00D16DFD">
              <w:rPr>
                <w:rFonts w:ascii="宋体" w:hAnsi="宋体"/>
                <w:b/>
                <w:sz w:val="20"/>
              </w:rPr>
              <w:t>:00-1</w:t>
            </w:r>
            <w:r w:rsidR="005117E1">
              <w:rPr>
                <w:rFonts w:ascii="宋体" w:hAnsi="宋体" w:hint="eastAsia"/>
                <w:b/>
                <w:sz w:val="20"/>
              </w:rPr>
              <w:t>8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="00715F09" w:rsidRPr="00D16DFD">
              <w:rPr>
                <w:rFonts w:ascii="宋体" w:hAnsi="宋体"/>
                <w:b/>
                <w:sz w:val="20"/>
              </w:rPr>
              <w:t>00</w:t>
            </w:r>
          </w:p>
          <w:p w:rsidR="00715F09" w:rsidRPr="00D16DFD" w:rsidRDefault="00715F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15F09" w:rsidRPr="00D16DFD" w:rsidRDefault="00715F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715F09" w:rsidRPr="00D16DFD" w:rsidRDefault="00715F09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5F09" w:rsidRPr="00D16DFD" w:rsidRDefault="001C738B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A</w:t>
            </w:r>
          </w:p>
        </w:tc>
      </w:tr>
      <w:tr w:rsidR="00715F09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1C738B" w:rsidRDefault="001C738B" w:rsidP="001C738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715F09" w:rsidRPr="00D16DFD" w:rsidRDefault="001C738B" w:rsidP="001C738B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715F09" w:rsidRPr="00D16DFD" w:rsidRDefault="00715F09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</w:p>
        </w:tc>
      </w:tr>
      <w:tr w:rsidR="00715F09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9" w:rsidRPr="00D16DFD" w:rsidRDefault="00715F09" w:rsidP="00F06EC2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5F09" w:rsidRPr="00D16DFD" w:rsidRDefault="001C738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A </w:t>
            </w:r>
          </w:p>
        </w:tc>
      </w:tr>
    </w:tbl>
    <w:p w:rsidR="00715F09" w:rsidRDefault="00715F09" w:rsidP="00715F0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5）地理位置图、污水管网图； 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390899" w:rsidP="001C73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390899" w:rsidP="001C738B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90899" w:rsidP="001C738B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390899" w:rsidP="001C738B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390899" w:rsidP="001C73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90899" w:rsidP="001C738B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53563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563" w:rsidRDefault="00B53563" w:rsidP="00B60C24">
      <w:r>
        <w:separator/>
      </w:r>
    </w:p>
  </w:endnote>
  <w:endnote w:type="continuationSeparator" w:id="1">
    <w:p w:rsidR="00B53563" w:rsidRDefault="00B53563" w:rsidP="00B6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415D2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9089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17E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9089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9089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17E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535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563" w:rsidRDefault="00B53563" w:rsidP="00B60C24">
      <w:r>
        <w:separator/>
      </w:r>
    </w:p>
  </w:footnote>
  <w:footnote w:type="continuationSeparator" w:id="1">
    <w:p w:rsidR="00B53563" w:rsidRDefault="00B53563" w:rsidP="00B6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390899" w:rsidP="00715F0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15D2A" w:rsidP="00715F0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39089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0899">
      <w:rPr>
        <w:rStyle w:val="CharChar1"/>
        <w:rFonts w:hint="default"/>
        <w:w w:val="90"/>
      </w:rPr>
      <w:t>Beijing International Standard united Certification Co.,Ltd.</w:t>
    </w:r>
  </w:p>
  <w:p w:rsidR="004A38E5" w:rsidRDefault="0039089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C24"/>
    <w:rsid w:val="001C738B"/>
    <w:rsid w:val="00390899"/>
    <w:rsid w:val="00415D2A"/>
    <w:rsid w:val="005117E1"/>
    <w:rsid w:val="00715F09"/>
    <w:rsid w:val="00B53563"/>
    <w:rsid w:val="00B6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2021-06-25T05:20:00Z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