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浙江蓝城乐居铭洁物业管理服务有限公司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方小娥</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严剑江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Q:专家</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Q:35.15.00</w:t>
            </w:r>
          </w:p>
          <w:p w:rsidR="008E67FF" w:rsidP="008E67FF">
            <w:pPr>
              <w:spacing w:line="240" w:lineRule="exact"/>
              <w:jc w:val="center"/>
              <w:rPr>
                <w:b/>
                <w:color w:val="000000" w:themeColor="text1"/>
                <w:sz w:val="20"/>
                <w:szCs w:val="20"/>
              </w:rPr>
            </w:pPr>
            <w:r>
              <w:rPr>
                <w:b/>
                <w:color w:val="000000" w:themeColor="text1"/>
                <w:sz w:val="20"/>
                <w:szCs w:val="20"/>
              </w:rPr>
              <w:t>E:35.15.00</w:t>
            </w:r>
          </w:p>
          <w:p w:rsidR="008E67FF" w:rsidP="008E67FF">
            <w:pPr>
              <w:spacing w:line="240" w:lineRule="exact"/>
              <w:jc w:val="center"/>
              <w:rPr>
                <w:b/>
                <w:color w:val="000000" w:themeColor="text1"/>
                <w:sz w:val="20"/>
                <w:szCs w:val="20"/>
              </w:rPr>
            </w:pPr>
            <w:r>
              <w:rPr>
                <w:b/>
                <w:color w:val="000000" w:themeColor="text1"/>
                <w:sz w:val="20"/>
                <w:szCs w:val="20"/>
              </w:rPr>
              <w:t>O:35.15.00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浙江蓝城乐居铭洁物业管理服务有限公司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浙江省杭州市上城区婺江路217号1号楼868室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浙江省杭州市下城区世嘉君座4幢311</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金晶</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18858269505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罗妙松</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金晶</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Q：物业管理服务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O：物业管理服务所涉及场所的相关职业健康安全管理活动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