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0556-2019-QEO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成都惠好商业管理有限公司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成都惠好商业管理有限公司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天府新区华阳街道华新中街99号3栋1-3层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hint="default" w:ascii="宋体" w:eastAsia="宋体"/>
                <w:b/>
                <w:color w:val="000000"/>
                <w:sz w:val="20"/>
                <w:szCs w:val="20"/>
                <w:lang w:val="en-US" w:eastAsia="zh-CN"/>
              </w:rPr>
            </w:pPr>
            <w:bookmarkStart w:id="11" w:name="注册邮编"/>
            <w:r>
              <w:rPr>
                <w:rFonts w:ascii="宋体"/>
                <w:b/>
                <w:color w:val="000000"/>
                <w:sz w:val="20"/>
                <w:szCs w:val="20"/>
              </w:rPr>
              <w:t>610</w:t>
            </w:r>
            <w:bookmarkEnd w:id="11"/>
            <w:r>
              <w:rPr>
                <w:rFonts w:hint="eastAsia" w:ascii="宋体"/>
                <w:b/>
                <w:color w:val="000000"/>
                <w:sz w:val="20"/>
                <w:szCs w:val="20"/>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办公地址"/>
            <w:r>
              <w:rPr>
                <w:rFonts w:ascii="宋体"/>
                <w:b/>
                <w:color w:val="000000"/>
                <w:sz w:val="20"/>
                <w:szCs w:val="20"/>
              </w:rPr>
              <w:t>天府新区</w:t>
            </w:r>
            <w:bookmarkEnd w:id="13"/>
            <w:r>
              <w:rPr>
                <w:rFonts w:hint="eastAsia" w:ascii="宋体"/>
                <w:b/>
                <w:color w:val="000000"/>
                <w:sz w:val="20"/>
                <w:szCs w:val="20"/>
                <w:lang w:eastAsia="zh-CN"/>
              </w:rPr>
              <w:t>新经济产业园</w:t>
            </w:r>
            <w:r>
              <w:rPr>
                <w:rFonts w:hint="eastAsia" w:ascii="宋体"/>
                <w:b/>
                <w:color w:val="000000"/>
                <w:sz w:val="20"/>
                <w:szCs w:val="20"/>
                <w:lang w:val="en-US" w:eastAsia="zh-CN"/>
              </w:rPr>
              <w:t>C区5栋负一楼153号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default" w:ascii="宋体" w:eastAsia="宋体"/>
                <w:b/>
                <w:color w:val="000000"/>
                <w:sz w:val="20"/>
                <w:szCs w:val="20"/>
                <w:lang w:val="en-US" w:eastAsia="zh-CN"/>
              </w:rPr>
            </w:pPr>
            <w:bookmarkStart w:id="15" w:name="生产邮编Add1"/>
            <w:r>
              <w:rPr>
                <w:rFonts w:ascii="宋体"/>
                <w:b/>
                <w:color w:val="000000"/>
                <w:sz w:val="20"/>
                <w:szCs w:val="20"/>
              </w:rPr>
              <w:t>610</w:t>
            </w:r>
            <w:bookmarkEnd w:id="15"/>
            <w:r>
              <w:rPr>
                <w:rFonts w:hint="eastAsia" w:ascii="宋体"/>
                <w:b/>
                <w:color w:val="000000"/>
                <w:sz w:val="20"/>
                <w:szCs w:val="20"/>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陈永兴</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13402376038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缪清良</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缪清良</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E：物业管理服务及相关环境管理活动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b/>
                <w:color w:val="000000"/>
                <w:sz w:val="20"/>
                <w:szCs w:val="20"/>
                <w:lang w:eastAsia="zh-CN"/>
              </w:rPr>
            </w:pPr>
            <w:r>
              <w:rPr>
                <w:rFonts w:hint="eastAsia" w:ascii="宋体"/>
                <w:b/>
                <w:color w:val="000000"/>
                <w:sz w:val="20"/>
                <w:szCs w:val="20"/>
                <w:lang w:eastAsia="zh-CN"/>
              </w:rPr>
              <w:t>详见清单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行政部、营销部、项目部、财务部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办公室、项目现场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行政部、营销部、项目部、财务部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行政部、项目部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行政部、项目部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行政部、项目部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szCs w:val="22"/>
              </w:rPr>
              <w:t>天府新区</w:t>
            </w:r>
            <w:r>
              <w:rPr>
                <w:rFonts w:hint="eastAsia"/>
                <w:szCs w:val="22"/>
                <w:lang w:eastAsia="zh-CN"/>
              </w:rPr>
              <w:t>新经济产业园</w:t>
            </w:r>
            <w:r>
              <w:rPr>
                <w:rFonts w:hint="eastAsia"/>
                <w:szCs w:val="22"/>
                <w:lang w:val="en-US" w:eastAsia="zh-CN"/>
              </w:rPr>
              <w:t>C区5栋负一楼153号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szCs w:val="22"/>
              </w:rPr>
              <w:t>天府新区</w:t>
            </w:r>
            <w:r>
              <w:rPr>
                <w:rFonts w:hint="eastAsia"/>
                <w:szCs w:val="22"/>
                <w:lang w:eastAsia="zh-CN"/>
              </w:rPr>
              <w:t>新经济产业园</w:t>
            </w:r>
            <w:r>
              <w:rPr>
                <w:rFonts w:hint="eastAsia"/>
                <w:szCs w:val="22"/>
                <w:lang w:val="en-US" w:eastAsia="zh-CN"/>
              </w:rPr>
              <w:t>C区5栋负一楼153号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lang w:val="en-US" w:eastAsia="zh-CN"/>
              </w:rPr>
              <w:t>1、</w:t>
            </w:r>
            <w:r>
              <w:rPr>
                <w:rFonts w:hint="eastAsia" w:ascii="宋体"/>
                <w:color w:val="000000"/>
                <w:sz w:val="20"/>
                <w:szCs w:val="20"/>
              </w:rPr>
              <w:t>服务流程：</w:t>
            </w:r>
          </w:p>
          <w:p>
            <w:pPr>
              <w:rPr>
                <w:rFonts w:hint="eastAsia" w:ascii="宋体"/>
                <w:color w:val="000000"/>
                <w:sz w:val="20"/>
                <w:szCs w:val="20"/>
              </w:rPr>
            </w:pPr>
            <w:r>
              <w:rPr>
                <w:rFonts w:hint="eastAsia" w:ascii="宋体"/>
                <w:color w:val="000000"/>
                <w:sz w:val="20"/>
                <w:szCs w:val="20"/>
              </w:rPr>
              <w:t>项目投标策划和获得管理合同——项目物业的接收管理——项目日常管理——跟踪改进</w:t>
            </w:r>
          </w:p>
          <w:p>
            <w:pPr>
              <w:rPr>
                <w:rFonts w:hint="eastAsia" w:ascii="宋体"/>
                <w:color w:val="000000"/>
                <w:sz w:val="20"/>
                <w:szCs w:val="20"/>
              </w:rPr>
            </w:pPr>
            <w:r>
              <w:rPr>
                <w:rFonts w:hint="eastAsia" w:ascii="宋体"/>
                <w:color w:val="000000"/>
                <w:sz w:val="20"/>
                <w:szCs w:val="20"/>
                <w:lang w:val="en-US" w:eastAsia="zh-CN"/>
              </w:rPr>
              <w:t>2、</w:t>
            </w:r>
            <w:r>
              <w:rPr>
                <w:rFonts w:hint="eastAsia" w:ascii="宋体"/>
                <w:color w:val="000000"/>
                <w:sz w:val="20"/>
                <w:szCs w:val="20"/>
              </w:rPr>
              <w:t>维修服务流程：</w:t>
            </w:r>
          </w:p>
          <w:p>
            <w:pPr>
              <w:rPr>
                <w:rFonts w:hint="eastAsia" w:ascii="宋体"/>
                <w:color w:val="000000"/>
                <w:sz w:val="20"/>
                <w:szCs w:val="20"/>
              </w:rPr>
            </w:pPr>
            <w:r>
              <w:rPr>
                <w:rFonts w:hint="eastAsia" w:ascii="宋体"/>
                <w:color w:val="000000"/>
                <w:sz w:val="20"/>
                <w:szCs w:val="20"/>
              </w:rPr>
              <w:t>接受派工——前往查勘——与客户沟通维修方式——维修——填定《维修单》——客户确认——维修场地清理</w:t>
            </w:r>
          </w:p>
          <w:p>
            <w:pPr>
              <w:rPr>
                <w:rFonts w:hint="eastAsia" w:ascii="宋体"/>
                <w:color w:val="000000"/>
                <w:sz w:val="20"/>
                <w:szCs w:val="20"/>
              </w:rPr>
            </w:pPr>
            <w:r>
              <w:rPr>
                <w:rFonts w:hint="eastAsia" w:ascii="宋体"/>
                <w:color w:val="000000"/>
                <w:sz w:val="20"/>
                <w:szCs w:val="20"/>
                <w:lang w:val="en-US" w:eastAsia="zh-CN"/>
              </w:rPr>
              <w:t>3、</w:t>
            </w:r>
            <w:r>
              <w:rPr>
                <w:rFonts w:hint="eastAsia" w:ascii="宋体"/>
                <w:color w:val="000000"/>
                <w:sz w:val="20"/>
                <w:szCs w:val="20"/>
              </w:rPr>
              <w:t>巡逻岗操作流程：</w:t>
            </w:r>
          </w:p>
          <w:p>
            <w:pPr>
              <w:rPr>
                <w:rFonts w:hint="eastAsia" w:ascii="宋体"/>
                <w:color w:val="000000"/>
                <w:sz w:val="20"/>
                <w:szCs w:val="20"/>
              </w:rPr>
            </w:pPr>
            <w:r>
              <w:rPr>
                <w:rFonts w:hint="eastAsia" w:ascii="宋体"/>
                <w:color w:val="000000"/>
                <w:sz w:val="20"/>
                <w:szCs w:val="20"/>
              </w:rPr>
              <w:t>巡逻班长各岗位巡查——每班巡楼一至两次（坐电梯上天台，从上至下仔细对房屋本体、公共设施、消防、防盗设施等巡视）——仔细发现和消除各种隐患——填写巡楼记录</w:t>
            </w:r>
          </w:p>
          <w:p>
            <w:pPr>
              <w:rPr>
                <w:rFonts w:hint="eastAsia" w:ascii="宋体"/>
                <w:color w:val="000000"/>
                <w:sz w:val="20"/>
                <w:szCs w:val="20"/>
              </w:rPr>
            </w:pPr>
            <w:r>
              <w:rPr>
                <w:rFonts w:hint="eastAsia" w:ascii="宋体"/>
                <w:color w:val="000000"/>
                <w:sz w:val="20"/>
                <w:szCs w:val="20"/>
                <w:lang w:val="en-US" w:eastAsia="zh-CN"/>
              </w:rPr>
              <w:t>4、</w:t>
            </w:r>
            <w:r>
              <w:rPr>
                <w:rFonts w:hint="eastAsia" w:ascii="宋体"/>
                <w:color w:val="000000"/>
                <w:sz w:val="20"/>
                <w:szCs w:val="20"/>
              </w:rPr>
              <w:t>保洁服务流程图：</w:t>
            </w:r>
          </w:p>
          <w:p>
            <w:pPr>
              <w:rPr>
                <w:rFonts w:hint="eastAsia" w:ascii="宋体"/>
                <w:color w:val="000000"/>
                <w:sz w:val="20"/>
                <w:szCs w:val="20"/>
              </w:rPr>
            </w:pPr>
            <w:r>
              <w:rPr>
                <w:rFonts w:hint="eastAsia" w:ascii="宋体"/>
                <w:color w:val="000000"/>
                <w:sz w:val="20"/>
                <w:szCs w:val="20"/>
              </w:rPr>
              <w:t>清洁药水的配置→清洁工具的配置→清扫过道→湿拖过道→清洁厕所→清扫办公室→垃圾清运→整理工具、药水→检查→整改→复检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主要设备：办公设备、电脑、</w:t>
            </w:r>
            <w:r>
              <w:rPr>
                <w:rFonts w:hint="eastAsia" w:ascii="宋体" w:hAnsi="宋体"/>
                <w:color w:val="000000"/>
                <w:spacing w:val="-10"/>
                <w:sz w:val="20"/>
                <w:szCs w:val="20"/>
                <w:lang w:eastAsia="zh-CN"/>
              </w:rPr>
              <w:t>手推式</w:t>
            </w:r>
            <w:r>
              <w:rPr>
                <w:rFonts w:hint="eastAsia" w:ascii="宋体" w:hAnsi="宋体"/>
                <w:color w:val="000000"/>
                <w:spacing w:val="-10"/>
                <w:sz w:val="20"/>
                <w:szCs w:val="20"/>
              </w:rPr>
              <w:t>洗地机、</w:t>
            </w:r>
            <w:r>
              <w:rPr>
                <w:rFonts w:hint="eastAsia" w:ascii="宋体" w:hAnsi="宋体"/>
                <w:color w:val="000000"/>
                <w:spacing w:val="-10"/>
                <w:sz w:val="20"/>
                <w:szCs w:val="20"/>
                <w:lang w:eastAsia="zh-CN"/>
              </w:rPr>
              <w:t>垃圾桶、扫帚、拖把、对讲机、高压冲洗机等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spacing w:line="400" w:lineRule="exact"/>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eastAsia="zh-CN"/>
              </w:rPr>
              <w:t>火灾、固体废弃物、扬尘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w:t>
            </w:r>
            <w:r>
              <w:rPr>
                <w:rFonts w:hint="eastAsia" w:ascii="宋体"/>
                <w:color w:val="000000"/>
                <w:sz w:val="20"/>
                <w:szCs w:val="20"/>
                <w:lang w:eastAsia="zh-CN"/>
              </w:rPr>
              <w:t>触电</w:t>
            </w:r>
            <w:r>
              <w:rPr>
                <w:rFonts w:hint="eastAsia" w:ascii="宋体"/>
                <w:color w:val="000000"/>
                <w:sz w:val="20"/>
                <w:szCs w:val="20"/>
              </w:rPr>
              <w:t>、高空坠落</w:t>
            </w:r>
            <w:r>
              <w:rPr>
                <w:rFonts w:hint="eastAsia" w:ascii="宋体"/>
                <w:color w:val="000000"/>
                <w:sz w:val="20"/>
                <w:szCs w:val="20"/>
                <w:lang w:eastAsia="zh-CN"/>
              </w:rPr>
              <w:t>、摔伤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default" w:ascii="宋体" w:eastAsia="宋体"/>
                <w:b/>
                <w:color w:val="000000"/>
                <w:szCs w:val="21"/>
                <w:lang w:val="en-US" w:eastAsia="zh-CN"/>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40min</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highlight w:val="none"/>
        </w:rPr>
      </w:pPr>
      <w:r>
        <w:rPr>
          <w:rFonts w:hint="eastAsia" w:ascii="宋体" w:hAnsi="宋体"/>
          <w:b/>
          <w:color w:val="000000"/>
          <w:sz w:val="26"/>
          <w:szCs w:val="26"/>
        </w:rPr>
        <w:t>十一、</w:t>
      </w:r>
      <w:r>
        <w:rPr>
          <w:rFonts w:hint="eastAsia" w:ascii="宋体" w:hAnsi="宋体"/>
          <w:b/>
          <w:color w:val="000000"/>
          <w:sz w:val="22"/>
          <w:szCs w:val="22"/>
        </w:rPr>
        <w:t>结合可能的重</w:t>
      </w:r>
      <w:r>
        <w:rPr>
          <w:rFonts w:hint="eastAsia" w:ascii="宋体" w:hAnsi="宋体"/>
          <w:b/>
          <w:color w:val="000000"/>
          <w:sz w:val="22"/>
          <w:szCs w:val="22"/>
          <w:highlight w:val="none"/>
        </w:rPr>
        <w:t>要因素</w:t>
      </w:r>
      <w:r>
        <w:rPr>
          <w:rFonts w:ascii="宋体" w:hAnsi="宋体"/>
          <w:b/>
          <w:color w:val="000000"/>
          <w:sz w:val="22"/>
          <w:szCs w:val="22"/>
          <w:highlight w:val="none"/>
        </w:rPr>
        <w:t xml:space="preserve">, </w:t>
      </w:r>
      <w:r>
        <w:rPr>
          <w:rFonts w:hint="eastAsia" w:ascii="宋体" w:hAnsi="宋体"/>
          <w:b/>
          <w:color w:val="000000"/>
          <w:sz w:val="22"/>
          <w:szCs w:val="22"/>
          <w:highlight w:val="none"/>
        </w:rPr>
        <w:t>充分了解受审核方的管理体系和现场运作</w:t>
      </w:r>
      <w:r>
        <w:rPr>
          <w:rFonts w:ascii="宋体" w:hAnsi="宋体"/>
          <w:b/>
          <w:color w:val="000000"/>
          <w:sz w:val="22"/>
          <w:szCs w:val="22"/>
          <w:highlight w:val="none"/>
        </w:rPr>
        <w:t xml:space="preserve">, </w:t>
      </w:r>
      <w:r>
        <w:rPr>
          <w:rFonts w:hint="eastAsia" w:ascii="宋体" w:hAnsi="宋体"/>
          <w:b/>
          <w:color w:val="000000"/>
          <w:sz w:val="22"/>
          <w:szCs w:val="22"/>
          <w:highlight w:val="none"/>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highlight w:val="none"/>
              </w:rPr>
            </w:pPr>
            <w:r>
              <w:rPr>
                <w:rFonts w:hint="eastAsia" w:ascii="宋体" w:hAnsi="宋体"/>
                <w:b/>
                <w:color w:val="000000"/>
                <w:sz w:val="20"/>
                <w:szCs w:val="20"/>
                <w:highlight w:val="none"/>
              </w:rPr>
              <w:t>▲质量管理体系宜重点关注（设计、关键生产</w:t>
            </w:r>
            <w:r>
              <w:rPr>
                <w:rFonts w:ascii="宋体" w:hAnsi="宋体"/>
                <w:b/>
                <w:color w:val="000000"/>
                <w:sz w:val="20"/>
                <w:szCs w:val="20"/>
                <w:highlight w:val="none"/>
              </w:rPr>
              <w:t>/</w:t>
            </w:r>
            <w:r>
              <w:rPr>
                <w:rFonts w:hint="eastAsia" w:ascii="宋体" w:hAnsi="宋体"/>
                <w:b/>
                <w:color w:val="000000"/>
                <w:sz w:val="20"/>
                <w:szCs w:val="20"/>
                <w:highlight w:val="none"/>
              </w:rPr>
              <w:t>服务、检验、采购过程及生产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项目部</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重点审核过程：</w:t>
            </w:r>
            <w:r>
              <w:rPr>
                <w:rFonts w:hint="eastAsia" w:ascii="宋体" w:hAnsi="宋体"/>
                <w:b/>
                <w:color w:val="000000"/>
                <w:sz w:val="20"/>
                <w:szCs w:val="20"/>
                <w:highlight w:val="none"/>
                <w:lang w:eastAsia="zh-CN"/>
              </w:rPr>
              <w:t>服务过程</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▲环境管理体系重点关注（如动力装置场所、危险化学品仓库、污染物治疗设施、固废堆放场所及其作业现场，包括周边境况）</w:t>
            </w:r>
            <w:r>
              <w:rPr>
                <w:rFonts w:ascii="宋体" w:hAnsi="宋体"/>
                <w:b/>
                <w:color w:val="000000"/>
                <w:sz w:val="20"/>
                <w:szCs w:val="20"/>
                <w:highlight w:val="none"/>
              </w:rPr>
              <w:t xml:space="preserve">; </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项目部</w:t>
            </w:r>
          </w:p>
          <w:p>
            <w:pPr>
              <w:spacing w:line="260" w:lineRule="exact"/>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eastAsia="zh-CN"/>
              </w:rPr>
              <w:t>项目现场</w:t>
            </w:r>
          </w:p>
          <w:p>
            <w:pPr>
              <w:spacing w:line="260" w:lineRule="exac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eastAsia="zh-CN"/>
              </w:rPr>
              <w:t>项目部</w:t>
            </w:r>
          </w:p>
          <w:p>
            <w:pPr>
              <w:spacing w:line="260" w:lineRule="exact"/>
              <w:rPr>
                <w:rFonts w:ascii="宋体"/>
                <w:b/>
                <w:color w:val="000000"/>
                <w:sz w:val="20"/>
                <w:szCs w:val="20"/>
                <w:highlight w:val="none"/>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eastAsia="zh-CN"/>
              </w:rPr>
              <w:t>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ind w:left="-540" w:leftChars="-257"/>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建立有《内部审核控制程序》，于2019年</w:t>
            </w:r>
            <w:r>
              <w:rPr>
                <w:rFonts w:hint="eastAsia" w:ascii="Times New Roman" w:hAnsi="Times New Roman" w:cs="Times New Roman"/>
                <w:szCs w:val="21"/>
                <w:lang w:val="en-US" w:eastAsia="zh-CN"/>
              </w:rPr>
              <w:t>8</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日进行了内部审核。内部审核组由：组长：</w:t>
            </w:r>
            <w:r>
              <w:rPr>
                <w:rFonts w:hint="eastAsia" w:ascii="Times New Roman" w:hAnsi="Times New Roman" w:cs="Times New Roman"/>
                <w:szCs w:val="21"/>
                <w:lang w:eastAsia="zh-CN"/>
              </w:rPr>
              <w:t>陈永兴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组员：</w:t>
            </w:r>
            <w:r>
              <w:rPr>
                <w:rFonts w:hint="eastAsia" w:ascii="Times New Roman" w:hAnsi="Times New Roman" w:cs="Times New Roman"/>
                <w:szCs w:val="21"/>
                <w:lang w:eastAsia="zh-CN"/>
              </w:rPr>
              <w:t>雷露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1、</w:t>
            </w:r>
            <w:r>
              <w:rPr>
                <w:rFonts w:hint="eastAsia" w:ascii="Times New Roman" w:hAnsi="Times New Roman" w:cs="Times New Roman"/>
                <w:szCs w:val="21"/>
              </w:rPr>
              <w:t>审核范围:管理体系涉及的公司所有部门、生产车间及活动场所。</w:t>
            </w:r>
          </w:p>
          <w:p>
            <w:pPr>
              <w:spacing w:line="260" w:lineRule="exact"/>
              <w:ind w:firstLine="420" w:firstLineChars="200"/>
              <w:rPr>
                <w:rFonts w:ascii="宋体"/>
                <w:b/>
                <w:color w:val="000000"/>
                <w:sz w:val="20"/>
                <w:szCs w:val="20"/>
              </w:rPr>
            </w:pPr>
            <w:r>
              <w:rPr>
                <w:rFonts w:hint="eastAsia" w:ascii="Times New Roman" w:hAnsi="Times New Roman" w:cs="Times New Roman"/>
                <w:szCs w:val="21"/>
                <w:lang w:val="en-US" w:eastAsia="zh-CN"/>
              </w:rPr>
              <w:t>2、</w:t>
            </w:r>
            <w:r>
              <w:rPr>
                <w:rFonts w:hint="eastAsia" w:ascii="Times New Roman" w:hAnsi="Times New Roman" w:cs="Times New Roman"/>
                <w:szCs w:val="21"/>
              </w:rPr>
              <w:t>审核准则：a</w:t>
            </w:r>
            <w:r>
              <w:rPr>
                <w:rFonts w:hint="eastAsia" w:ascii="宋体" w:hAnsi="宋体" w:cs="Times New Roman"/>
                <w:snapToGrid w:val="0"/>
                <w:color w:val="000000"/>
                <w:kern w:val="0"/>
                <w:sz w:val="18"/>
                <w:szCs w:val="21"/>
                <w:lang w:val="en-US" w:eastAsia="zh-CN"/>
              </w:rPr>
              <w:t>.Q</w:t>
            </w:r>
            <w:r>
              <w:rPr>
                <w:rFonts w:hint="eastAsia" w:ascii="宋体" w:hAnsi="宋体" w:cs="Times New Roman"/>
                <w:snapToGrid w:val="0"/>
                <w:color w:val="000000"/>
                <w:kern w:val="0"/>
                <w:sz w:val="18"/>
                <w:szCs w:val="21"/>
              </w:rPr>
              <w:t>.GB</w:t>
            </w:r>
            <w:r>
              <w:rPr>
                <w:rFonts w:hint="eastAsia" w:ascii="宋体" w:hAnsi="宋体"/>
                <w:snapToGrid w:val="0"/>
                <w:color w:val="000000"/>
                <w:kern w:val="0"/>
                <w:sz w:val="18"/>
                <w:szCs w:val="21"/>
              </w:rPr>
              <w:t>/T 19001-2016idtISO 9001:2015,E：GB/T 24001-2016idtISO 14001:2015,O：ISO 45001：2018</w:t>
            </w:r>
            <w:r>
              <w:rPr>
                <w:rFonts w:hint="eastAsia" w:ascii="Times New Roman" w:hAnsi="Times New Roman" w:cs="Times New Roman"/>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9</w:t>
            </w:r>
            <w:r>
              <w:rPr>
                <w:rFonts w:hint="eastAsia"/>
                <w:szCs w:val="21"/>
              </w:rPr>
              <w:t>月</w:t>
            </w:r>
            <w:r>
              <w:rPr>
                <w:rFonts w:hint="eastAsia"/>
                <w:szCs w:val="21"/>
                <w:lang w:val="en-US" w:eastAsia="zh-CN"/>
              </w:rPr>
              <w:t>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hint="eastAsia" w:ascii="宋体" w:hAnsi="宋体"/>
          <w:sz w:val="21"/>
          <w:szCs w:val="21"/>
          <w:u w:val="single"/>
          <w:lang w:val="de-DE"/>
        </w:rPr>
        <w:t>物业管理服务</w:t>
      </w:r>
      <w:r>
        <w:rPr>
          <w:rFonts w:hint="eastAsia" w:ascii="宋体" w:hAnsi="宋体"/>
          <w:sz w:val="21"/>
          <w:szCs w:val="21"/>
          <w:u w:val="single"/>
          <w:lang w:val="de-DE" w:eastAsia="zh-CN"/>
        </w:rPr>
        <w:t>。</w:t>
      </w:r>
    </w:p>
    <w:p>
      <w:pPr>
        <w:spacing w:line="300" w:lineRule="auto"/>
        <w:ind w:firstLine="201" w:firstLineChars="100"/>
        <w:rPr>
          <w:rFonts w:hint="eastAsia" w:ascii="宋体" w:hAnsi="宋体" w:eastAsia="宋体"/>
          <w:sz w:val="21"/>
          <w:szCs w:val="21"/>
          <w:lang w:val="de-DE"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 w:val="21"/>
          <w:szCs w:val="21"/>
          <w:u w:val="single"/>
          <w:lang w:val="de-DE"/>
        </w:rPr>
        <w:t>物业管理服务及相关环境管理活动</w:t>
      </w:r>
      <w:r>
        <w:rPr>
          <w:rFonts w:hint="eastAsia" w:ascii="宋体" w:hAnsi="宋体"/>
          <w:sz w:val="21"/>
          <w:szCs w:val="21"/>
          <w:u w:val="single"/>
          <w:lang w:val="de-DE" w:eastAsia="zh-CN"/>
        </w:rPr>
        <w:t>。</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 w:val="21"/>
          <w:szCs w:val="21"/>
          <w:u w:val="single"/>
          <w:lang w:val="de-DE"/>
        </w:rPr>
        <w:t>物业管理服务及相关职业健康安全管理活动</w:t>
      </w:r>
      <w:r>
        <w:rPr>
          <w:rFonts w:hint="eastAsia" w:ascii="宋体" w:hAnsi="宋体"/>
          <w:sz w:val="21"/>
          <w:szCs w:val="21"/>
          <w:u w:val="single"/>
          <w:lang w:val="de-DE"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2019.11.06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 w:val="21"/>
          <w:szCs w:val="21"/>
        </w:rPr>
        <w:t>成都惠好商业管理有限公司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日期：2019年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eastAsia="宋体"/>
                <w:b/>
                <w:color w:val="000000"/>
                <w:sz w:val="22"/>
                <w:szCs w:val="22"/>
                <w:lang w:eastAsia="zh-CN"/>
              </w:rPr>
            </w:pPr>
            <w:r>
              <w:rPr>
                <w:rFonts w:hint="eastAsia"/>
                <w:b/>
                <w:color w:val="000000"/>
                <w:sz w:val="22"/>
                <w:szCs w:val="22"/>
              </w:rPr>
              <w:t>验证人：                        日期：2019.</w:t>
            </w:r>
            <w:r>
              <w:rPr>
                <w:rFonts w:hint="eastAsia"/>
                <w:b/>
                <w:color w:val="000000"/>
                <w:sz w:val="22"/>
                <w:szCs w:val="22"/>
                <w:lang w:val="en-US" w:eastAsia="zh-CN"/>
              </w:rPr>
              <w:t>11</w:t>
            </w:r>
            <w:r>
              <w:rPr>
                <w:rFonts w:hint="eastAsia"/>
                <w:b/>
                <w:color w:val="000000"/>
                <w:sz w:val="22"/>
                <w:szCs w:val="22"/>
              </w:rPr>
              <w:t>.</w:t>
            </w:r>
            <w:r>
              <w:rPr>
                <w:rFonts w:hint="eastAsia"/>
                <w:b/>
                <w:color w:val="000000"/>
                <w:sz w:val="22"/>
                <w:szCs w:val="22"/>
                <w:lang w:val="en-US" w:eastAsia="zh-CN"/>
              </w:rPr>
              <w:t>6</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45F9F"/>
    <w:rsid w:val="024300E4"/>
    <w:rsid w:val="02C86D8C"/>
    <w:rsid w:val="03E434BE"/>
    <w:rsid w:val="07135F0D"/>
    <w:rsid w:val="07EA0BBD"/>
    <w:rsid w:val="08882F18"/>
    <w:rsid w:val="0A95431F"/>
    <w:rsid w:val="0BD04C7F"/>
    <w:rsid w:val="0EF44082"/>
    <w:rsid w:val="108768A5"/>
    <w:rsid w:val="12313505"/>
    <w:rsid w:val="12771C25"/>
    <w:rsid w:val="134E166B"/>
    <w:rsid w:val="14242B85"/>
    <w:rsid w:val="15A453AF"/>
    <w:rsid w:val="15D8612E"/>
    <w:rsid w:val="1AFC721D"/>
    <w:rsid w:val="235768EA"/>
    <w:rsid w:val="23E75AA5"/>
    <w:rsid w:val="27A35173"/>
    <w:rsid w:val="28A426A1"/>
    <w:rsid w:val="2924017C"/>
    <w:rsid w:val="2D4072A1"/>
    <w:rsid w:val="30506795"/>
    <w:rsid w:val="31164F78"/>
    <w:rsid w:val="32F55E68"/>
    <w:rsid w:val="35A2129C"/>
    <w:rsid w:val="362F7EBB"/>
    <w:rsid w:val="374D45C8"/>
    <w:rsid w:val="3BC675BE"/>
    <w:rsid w:val="3CF012D0"/>
    <w:rsid w:val="3D1D4A7A"/>
    <w:rsid w:val="3D5863CA"/>
    <w:rsid w:val="3EEE3CB9"/>
    <w:rsid w:val="40176A78"/>
    <w:rsid w:val="411A7BD4"/>
    <w:rsid w:val="413A0EAC"/>
    <w:rsid w:val="42E1494B"/>
    <w:rsid w:val="47577082"/>
    <w:rsid w:val="48236519"/>
    <w:rsid w:val="4839783D"/>
    <w:rsid w:val="49C74C8B"/>
    <w:rsid w:val="49DE3E13"/>
    <w:rsid w:val="4BA339CE"/>
    <w:rsid w:val="528E5F81"/>
    <w:rsid w:val="58B13F98"/>
    <w:rsid w:val="629D7E90"/>
    <w:rsid w:val="636C6A44"/>
    <w:rsid w:val="64074B43"/>
    <w:rsid w:val="65532C2E"/>
    <w:rsid w:val="66023699"/>
    <w:rsid w:val="672021D7"/>
    <w:rsid w:val="6D80204D"/>
    <w:rsid w:val="6F6D4A22"/>
    <w:rsid w:val="7001573C"/>
    <w:rsid w:val="72716240"/>
    <w:rsid w:val="761071ED"/>
    <w:rsid w:val="77746CBC"/>
    <w:rsid w:val="77947F3B"/>
    <w:rsid w:val="79167E9D"/>
    <w:rsid w:val="79266325"/>
    <w:rsid w:val="793F36C2"/>
    <w:rsid w:val="7B6C31FC"/>
    <w:rsid w:val="7BA34180"/>
    <w:rsid w:val="7DB274D5"/>
    <w:rsid w:val="7FBA7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Placeholder Text"/>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2019-11-06T13:12:11Z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