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沙洋弘润建材有限公司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IS050001:2018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0613-2021-EnMs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蔡丽萍</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ISC-JSZJ-326</w:t>
            </w:r>
          </w:p>
          <w:p w:rsidR="009F508A">
            <w:pPr>
              <w:snapToGrid w:val="0"/>
              <w:spacing w:line="320" w:lineRule="exact"/>
              <w:ind w:left="1309"/>
              <w:rPr>
                <w:sz w:val="22"/>
                <w:szCs w:val="22"/>
                <w:highlight w:val="yellow"/>
              </w:rPr>
            </w:pPr>
            <w:r>
              <w:rPr>
                <w:sz w:val="22"/>
                <w:szCs w:val="22"/>
                <w:highlight w:val="yellow"/>
              </w:rPr>
              <w:t>湖北荆玻海龙玻璃制品有限公司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