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云南欧尚邦顿科技有限公司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0396-2020-QEO-2021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2019-N1QMS-1258213</w:t>
            </w:r>
          </w:p>
          <w:p>
            <w:pPr>
              <w:jc w:val="center"/>
              <w:rPr>
                <w:sz w:val="20"/>
                <w:lang w:val="de-DE"/>
              </w:rPr>
            </w:pPr>
            <w:r>
              <w:rPr>
                <w:sz w:val="20"/>
                <w:lang w:val="de-DE"/>
              </w:rPr>
              <w:t>2020-N1EMS-1258213</w:t>
            </w:r>
          </w:p>
          <w:p>
            <w:pPr>
              <w:jc w:val="center"/>
              <w:rPr>
                <w:sz w:val="22"/>
                <w:szCs w:val="22"/>
                <w:highlight w:val="yellow"/>
              </w:rPr>
            </w:pPr>
            <w:r>
              <w:rPr>
                <w:sz w:val="20"/>
                <w:lang w:val="de-DE"/>
              </w:rPr>
              <w:t>2020-N1OHSMS-1258213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强兴</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2020-N1QMS-1263375</w:t>
            </w:r>
          </w:p>
          <w:p>
            <w:pPr>
              <w:jc w:val="center"/>
              <w:rPr>
                <w:sz w:val="20"/>
                <w:lang w:val="de-DE"/>
              </w:rPr>
            </w:pPr>
            <w:r>
              <w:rPr>
                <w:sz w:val="20"/>
                <w:lang w:val="de-DE"/>
              </w:rPr>
              <w:t>2020-N1EMS-1263375</w:t>
            </w:r>
          </w:p>
          <w:p>
            <w:pPr>
              <w:jc w:val="center"/>
              <w:rPr>
                <w:b/>
                <w:sz w:val="22"/>
                <w:szCs w:val="22"/>
                <w:highlight w:val="yellow"/>
              </w:rPr>
            </w:pPr>
            <w:r>
              <w:rPr>
                <w:sz w:val="20"/>
                <w:lang w:val="de-DE"/>
              </w:rPr>
              <w:t>2021-N0OHSMS-1263375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0"/>
              </w:rPr>
              <w:t xml:space="preserve">2021年09月04日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0"/>
              </w:rPr>
              <w:t xml:space="preserve">2021年09月06日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301" w:firstLineChars="2400"/>
              <w:rPr>
                <w:b/>
                <w:sz w:val="22"/>
                <w:szCs w:val="22"/>
              </w:rPr>
            </w:pPr>
            <w:bookmarkStart w:id="14" w:name="_GoBack"/>
            <w:bookmarkEnd w:id="14"/>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2049" o:spid="_x0000_s2049"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2051" o:spid="_x0000_s2051"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9319D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2021-09-05T19:31:43Z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