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5DFF" w14:textId="77777777" w:rsidR="0012312B" w:rsidRDefault="00170586" w:rsidP="0012312B">
      <w:pPr>
        <w:jc w:val="center"/>
      </w:pPr>
    </w:p>
    <w:p w14:paraId="2A45D25C" w14:textId="77777777" w:rsidR="0012312B" w:rsidRDefault="00170586" w:rsidP="0012312B">
      <w:pPr>
        <w:jc w:val="center"/>
      </w:pPr>
    </w:p>
    <w:p w14:paraId="53A3DB47" w14:textId="77777777" w:rsidR="0012312B" w:rsidRDefault="00170586" w:rsidP="0012312B">
      <w:pPr>
        <w:jc w:val="center"/>
      </w:pPr>
    </w:p>
    <w:p w14:paraId="5020140D" w14:textId="77777777" w:rsidR="0012312B" w:rsidRDefault="00170586" w:rsidP="0012312B">
      <w:pPr>
        <w:jc w:val="center"/>
      </w:pPr>
    </w:p>
    <w:p w14:paraId="79AE07B8" w14:textId="77777777" w:rsidR="0012312B" w:rsidRPr="00093B5A" w:rsidRDefault="00AA3A49" w:rsidP="0012312B">
      <w:pPr>
        <w:jc w:val="center"/>
      </w:pPr>
      <w:r w:rsidRPr="00093B5A">
        <w:rPr>
          <w:noProof/>
        </w:rPr>
        <w:drawing>
          <wp:anchor distT="0" distB="0" distL="114300" distR="114300" simplePos="0" relativeHeight="251657728" behindDoc="1" locked="0" layoutInCell="1" allowOverlap="1" wp14:anchorId="5292BB69" wp14:editId="622C80C0">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246B053F" w14:textId="77777777" w:rsidR="0012312B" w:rsidRPr="00093B5A" w:rsidRDefault="00170586" w:rsidP="0012312B">
      <w:pPr>
        <w:jc w:val="center"/>
      </w:pPr>
    </w:p>
    <w:p w14:paraId="38B50ED7" w14:textId="77777777" w:rsidR="0012312B" w:rsidRPr="00093B5A" w:rsidRDefault="00170586" w:rsidP="0012312B">
      <w:pPr>
        <w:jc w:val="center"/>
      </w:pPr>
    </w:p>
    <w:p w14:paraId="1507167D" w14:textId="77777777" w:rsidR="0012312B" w:rsidRPr="00093B5A" w:rsidRDefault="00170586" w:rsidP="0012312B">
      <w:pPr>
        <w:jc w:val="center"/>
      </w:pPr>
    </w:p>
    <w:p w14:paraId="4BF67EB8" w14:textId="77777777" w:rsidR="0012312B" w:rsidRPr="00093B5A" w:rsidRDefault="00170586" w:rsidP="0012312B">
      <w:pPr>
        <w:jc w:val="center"/>
      </w:pPr>
    </w:p>
    <w:p w14:paraId="4A68335B" w14:textId="77777777" w:rsidR="0012312B" w:rsidRPr="00093B5A" w:rsidRDefault="00170586" w:rsidP="0012312B"/>
    <w:p w14:paraId="1A871416" w14:textId="77777777" w:rsidR="0012312B" w:rsidRPr="00093B5A" w:rsidRDefault="00170586" w:rsidP="0012312B">
      <w:pPr>
        <w:spacing w:line="0" w:lineRule="atLeast"/>
        <w:rPr>
          <w:rFonts w:ascii="宋体" w:hAnsi="宋体"/>
          <w:sz w:val="48"/>
        </w:rPr>
      </w:pPr>
    </w:p>
    <w:p w14:paraId="4B1A444B" w14:textId="77777777" w:rsidR="0012312B" w:rsidRPr="00093B5A" w:rsidRDefault="00170586" w:rsidP="0012312B">
      <w:pPr>
        <w:spacing w:line="0" w:lineRule="atLeast"/>
        <w:rPr>
          <w:rFonts w:ascii="宋体" w:hAnsi="宋体"/>
          <w:sz w:val="48"/>
        </w:rPr>
      </w:pPr>
    </w:p>
    <w:p w14:paraId="49BAC2D8" w14:textId="77777777" w:rsidR="0012312B" w:rsidRPr="00093B5A" w:rsidRDefault="00170586" w:rsidP="0012312B">
      <w:pPr>
        <w:spacing w:line="0" w:lineRule="atLeast"/>
        <w:rPr>
          <w:rFonts w:ascii="宋体" w:hAnsi="宋体"/>
          <w:sz w:val="24"/>
          <w:szCs w:val="15"/>
        </w:rPr>
      </w:pPr>
    </w:p>
    <w:p w14:paraId="1CD1AAE4" w14:textId="77777777" w:rsidR="0012312B" w:rsidRPr="00093B5A" w:rsidRDefault="00170586" w:rsidP="0012312B">
      <w:pPr>
        <w:spacing w:line="500" w:lineRule="exact"/>
        <w:rPr>
          <w:rFonts w:ascii="宋体" w:hAnsi="宋体"/>
          <w:sz w:val="40"/>
          <w:szCs w:val="21"/>
        </w:rPr>
      </w:pPr>
    </w:p>
    <w:p w14:paraId="3295BF2D" w14:textId="77777777" w:rsidR="0012312B" w:rsidRPr="00093B5A" w:rsidRDefault="00AA3A4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5D3ECBA" w14:textId="77777777" w:rsidR="0012312B" w:rsidRPr="00093B5A" w:rsidRDefault="00AA3A4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E2D6B12" w14:textId="77777777" w:rsidR="0012312B" w:rsidRPr="00093B5A" w:rsidRDefault="00AA3A49" w:rsidP="0012312B">
      <w:pPr>
        <w:widowControl/>
        <w:jc w:val="center"/>
        <w:rPr>
          <w:rFonts w:ascii="宋体" w:hAnsi="宋体"/>
          <w:b/>
          <w:sz w:val="48"/>
          <w:szCs w:val="48"/>
        </w:rPr>
      </w:pPr>
      <w:r w:rsidRPr="00093B5A">
        <w:rPr>
          <w:rFonts w:ascii="宋体" w:hAnsi="宋体" w:hint="eastAsia"/>
          <w:b/>
          <w:sz w:val="48"/>
          <w:szCs w:val="48"/>
        </w:rPr>
        <w:t>监督审核报告</w:t>
      </w:r>
    </w:p>
    <w:p w14:paraId="4F7160AA" w14:textId="77777777" w:rsidR="0012312B" w:rsidRPr="00093B5A" w:rsidRDefault="00170586" w:rsidP="0012312B">
      <w:pPr>
        <w:widowControl/>
        <w:rPr>
          <w:rFonts w:ascii="宋体" w:hAnsi="宋体"/>
          <w:b/>
          <w:sz w:val="52"/>
          <w:szCs w:val="52"/>
        </w:rPr>
      </w:pPr>
    </w:p>
    <w:p w14:paraId="4B962C67" w14:textId="77777777" w:rsidR="0012312B" w:rsidRPr="00093B5A" w:rsidRDefault="00170586" w:rsidP="0012312B">
      <w:pPr>
        <w:widowControl/>
        <w:rPr>
          <w:rFonts w:ascii="宋体" w:hAnsi="宋体"/>
          <w:b/>
          <w:sz w:val="52"/>
          <w:szCs w:val="52"/>
        </w:rPr>
      </w:pPr>
    </w:p>
    <w:p w14:paraId="5B3252AB" w14:textId="77777777" w:rsidR="0012312B" w:rsidRPr="00093B5A" w:rsidRDefault="00170586" w:rsidP="0012312B">
      <w:pPr>
        <w:widowControl/>
        <w:rPr>
          <w:rFonts w:ascii="宋体" w:hAnsi="宋体"/>
          <w:b/>
          <w:sz w:val="52"/>
          <w:szCs w:val="52"/>
        </w:rPr>
      </w:pPr>
    </w:p>
    <w:p w14:paraId="349A4F80" w14:textId="77777777" w:rsidR="0012312B" w:rsidRPr="00093B5A" w:rsidRDefault="00170586" w:rsidP="0012312B">
      <w:pPr>
        <w:spacing w:line="365" w:lineRule="exact"/>
        <w:rPr>
          <w:rFonts w:ascii="宋体" w:hAnsi="宋体"/>
          <w:sz w:val="32"/>
          <w:szCs w:val="24"/>
        </w:rPr>
      </w:pPr>
    </w:p>
    <w:p w14:paraId="1EE8B220" w14:textId="77777777" w:rsidR="0012312B" w:rsidRPr="00093B5A" w:rsidRDefault="00170586" w:rsidP="0012312B">
      <w:pPr>
        <w:spacing w:line="365" w:lineRule="exact"/>
        <w:rPr>
          <w:rFonts w:ascii="宋体" w:hAnsi="宋体"/>
          <w:sz w:val="32"/>
        </w:rPr>
      </w:pPr>
    </w:p>
    <w:p w14:paraId="60063A2F" w14:textId="7532321A" w:rsidR="0012312B" w:rsidRPr="00093B5A" w:rsidRDefault="00AA3A49" w:rsidP="004B6C67">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r w:rsidR="00E34FC9" w:rsidRPr="00E34FC9">
        <w:rPr>
          <w:rFonts w:ascii="MS PGothic" w:hAnsi="MS PGothic" w:hint="eastAsia"/>
          <w:sz w:val="32"/>
          <w:u w:val="single"/>
        </w:rPr>
        <w:t xml:space="preserve"> </w:t>
      </w:r>
      <w:r w:rsidR="00E34FC9" w:rsidRPr="00E34FC9">
        <w:rPr>
          <w:rFonts w:ascii="MS PGothic" w:hAnsi="MS PGothic"/>
          <w:sz w:val="32"/>
          <w:u w:val="single"/>
        </w:rPr>
        <w:t xml:space="preserve"> </w:t>
      </w:r>
      <w:r w:rsidR="00E34FC9" w:rsidRPr="00E34FC9">
        <w:rPr>
          <w:rFonts w:ascii="宋体" w:hAnsi="宋体" w:hint="eastAsia"/>
          <w:sz w:val="32"/>
          <w:szCs w:val="32"/>
          <w:u w:val="single"/>
        </w:rPr>
        <w:t>江苏丙辰电子股份有限公司</w:t>
      </w:r>
    </w:p>
    <w:p w14:paraId="69F2FEA1" w14:textId="2E076C95" w:rsidR="0012312B" w:rsidRPr="004B6C67" w:rsidRDefault="00AA3A49" w:rsidP="004B6C67">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1" w:name="合同编号"/>
      <w:r w:rsidR="004B6C67" w:rsidRPr="004B6C67">
        <w:rPr>
          <w:rFonts w:ascii="宋体" w:hAnsi="宋体" w:hint="eastAsia"/>
          <w:sz w:val="32"/>
          <w:u w:val="single"/>
        </w:rPr>
        <w:t xml:space="preserve"> </w:t>
      </w:r>
      <w:r w:rsidR="004B6C67" w:rsidRPr="004B6C67">
        <w:rPr>
          <w:rFonts w:ascii="宋体" w:hAnsi="宋体"/>
          <w:sz w:val="32"/>
          <w:u w:val="single"/>
        </w:rPr>
        <w:t xml:space="preserve">   </w:t>
      </w:r>
      <w:bookmarkEnd w:id="1"/>
      <w:r w:rsidR="00C55363">
        <w:rPr>
          <w:rFonts w:ascii="宋体" w:hAnsi="宋体"/>
          <w:sz w:val="32"/>
          <w:u w:val="single"/>
        </w:rPr>
        <w:t xml:space="preserve">  </w:t>
      </w:r>
      <w:r w:rsidR="00C55363" w:rsidRPr="00C55363">
        <w:rPr>
          <w:rFonts w:ascii="宋体" w:hAnsi="宋体" w:hint="eastAsia"/>
          <w:sz w:val="32"/>
          <w:u w:val="single"/>
        </w:rPr>
        <w:t>0</w:t>
      </w:r>
      <w:r w:rsidR="00E34FC9">
        <w:rPr>
          <w:rFonts w:ascii="宋体" w:hAnsi="宋体"/>
          <w:sz w:val="32"/>
          <w:u w:val="single"/>
        </w:rPr>
        <w:t>102</w:t>
      </w:r>
      <w:r w:rsidR="00C55363" w:rsidRPr="00C55363">
        <w:rPr>
          <w:rFonts w:ascii="宋体" w:hAnsi="宋体" w:hint="eastAsia"/>
          <w:sz w:val="32"/>
          <w:u w:val="single"/>
        </w:rPr>
        <w:t>-201</w:t>
      </w:r>
      <w:r w:rsidR="00E34FC9">
        <w:rPr>
          <w:rFonts w:ascii="宋体" w:hAnsi="宋体"/>
          <w:sz w:val="32"/>
          <w:u w:val="single"/>
        </w:rPr>
        <w:t>9</w:t>
      </w:r>
      <w:r w:rsidR="00C55363" w:rsidRPr="00C55363">
        <w:rPr>
          <w:rFonts w:ascii="宋体" w:hAnsi="宋体" w:hint="eastAsia"/>
          <w:sz w:val="32"/>
          <w:u w:val="single"/>
        </w:rPr>
        <w:t>-2021</w:t>
      </w:r>
      <w:r w:rsidR="004B6C67" w:rsidRPr="00C55363">
        <w:rPr>
          <w:rFonts w:ascii="宋体" w:hAnsi="宋体"/>
          <w:sz w:val="32"/>
          <w:u w:val="single"/>
        </w:rPr>
        <w:t xml:space="preserve">  </w:t>
      </w:r>
      <w:r w:rsidR="00C55363">
        <w:rPr>
          <w:rFonts w:ascii="宋体" w:hAnsi="宋体"/>
          <w:sz w:val="32"/>
          <w:u w:val="single"/>
        </w:rPr>
        <w:t xml:space="preserve">  </w:t>
      </w:r>
      <w:r w:rsidR="004B6C67">
        <w:rPr>
          <w:rFonts w:ascii="宋体" w:hAnsi="宋体"/>
          <w:sz w:val="32"/>
          <w:u w:val="single"/>
        </w:rPr>
        <w:t xml:space="preserve">  </w:t>
      </w:r>
    </w:p>
    <w:p w14:paraId="2A1F535C" w14:textId="30BBC1D2" w:rsidR="0012312B" w:rsidRPr="00093B5A" w:rsidRDefault="00AA3A49" w:rsidP="004B6C67">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B6C67" w:rsidRPr="004B6C67">
        <w:rPr>
          <w:rFonts w:ascii="MS PGothic" w:hAnsi="MS PGothic" w:hint="eastAsia"/>
          <w:sz w:val="32"/>
          <w:u w:val="single"/>
        </w:rPr>
        <w:t xml:space="preserve"> </w:t>
      </w:r>
      <w:r w:rsidR="004B6C67" w:rsidRPr="004B6C67">
        <w:rPr>
          <w:rFonts w:ascii="MS PGothic" w:hAnsi="MS PGothic"/>
          <w:sz w:val="32"/>
          <w:u w:val="single"/>
        </w:rPr>
        <w:t xml:space="preserve">    </w:t>
      </w:r>
      <w:r w:rsidR="00C55363">
        <w:rPr>
          <w:rFonts w:ascii="MS PGothic" w:hAnsi="MS PGothic"/>
          <w:sz w:val="32"/>
          <w:u w:val="single"/>
        </w:rPr>
        <w:t xml:space="preserve">  </w:t>
      </w:r>
      <w:r w:rsidRPr="004B6C67">
        <w:rPr>
          <w:rFonts w:ascii="宋体" w:hAnsi="宋体" w:hint="eastAsia"/>
          <w:sz w:val="32"/>
          <w:u w:val="single"/>
        </w:rPr>
        <w:t>年度监督</w:t>
      </w:r>
      <w:r w:rsidRPr="00093B5A">
        <w:rPr>
          <w:rFonts w:ascii="宋体" w:hAnsi="宋体" w:hint="eastAsia"/>
          <w:sz w:val="32"/>
          <w:u w:val="single"/>
        </w:rPr>
        <w:t>审核</w:t>
      </w:r>
      <w:r w:rsidR="004B6C67">
        <w:rPr>
          <w:rFonts w:ascii="宋体" w:hAnsi="宋体" w:hint="eastAsia"/>
          <w:sz w:val="32"/>
          <w:u w:val="single"/>
        </w:rPr>
        <w:t xml:space="preserve"> </w:t>
      </w:r>
      <w:r w:rsidR="004B6C67">
        <w:rPr>
          <w:rFonts w:ascii="宋体" w:hAnsi="宋体"/>
          <w:sz w:val="32"/>
          <w:u w:val="single"/>
        </w:rPr>
        <w:t xml:space="preserve"> </w:t>
      </w:r>
      <w:r w:rsidR="00C55363">
        <w:rPr>
          <w:rFonts w:ascii="宋体" w:hAnsi="宋体"/>
          <w:sz w:val="32"/>
          <w:u w:val="single"/>
        </w:rPr>
        <w:t xml:space="preserve">  </w:t>
      </w:r>
      <w:r w:rsidR="004B6C67">
        <w:rPr>
          <w:rFonts w:ascii="宋体" w:hAnsi="宋体"/>
          <w:sz w:val="32"/>
          <w:u w:val="single"/>
        </w:rPr>
        <w:t xml:space="preserve">   </w:t>
      </w:r>
    </w:p>
    <w:p w14:paraId="0ECDC758" w14:textId="77777777" w:rsidR="0012312B" w:rsidRPr="00093B5A" w:rsidRDefault="00170586" w:rsidP="0012312B">
      <w:pPr>
        <w:widowControl/>
        <w:spacing w:line="360" w:lineRule="auto"/>
        <w:ind w:right="360"/>
        <w:rPr>
          <w:rFonts w:ascii="宋体" w:hAnsi="宋体"/>
          <w:spacing w:val="80"/>
          <w:sz w:val="32"/>
        </w:rPr>
      </w:pPr>
    </w:p>
    <w:p w14:paraId="0765230F" w14:textId="77777777" w:rsidR="00AF6EBD" w:rsidRDefault="00170586" w:rsidP="0012312B">
      <w:pPr>
        <w:widowControl/>
        <w:spacing w:line="360" w:lineRule="auto"/>
        <w:ind w:right="360"/>
        <w:rPr>
          <w:rFonts w:ascii="Times New Roman" w:eastAsia="宋体" w:hAnsi="Times New Roman" w:cs="Times New Roman"/>
          <w:bCs/>
          <w:kern w:val="0"/>
          <w:sz w:val="18"/>
          <w:szCs w:val="18"/>
        </w:rPr>
      </w:pPr>
    </w:p>
    <w:p w14:paraId="4DFEB0BE" w14:textId="77777777" w:rsidR="00CB61F2" w:rsidRPr="00CB61F2" w:rsidRDefault="00170586" w:rsidP="0012312B">
      <w:pPr>
        <w:widowControl/>
        <w:spacing w:line="360" w:lineRule="auto"/>
        <w:ind w:right="360"/>
        <w:rPr>
          <w:rFonts w:ascii="Times New Roman" w:eastAsia="宋体" w:hAnsi="Times New Roman" w:cs="Times New Roman"/>
          <w:bCs/>
          <w:kern w:val="0"/>
          <w:sz w:val="18"/>
          <w:szCs w:val="18"/>
        </w:rPr>
      </w:pPr>
    </w:p>
    <w:p w14:paraId="3ECF4F00" w14:textId="6A3B74D6" w:rsidR="00863661" w:rsidRPr="00093B5A" w:rsidRDefault="00AA3A4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00</w:t>
      </w:r>
      <w:r w:rsidR="00C55363">
        <w:rPr>
          <w:rFonts w:ascii="Times New Roman" w:eastAsia="宋体" w:hAnsi="Times New Roman" w:cs="Times New Roman"/>
          <w:bCs/>
          <w:kern w:val="0"/>
          <w:sz w:val="18"/>
          <w:szCs w:val="18"/>
          <w:u w:val="single"/>
        </w:rPr>
        <w:t>78</w:t>
      </w:r>
      <w:r w:rsidRPr="00093B5A">
        <w:rPr>
          <w:rFonts w:ascii="Times New Roman" w:eastAsia="宋体" w:hAnsi="Times New Roman" w:cs="Times New Roman"/>
          <w:bCs/>
          <w:kern w:val="0"/>
          <w:sz w:val="18"/>
          <w:szCs w:val="18"/>
          <w:u w:val="single"/>
        </w:rPr>
        <w:t>-201</w:t>
      </w:r>
      <w:r w:rsidR="00C55363">
        <w:rPr>
          <w:rFonts w:ascii="Times New Roman" w:eastAsia="宋体" w:hAnsi="Times New Roman" w:cs="Times New Roman"/>
          <w:bCs/>
          <w:kern w:val="0"/>
          <w:sz w:val="18"/>
          <w:szCs w:val="18"/>
          <w:u w:val="single"/>
        </w:rPr>
        <w:t>8</w:t>
      </w:r>
      <w:r w:rsidRPr="00093B5A">
        <w:rPr>
          <w:rFonts w:ascii="Times New Roman" w:eastAsia="宋体" w:hAnsi="Times New Roman" w:cs="Times New Roman"/>
          <w:bCs/>
          <w:kern w:val="0"/>
          <w:sz w:val="18"/>
          <w:szCs w:val="18"/>
          <w:u w:val="single"/>
        </w:rPr>
        <w:t>-2021</w:t>
      </w:r>
      <w:bookmarkEnd w:id="2"/>
    </w:p>
    <w:p w14:paraId="32169502" w14:textId="77777777" w:rsidR="00863661" w:rsidRPr="00093B5A" w:rsidRDefault="00AA3A4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75F37AF" w14:textId="77777777" w:rsidR="00863661" w:rsidRPr="00093B5A" w:rsidRDefault="00AA3A4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701"/>
        <w:gridCol w:w="2693"/>
      </w:tblGrid>
      <w:tr w:rsidR="00C55363" w14:paraId="49FE4A14" w14:textId="77777777" w:rsidTr="00987258">
        <w:trPr>
          <w:trHeight w:val="567"/>
        </w:trPr>
        <w:tc>
          <w:tcPr>
            <w:tcW w:w="1849" w:type="dxa"/>
            <w:vAlign w:val="center"/>
          </w:tcPr>
          <w:p w14:paraId="0AE7F2C5"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7F5919E6" w14:textId="5D6294F6" w:rsidR="00C55363" w:rsidRPr="00093B5A" w:rsidRDefault="00E34FC9"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Theme="minorEastAsia" w:hAnsiTheme="minorEastAsia" w:cs="宋体" w:hint="eastAsia"/>
                <w:kern w:val="0"/>
                <w:szCs w:val="21"/>
              </w:rPr>
              <w:t>江苏丙辰电子股份有限公司</w:t>
            </w:r>
          </w:p>
        </w:tc>
        <w:tc>
          <w:tcPr>
            <w:tcW w:w="1701" w:type="dxa"/>
            <w:vAlign w:val="center"/>
          </w:tcPr>
          <w:p w14:paraId="18437E73"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693" w:type="dxa"/>
            <w:vAlign w:val="center"/>
          </w:tcPr>
          <w:p w14:paraId="7056B8D9" w14:textId="6AC8E29B" w:rsidR="00C55363" w:rsidRPr="00093B5A" w:rsidRDefault="00E34FC9"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3" w:name="联系人"/>
            <w:r w:rsidRPr="00093B5A">
              <w:rPr>
                <w:rFonts w:asciiTheme="minorEastAsia" w:hAnsiTheme="minorEastAsia" w:cs="宋体"/>
                <w:kern w:val="0"/>
                <w:szCs w:val="21"/>
              </w:rPr>
              <w:t>戈云飞</w:t>
            </w:r>
            <w:bookmarkEnd w:id="3"/>
          </w:p>
        </w:tc>
      </w:tr>
      <w:tr w:rsidR="00E34FC9" w14:paraId="2F7A41BF" w14:textId="77777777" w:rsidTr="00987258">
        <w:trPr>
          <w:trHeight w:val="519"/>
        </w:trPr>
        <w:tc>
          <w:tcPr>
            <w:tcW w:w="1849" w:type="dxa"/>
            <w:vAlign w:val="center"/>
          </w:tcPr>
          <w:p w14:paraId="3B6CB4D0" w14:textId="77777777" w:rsidR="00E34FC9" w:rsidRPr="00093B5A" w:rsidRDefault="00E34FC9" w:rsidP="00E34FC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54615758" w14:textId="0E7BEBD2" w:rsidR="00E34FC9" w:rsidRPr="00093B5A" w:rsidRDefault="00E34FC9" w:rsidP="00987258">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4" w:name="证书编号"/>
            <w:r w:rsidRPr="00093B5A">
              <w:rPr>
                <w:rFonts w:asciiTheme="minorEastAsia" w:hAnsiTheme="minorEastAsia" w:cs="宋体"/>
                <w:kern w:val="0"/>
                <w:szCs w:val="21"/>
              </w:rPr>
              <w:t>ISC-2019-0447</w:t>
            </w:r>
            <w:bookmarkEnd w:id="4"/>
          </w:p>
        </w:tc>
        <w:tc>
          <w:tcPr>
            <w:tcW w:w="1701" w:type="dxa"/>
            <w:vAlign w:val="center"/>
          </w:tcPr>
          <w:p w14:paraId="3560A542" w14:textId="3970B23B" w:rsidR="00E34FC9" w:rsidRPr="00093B5A" w:rsidRDefault="00E34FC9" w:rsidP="00987258">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693" w:type="dxa"/>
            <w:vAlign w:val="center"/>
          </w:tcPr>
          <w:p w14:paraId="57B0AA18" w14:textId="4CF5587B" w:rsidR="00E34FC9" w:rsidRPr="00093B5A" w:rsidRDefault="00E34FC9" w:rsidP="00987258">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5" w:name="证书有效期"/>
            <w:r w:rsidRPr="00093B5A">
              <w:rPr>
                <w:rFonts w:asciiTheme="minorEastAsia" w:hAnsiTheme="minorEastAsia" w:cs="宋体"/>
                <w:kern w:val="0"/>
                <w:szCs w:val="21"/>
              </w:rPr>
              <w:t>2024-07-11</w:t>
            </w:r>
            <w:bookmarkEnd w:id="5"/>
          </w:p>
        </w:tc>
      </w:tr>
      <w:tr w:rsidR="00C55363" w14:paraId="60BF8818" w14:textId="77777777" w:rsidTr="00987258">
        <w:tc>
          <w:tcPr>
            <w:tcW w:w="1849" w:type="dxa"/>
            <w:vAlign w:val="center"/>
          </w:tcPr>
          <w:p w14:paraId="00390CDD"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27AF30E9" w14:textId="79F19738"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6" w:name="监督次数"/>
            <w:r>
              <w:rPr>
                <w:rFonts w:asciiTheme="minorEastAsia" w:hAnsiTheme="minorEastAsia" w:cs="宋体" w:hint="eastAsia"/>
                <w:kern w:val="0"/>
                <w:szCs w:val="21"/>
              </w:rPr>
              <w:t>第</w:t>
            </w:r>
            <w:bookmarkEnd w:id="6"/>
            <w:r w:rsidR="00E34FC9">
              <w:rPr>
                <w:rFonts w:asciiTheme="minorEastAsia" w:hAnsiTheme="minorEastAsia" w:cs="宋体" w:hint="eastAsia"/>
                <w:kern w:val="0"/>
                <w:szCs w:val="21"/>
              </w:rPr>
              <w:t>二</w:t>
            </w:r>
            <w:r>
              <w:rPr>
                <w:rFonts w:asciiTheme="minorEastAsia" w:hAnsiTheme="minorEastAsia" w:cs="宋体" w:hint="eastAsia"/>
                <w:kern w:val="0"/>
                <w:szCs w:val="21"/>
              </w:rPr>
              <w:t>次</w:t>
            </w:r>
          </w:p>
        </w:tc>
        <w:tc>
          <w:tcPr>
            <w:tcW w:w="1701" w:type="dxa"/>
            <w:vAlign w:val="center"/>
          </w:tcPr>
          <w:p w14:paraId="06F41E16" w14:textId="77777777"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693" w:type="dxa"/>
            <w:vAlign w:val="center"/>
          </w:tcPr>
          <w:p w14:paraId="1DBBFC62" w14:textId="77777777" w:rsidR="00911402"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7" w:name="审核开始日"/>
            <w:r w:rsidRPr="00093B5A">
              <w:rPr>
                <w:rFonts w:asciiTheme="minorEastAsia" w:hAnsiTheme="minorEastAsia" w:cs="宋体"/>
                <w:kern w:val="0"/>
                <w:szCs w:val="21"/>
              </w:rPr>
              <w:t>2021年</w:t>
            </w:r>
          </w:p>
          <w:p w14:paraId="5E32DFC6" w14:textId="49FDEEF3" w:rsidR="00C55363" w:rsidRPr="00093B5A" w:rsidRDefault="00C55363"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kern w:val="0"/>
                <w:szCs w:val="21"/>
              </w:rPr>
              <w:t>0</w:t>
            </w:r>
            <w:r>
              <w:rPr>
                <w:rFonts w:asciiTheme="minorEastAsia" w:hAnsiTheme="minorEastAsia" w:cs="宋体"/>
                <w:kern w:val="0"/>
                <w:szCs w:val="21"/>
              </w:rPr>
              <w:t>7</w:t>
            </w:r>
            <w:r w:rsidRPr="00093B5A">
              <w:rPr>
                <w:rFonts w:asciiTheme="minorEastAsia" w:hAnsiTheme="minorEastAsia" w:cs="宋体"/>
                <w:kern w:val="0"/>
                <w:szCs w:val="21"/>
              </w:rPr>
              <w:t>月</w:t>
            </w:r>
            <w:r>
              <w:rPr>
                <w:rFonts w:asciiTheme="minorEastAsia" w:hAnsiTheme="minorEastAsia" w:cs="宋体"/>
                <w:kern w:val="0"/>
                <w:szCs w:val="21"/>
              </w:rPr>
              <w:t>0</w:t>
            </w:r>
            <w:r w:rsidR="00E34FC9">
              <w:rPr>
                <w:rFonts w:asciiTheme="minorEastAsia" w:hAnsiTheme="minorEastAsia" w:cs="宋体"/>
                <w:kern w:val="0"/>
                <w:szCs w:val="21"/>
              </w:rPr>
              <w:t>3</w:t>
            </w:r>
            <w:r w:rsidRPr="00093B5A">
              <w:rPr>
                <w:rFonts w:asciiTheme="minorEastAsia" w:hAnsiTheme="minorEastAsia" w:cs="宋体"/>
                <w:kern w:val="0"/>
                <w:szCs w:val="21"/>
              </w:rPr>
              <w:t>日</w:t>
            </w:r>
            <w:bookmarkEnd w:id="7"/>
            <w:r>
              <w:rPr>
                <w:rFonts w:asciiTheme="minorEastAsia" w:hAnsiTheme="minorEastAsia" w:cs="宋体" w:hint="eastAsia"/>
                <w:kern w:val="0"/>
                <w:szCs w:val="21"/>
              </w:rPr>
              <w:t>-</w:t>
            </w:r>
            <w:r>
              <w:rPr>
                <w:rFonts w:asciiTheme="minorEastAsia" w:hAnsiTheme="minorEastAsia" w:cs="宋体"/>
                <w:kern w:val="0"/>
                <w:szCs w:val="21"/>
              </w:rPr>
              <w:t>0</w:t>
            </w:r>
            <w:r w:rsidR="00E34FC9">
              <w:rPr>
                <w:rFonts w:asciiTheme="minorEastAsia" w:hAnsiTheme="minorEastAsia" w:cs="宋体"/>
                <w:kern w:val="0"/>
                <w:szCs w:val="21"/>
              </w:rPr>
              <w:t>4</w:t>
            </w:r>
            <w:r>
              <w:rPr>
                <w:rFonts w:asciiTheme="minorEastAsia" w:hAnsiTheme="minorEastAsia" w:cs="宋体" w:hint="eastAsia"/>
                <w:kern w:val="0"/>
                <w:szCs w:val="21"/>
              </w:rPr>
              <w:t>日上午</w:t>
            </w:r>
          </w:p>
        </w:tc>
      </w:tr>
      <w:tr w:rsidR="00BF28B6" w14:paraId="7445B217" w14:textId="77777777" w:rsidTr="00987258">
        <w:trPr>
          <w:trHeight w:val="856"/>
        </w:trPr>
        <w:tc>
          <w:tcPr>
            <w:tcW w:w="1849" w:type="dxa"/>
            <w:vAlign w:val="center"/>
          </w:tcPr>
          <w:p w14:paraId="2ED4E067" w14:textId="77777777" w:rsidR="00863661" w:rsidRPr="00093B5A" w:rsidRDefault="00AA3A49" w:rsidP="00C55363">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7B1A789" w14:textId="77777777" w:rsidR="00863661" w:rsidRPr="00093B5A" w:rsidRDefault="00AA3A49" w:rsidP="00C55363">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22A78775" w14:textId="77777777" w:rsidR="004B6C67" w:rsidRDefault="004B6C67" w:rsidP="00C55363">
            <w:pPr>
              <w:tabs>
                <w:tab w:val="left" w:pos="880"/>
              </w:tabs>
              <w:autoSpaceDE w:val="0"/>
              <w:autoSpaceDN w:val="0"/>
              <w:adjustRightInd w:val="0"/>
              <w:spacing w:before="35" w:line="280" w:lineRule="exact"/>
              <w:ind w:right="161"/>
              <w:jc w:val="center"/>
              <w:rPr>
                <w:rFonts w:ascii="宋体" w:hAnsi="宋体"/>
                <w:szCs w:val="21"/>
              </w:rPr>
            </w:pPr>
            <w:r w:rsidRPr="00253DB1">
              <w:rPr>
                <w:rFonts w:ascii="宋体" w:hAnsi="宋体"/>
                <w:szCs w:val="21"/>
              </w:rPr>
              <w:t>吴素平</w:t>
            </w:r>
          </w:p>
          <w:p w14:paraId="3574FDA0" w14:textId="100469C1" w:rsidR="00863661" w:rsidRPr="00093B5A" w:rsidRDefault="004B6C67"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253DB1">
              <w:rPr>
                <w:rFonts w:ascii="宋体" w:hAnsi="宋体" w:hint="eastAsia"/>
                <w:color w:val="000000"/>
                <w:szCs w:val="21"/>
              </w:rPr>
              <w:t>ISC[S]0026</w:t>
            </w:r>
          </w:p>
        </w:tc>
        <w:tc>
          <w:tcPr>
            <w:tcW w:w="1701" w:type="dxa"/>
            <w:vAlign w:val="center"/>
          </w:tcPr>
          <w:p w14:paraId="6432A835" w14:textId="77777777" w:rsidR="00863661" w:rsidRPr="00093B5A" w:rsidRDefault="00AA3A49" w:rsidP="00C55363">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693" w:type="dxa"/>
            <w:vAlign w:val="center"/>
          </w:tcPr>
          <w:p w14:paraId="3DA32B04" w14:textId="187804C4" w:rsidR="00E34FC9" w:rsidRDefault="00E34FC9" w:rsidP="00E34FC9">
            <w:pPr>
              <w:jc w:val="center"/>
              <w:rPr>
                <w:rFonts w:ascii="宋体" w:hAnsi="宋体" w:cs="宋体"/>
                <w:szCs w:val="21"/>
              </w:rPr>
            </w:pPr>
            <w:r w:rsidRPr="00D4757B">
              <w:rPr>
                <w:rFonts w:ascii="宋体" w:hAnsi="宋体" w:cs="宋体" w:hint="eastAsia"/>
                <w:szCs w:val="21"/>
              </w:rPr>
              <w:t>品质部</w:t>
            </w:r>
            <w:r>
              <w:rPr>
                <w:rFonts w:ascii="宋体" w:hAnsi="宋体" w:cs="宋体" w:hint="eastAsia"/>
                <w:szCs w:val="21"/>
              </w:rPr>
              <w:t>、</w:t>
            </w:r>
            <w:r w:rsidRPr="00D4757B">
              <w:rPr>
                <w:rFonts w:ascii="宋体" w:hAnsi="宋体" w:cs="宋体" w:hint="eastAsia"/>
                <w:szCs w:val="21"/>
              </w:rPr>
              <w:t>办公室</w:t>
            </w:r>
          </w:p>
          <w:p w14:paraId="3CE6AFC9" w14:textId="77777777" w:rsidR="00863661" w:rsidRDefault="00E34FC9" w:rsidP="00E34FC9">
            <w:pPr>
              <w:jc w:val="center"/>
              <w:rPr>
                <w:rFonts w:ascii="宋体" w:hAnsi="宋体" w:cs="宋体"/>
                <w:szCs w:val="21"/>
              </w:rPr>
            </w:pPr>
            <w:r w:rsidRPr="00D4757B">
              <w:rPr>
                <w:rFonts w:ascii="宋体" w:hAnsi="宋体" w:cs="宋体" w:hint="eastAsia"/>
                <w:szCs w:val="21"/>
              </w:rPr>
              <w:t>工程部</w:t>
            </w:r>
            <w:r>
              <w:rPr>
                <w:rFonts w:ascii="宋体" w:hAnsi="宋体" w:cs="宋体" w:hint="eastAsia"/>
                <w:szCs w:val="21"/>
              </w:rPr>
              <w:t>、</w:t>
            </w:r>
            <w:r w:rsidRPr="00D4757B">
              <w:rPr>
                <w:rFonts w:ascii="宋体" w:hAnsi="宋体" w:cs="宋体" w:hint="eastAsia"/>
                <w:szCs w:val="21"/>
              </w:rPr>
              <w:t>生产部</w:t>
            </w:r>
          </w:p>
          <w:p w14:paraId="066BE53B" w14:textId="3AF434FE" w:rsidR="006A525D" w:rsidRPr="006A525D" w:rsidRDefault="006A525D" w:rsidP="00E34FC9">
            <w:pPr>
              <w:jc w:val="center"/>
              <w:rPr>
                <w:rFonts w:ascii="宋体" w:hAnsi="宋体" w:cs="宋体"/>
                <w:szCs w:val="21"/>
              </w:rPr>
            </w:pPr>
            <w:r>
              <w:rPr>
                <w:rFonts w:ascii="宋体" w:hAnsi="宋体" w:cs="宋体" w:hint="eastAsia"/>
                <w:szCs w:val="21"/>
              </w:rPr>
              <w:t>（生产车间）</w:t>
            </w:r>
          </w:p>
        </w:tc>
      </w:tr>
    </w:tbl>
    <w:p w14:paraId="30CE1C42" w14:textId="77777777" w:rsidR="00863661" w:rsidRPr="00093B5A" w:rsidRDefault="00AA3A4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0BDC68D" w14:textId="77777777" w:rsidR="004B6C67" w:rsidRPr="00C55363" w:rsidRDefault="004B6C67" w:rsidP="004B6C67">
      <w:pPr>
        <w:widowControl/>
        <w:spacing w:line="276" w:lineRule="auto"/>
        <w:rPr>
          <w:rFonts w:asciiTheme="minorEastAsia" w:hAnsiTheme="minorEastAsia" w:cs="宋体"/>
          <w:bCs/>
          <w:kern w:val="0"/>
          <w:szCs w:val="21"/>
        </w:rPr>
      </w:pPr>
      <w:r w:rsidRPr="00C55363">
        <w:rPr>
          <w:rFonts w:asciiTheme="minorEastAsia" w:hAnsiTheme="minorEastAsia" w:cs="宋体" w:hint="eastAsia"/>
          <w:bCs/>
          <w:kern w:val="0"/>
          <w:szCs w:val="21"/>
        </w:rPr>
        <w:t>1.</w:t>
      </w:r>
      <w:r w:rsidRPr="00C55363">
        <w:rPr>
          <w:rFonts w:asciiTheme="minorEastAsia" w:hAnsiTheme="minorEastAsia" w:cs="宋体"/>
          <w:bCs/>
          <w:kern w:val="0"/>
          <w:szCs w:val="21"/>
        </w:rPr>
        <w:t>一年内违反法律法规</w:t>
      </w:r>
      <w:r w:rsidRPr="00C55363">
        <w:rPr>
          <w:rFonts w:asciiTheme="minorEastAsia" w:hAnsiTheme="minorEastAsia" w:cs="宋体" w:hint="eastAsia"/>
          <w:bCs/>
          <w:kern w:val="0"/>
          <w:szCs w:val="21"/>
        </w:rPr>
        <w:t>或</w:t>
      </w:r>
      <w:r w:rsidRPr="00C55363">
        <w:rPr>
          <w:rFonts w:asciiTheme="minorEastAsia" w:hAnsiTheme="minorEastAsia" w:cs="宋体"/>
          <w:bCs/>
          <w:kern w:val="0"/>
          <w:szCs w:val="21"/>
        </w:rPr>
        <w:t>重大事故的情况：</w:t>
      </w:r>
    </w:p>
    <w:p w14:paraId="7B76E204" w14:textId="77777777" w:rsidR="004B6C67" w:rsidRPr="00262513" w:rsidRDefault="004B6C67" w:rsidP="004B6C67">
      <w:pPr>
        <w:widowControl/>
        <w:spacing w:line="360" w:lineRule="exact"/>
        <w:ind w:firstLineChars="200" w:firstLine="420"/>
        <w:rPr>
          <w:rFonts w:asciiTheme="minorEastAsia" w:hAnsiTheme="minorEastAsia" w:cs="宋体"/>
          <w:bCs/>
          <w:kern w:val="0"/>
          <w:szCs w:val="21"/>
        </w:rPr>
      </w:pPr>
      <w:r w:rsidRPr="00262513">
        <w:rPr>
          <w:rFonts w:asciiTheme="minorEastAsia" w:hAnsiTheme="minorEastAsia" w:cs="宋体"/>
          <w:bCs/>
          <w:kern w:val="0"/>
          <w:szCs w:val="21"/>
        </w:rPr>
        <w:t>一年内</w:t>
      </w:r>
      <w:r w:rsidRPr="00262513">
        <w:rPr>
          <w:rFonts w:asciiTheme="minorEastAsia" w:hAnsiTheme="minorEastAsia" w:cs="宋体" w:hint="eastAsia"/>
          <w:bCs/>
          <w:kern w:val="0"/>
          <w:szCs w:val="21"/>
        </w:rPr>
        <w:t>，</w:t>
      </w:r>
      <w:r w:rsidRPr="00262513">
        <w:rPr>
          <w:rFonts w:ascii="宋体" w:hAnsi="宋体" w:hint="eastAsia"/>
          <w:szCs w:val="21"/>
        </w:rPr>
        <w:t>公司</w:t>
      </w:r>
      <w:r w:rsidRPr="00262513">
        <w:rPr>
          <w:rFonts w:hint="eastAsia"/>
          <w:bCs/>
          <w:szCs w:val="21"/>
        </w:rPr>
        <w:t>日常运行中生产、经营、安全、销售及行政管理方面，未出现</w:t>
      </w:r>
      <w:r w:rsidRPr="00262513">
        <w:rPr>
          <w:rFonts w:asciiTheme="minorEastAsia" w:hAnsiTheme="minorEastAsia" w:cs="宋体"/>
          <w:bCs/>
          <w:kern w:val="0"/>
          <w:szCs w:val="21"/>
        </w:rPr>
        <w:t>违反法律</w:t>
      </w:r>
      <w:r w:rsidRPr="00262513">
        <w:rPr>
          <w:rFonts w:asciiTheme="minorEastAsia" w:hAnsiTheme="minorEastAsia" w:cs="宋体" w:hint="eastAsia"/>
          <w:bCs/>
          <w:kern w:val="0"/>
          <w:szCs w:val="21"/>
        </w:rPr>
        <w:t>、</w:t>
      </w:r>
      <w:r w:rsidRPr="00262513">
        <w:rPr>
          <w:rFonts w:asciiTheme="minorEastAsia" w:hAnsiTheme="minorEastAsia" w:cs="宋体"/>
          <w:bCs/>
          <w:kern w:val="0"/>
          <w:szCs w:val="21"/>
        </w:rPr>
        <w:t>法规</w:t>
      </w:r>
      <w:r w:rsidRPr="00262513">
        <w:rPr>
          <w:rFonts w:asciiTheme="minorEastAsia" w:hAnsiTheme="minorEastAsia" w:cs="宋体" w:hint="eastAsia"/>
          <w:bCs/>
          <w:kern w:val="0"/>
          <w:szCs w:val="21"/>
        </w:rPr>
        <w:t>问题或</w:t>
      </w:r>
      <w:r w:rsidRPr="00262513">
        <w:rPr>
          <w:rFonts w:asciiTheme="minorEastAsia" w:hAnsiTheme="minorEastAsia" w:cs="宋体"/>
          <w:bCs/>
          <w:kern w:val="0"/>
          <w:szCs w:val="21"/>
        </w:rPr>
        <w:t>重大事故</w:t>
      </w:r>
      <w:r w:rsidRPr="00262513">
        <w:rPr>
          <w:rFonts w:asciiTheme="minorEastAsia" w:hAnsiTheme="minorEastAsia" w:cs="宋体" w:hint="eastAsia"/>
          <w:bCs/>
          <w:kern w:val="0"/>
          <w:szCs w:val="21"/>
        </w:rPr>
        <w:t>发生。</w:t>
      </w:r>
      <w:r w:rsidRPr="00262513">
        <w:rPr>
          <w:rFonts w:asciiTheme="minorEastAsia" w:hAnsiTheme="minorEastAsia" w:cs="宋体"/>
          <w:bCs/>
          <w:kern w:val="0"/>
          <w:szCs w:val="21"/>
        </w:rPr>
        <w:t xml:space="preserve"> </w:t>
      </w:r>
    </w:p>
    <w:p w14:paraId="1AC9A8A5" w14:textId="77777777" w:rsidR="004B6C67" w:rsidRPr="00E34FC9" w:rsidRDefault="004B6C67" w:rsidP="004B6C67">
      <w:pPr>
        <w:widowControl/>
        <w:spacing w:line="240" w:lineRule="exact"/>
        <w:rPr>
          <w:rFonts w:asciiTheme="minorEastAsia" w:hAnsiTheme="minorEastAsia" w:cs="宋体"/>
          <w:bCs/>
          <w:color w:val="FF0000"/>
          <w:kern w:val="0"/>
          <w:szCs w:val="21"/>
        </w:rPr>
      </w:pPr>
    </w:p>
    <w:p w14:paraId="455778B7" w14:textId="77777777" w:rsidR="004B6C67" w:rsidRPr="00262513" w:rsidRDefault="004B6C67" w:rsidP="004B6C67">
      <w:pPr>
        <w:widowControl/>
        <w:spacing w:line="380" w:lineRule="exact"/>
        <w:rPr>
          <w:rFonts w:asciiTheme="minorEastAsia" w:hAnsiTheme="minorEastAsia" w:cs="宋体"/>
          <w:bCs/>
          <w:kern w:val="0"/>
          <w:szCs w:val="21"/>
        </w:rPr>
      </w:pPr>
      <w:r w:rsidRPr="00262513">
        <w:rPr>
          <w:rFonts w:ascii="宋体" w:hAnsi="宋体" w:cs="宋体" w:hint="eastAsia"/>
          <w:bCs/>
          <w:kern w:val="0"/>
          <w:szCs w:val="21"/>
        </w:rPr>
        <w:t>2.</w:t>
      </w:r>
      <w:r w:rsidRPr="00262513">
        <w:rPr>
          <w:rFonts w:asciiTheme="minorEastAsia" w:hAnsiTheme="minorEastAsia" w:hint="eastAsia"/>
          <w:bCs/>
          <w:szCs w:val="21"/>
        </w:rPr>
        <w:t>内部审核和管理评审</w:t>
      </w:r>
      <w:r w:rsidRPr="00262513">
        <w:rPr>
          <w:rFonts w:asciiTheme="minorEastAsia" w:hAnsiTheme="minorEastAsia" w:cs="宋体"/>
          <w:bCs/>
          <w:kern w:val="0"/>
          <w:szCs w:val="21"/>
        </w:rPr>
        <w:t>的情况：</w:t>
      </w:r>
    </w:p>
    <w:p w14:paraId="72655C79" w14:textId="77777777" w:rsidR="00262513" w:rsidRPr="00262513" w:rsidRDefault="004B6C67" w:rsidP="00262513">
      <w:pPr>
        <w:snapToGrid w:val="0"/>
        <w:spacing w:line="380" w:lineRule="exact"/>
        <w:rPr>
          <w:rFonts w:ascii="宋体" w:hAnsi="宋体"/>
          <w:bCs/>
          <w:szCs w:val="21"/>
        </w:rPr>
      </w:pPr>
      <w:r w:rsidRPr="00262513">
        <w:rPr>
          <w:rStyle w:val="FontStyle99"/>
          <w:rFonts w:ascii="宋体" w:eastAsia="宋体" w:hint="eastAsia"/>
          <w:sz w:val="21"/>
          <w:szCs w:val="21"/>
        </w:rPr>
        <w:t>2.1</w:t>
      </w:r>
      <w:r w:rsidRPr="00262513">
        <w:rPr>
          <w:rFonts w:asciiTheme="minorEastAsia" w:hAnsiTheme="minorEastAsia" w:hint="eastAsia"/>
          <w:bCs/>
          <w:szCs w:val="21"/>
        </w:rPr>
        <w:t>内部审核</w:t>
      </w:r>
      <w:r w:rsidRPr="00262513">
        <w:rPr>
          <w:rFonts w:asciiTheme="minorEastAsia" w:hAnsiTheme="minorEastAsia" w:cs="宋体"/>
          <w:bCs/>
          <w:kern w:val="0"/>
          <w:szCs w:val="21"/>
        </w:rPr>
        <w:t>情况：</w:t>
      </w:r>
      <w:r w:rsidR="00262513" w:rsidRPr="00262513">
        <w:rPr>
          <w:rFonts w:ascii="宋体" w:hAnsi="宋体" w:hint="eastAsia"/>
          <w:bCs/>
          <w:szCs w:val="21"/>
        </w:rPr>
        <w:t>企业每年进行一次内审，于2021年04月(13-15)日组织了公司测量体系内审工作，对公司相关部门及车间进行了全要素的审核，测量管理体系发现一个不符合项，于规定日期整改完成。</w:t>
      </w:r>
    </w:p>
    <w:p w14:paraId="60ECE79C" w14:textId="37F89226" w:rsidR="004B6C67" w:rsidRDefault="004B6C67" w:rsidP="00262513">
      <w:pPr>
        <w:snapToGrid w:val="0"/>
        <w:spacing w:line="380" w:lineRule="exact"/>
        <w:rPr>
          <w:rFonts w:ascii="宋体" w:hAnsi="宋体"/>
          <w:bCs/>
          <w:szCs w:val="21"/>
        </w:rPr>
      </w:pPr>
      <w:r w:rsidRPr="00262513">
        <w:rPr>
          <w:rStyle w:val="FontStyle99"/>
          <w:rFonts w:ascii="宋体" w:eastAsia="宋体" w:hint="eastAsia"/>
          <w:sz w:val="21"/>
          <w:szCs w:val="21"/>
        </w:rPr>
        <w:t>2.2管理评审情况：</w:t>
      </w:r>
      <w:r w:rsidR="00262513" w:rsidRPr="00262513">
        <w:rPr>
          <w:rFonts w:ascii="宋体" w:hAnsi="宋体" w:hint="eastAsia"/>
          <w:bCs/>
          <w:szCs w:val="21"/>
        </w:rPr>
        <w:t>2021年05月17日进行了管理评审，会议由公司总经理吴兴中主持，管理者代表、品质部经理陈铁成及各部门汇报了体系运行情况，会议肯定了公司测量管理体系的充分性、有效性和适宜性，形成了管理评审报告。</w:t>
      </w:r>
    </w:p>
    <w:p w14:paraId="560B7F77" w14:textId="77777777" w:rsidR="00262513" w:rsidRPr="00262513" w:rsidRDefault="00262513" w:rsidP="00262513">
      <w:pPr>
        <w:snapToGrid w:val="0"/>
        <w:spacing w:line="240" w:lineRule="exact"/>
        <w:rPr>
          <w:rStyle w:val="FontStyle99"/>
          <w:rFonts w:ascii="宋体" w:eastAsia="宋体"/>
          <w:sz w:val="21"/>
          <w:szCs w:val="21"/>
        </w:rPr>
      </w:pPr>
    </w:p>
    <w:p w14:paraId="7B7E3C49" w14:textId="564D7941" w:rsidR="004B6C67" w:rsidRPr="008B4B17" w:rsidRDefault="004B6C67" w:rsidP="004B6C67">
      <w:pPr>
        <w:widowControl/>
        <w:spacing w:line="380" w:lineRule="exact"/>
        <w:rPr>
          <w:rFonts w:asciiTheme="minorEastAsia" w:hAnsiTheme="minorEastAsia" w:cs="宋体"/>
          <w:bCs/>
          <w:kern w:val="0"/>
          <w:szCs w:val="21"/>
        </w:rPr>
      </w:pPr>
      <w:r w:rsidRPr="008B4B17">
        <w:rPr>
          <w:rFonts w:asciiTheme="minorEastAsia" w:hAnsiTheme="minorEastAsia" w:cs="宋体" w:hint="eastAsia"/>
          <w:bCs/>
          <w:kern w:val="0"/>
          <w:szCs w:val="21"/>
        </w:rPr>
        <w:t>3.为持续改进而策划的活动的进展企业对识别的关键测量过程进行了持续的控制，在去年监审以来的</w:t>
      </w:r>
      <w:r w:rsidR="00E57587" w:rsidRPr="008B4B17">
        <w:rPr>
          <w:rFonts w:hint="eastAsia"/>
        </w:rPr>
        <w:t>一年内</w:t>
      </w:r>
      <w:r w:rsidR="008B4B17" w:rsidRPr="008B4B17">
        <w:rPr>
          <w:rFonts w:hint="eastAsia"/>
        </w:rPr>
        <w:t>未增</w:t>
      </w:r>
      <w:r w:rsidR="00E57587" w:rsidRPr="008B4B17">
        <w:rPr>
          <w:rFonts w:hint="eastAsia"/>
        </w:rPr>
        <w:t>重</w:t>
      </w:r>
      <w:r w:rsidR="008B4B17" w:rsidRPr="008B4B17">
        <w:rPr>
          <w:rFonts w:hint="eastAsia"/>
        </w:rPr>
        <w:t>要</w:t>
      </w:r>
      <w:r w:rsidR="00E57587" w:rsidRPr="008B4B17">
        <w:rPr>
          <w:rFonts w:hint="eastAsia"/>
        </w:rPr>
        <w:t>测量过程</w:t>
      </w:r>
      <w:r w:rsidR="00911402" w:rsidRPr="008B4B17">
        <w:rPr>
          <w:rFonts w:hint="eastAsia"/>
        </w:rPr>
        <w:t>，</w:t>
      </w:r>
      <w:r w:rsidR="008B4B17" w:rsidRPr="008B4B17">
        <w:rPr>
          <w:rFonts w:hint="eastAsia"/>
        </w:rPr>
        <w:t>抽查了已识别的三个重要测量过程中的</w:t>
      </w:r>
      <w:r w:rsidR="008B4B17" w:rsidRPr="008B4B17">
        <w:rPr>
          <w:rFonts w:ascii="宋体" w:hAnsi="宋体" w:hint="eastAsia"/>
          <w:szCs w:val="21"/>
        </w:rPr>
        <w:t>热量表流量传感器准确度检测过程</w:t>
      </w:r>
      <w:r w:rsidRPr="008B4B17">
        <w:rPr>
          <w:rFonts w:asciiTheme="minorEastAsia" w:hAnsiTheme="minorEastAsia" w:cs="宋体" w:hint="eastAsia"/>
          <w:bCs/>
          <w:kern w:val="0"/>
          <w:szCs w:val="21"/>
        </w:rPr>
        <w:t xml:space="preserve">： </w:t>
      </w:r>
    </w:p>
    <w:p w14:paraId="34DBBCF3" w14:textId="2BD5B3D8" w:rsidR="004B6C67" w:rsidRPr="008B4B17" w:rsidRDefault="004B6C67" w:rsidP="004B6C67">
      <w:pPr>
        <w:widowControl/>
        <w:spacing w:line="380" w:lineRule="exact"/>
        <w:jc w:val="left"/>
        <w:rPr>
          <w:rFonts w:asciiTheme="minorEastAsia" w:hAnsiTheme="minorEastAsia" w:cs="宋体"/>
          <w:bCs/>
          <w:kern w:val="0"/>
          <w:szCs w:val="21"/>
        </w:rPr>
      </w:pPr>
      <w:r w:rsidRPr="008B4B17">
        <w:rPr>
          <w:rFonts w:asciiTheme="minorEastAsia" w:hAnsiTheme="minorEastAsia" w:cs="宋体" w:hint="eastAsia"/>
          <w:bCs/>
          <w:kern w:val="0"/>
          <w:szCs w:val="21"/>
        </w:rPr>
        <w:t>a)计量要求的导出和验证：查</w:t>
      </w:r>
      <w:r w:rsidR="00E57587" w:rsidRPr="008B4B17">
        <w:rPr>
          <w:rFonts w:asciiTheme="minorEastAsia" w:hAnsiTheme="minorEastAsia" w:cs="宋体" w:hint="eastAsia"/>
          <w:bCs/>
          <w:kern w:val="0"/>
          <w:szCs w:val="21"/>
        </w:rPr>
        <w:t xml:space="preserve"> </w:t>
      </w:r>
      <w:r w:rsidR="008B4B17" w:rsidRPr="008B4B17">
        <w:rPr>
          <w:rFonts w:asciiTheme="minorEastAsia" w:hAnsiTheme="minorEastAsia" w:cs="宋体" w:hint="eastAsia"/>
          <w:bCs/>
          <w:kern w:val="0"/>
          <w:szCs w:val="21"/>
        </w:rPr>
        <w:t>热量表流量传感器准确度检测过程</w:t>
      </w:r>
      <w:r w:rsidRPr="008B4B17">
        <w:rPr>
          <w:rFonts w:hint="eastAsia"/>
        </w:rPr>
        <w:t>，计量要求导出方法正确，验证满足测量过程要求。详见附件《计量要求导出及验证记录表》</w:t>
      </w:r>
    </w:p>
    <w:p w14:paraId="6CEC76A3" w14:textId="6B6AFD88" w:rsidR="004B6C67" w:rsidRPr="008B4B17" w:rsidRDefault="004B6C67" w:rsidP="004B6C67">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b)</w:t>
      </w:r>
      <w:r w:rsidRPr="008B4B17">
        <w:rPr>
          <w:rFonts w:asciiTheme="minorEastAsia" w:hAnsiTheme="minorEastAsia" w:cs="宋体"/>
          <w:kern w:val="0"/>
          <w:szCs w:val="21"/>
        </w:rPr>
        <w:t>测量不确定评定</w:t>
      </w:r>
      <w:r w:rsidRPr="008B4B17">
        <w:rPr>
          <w:rFonts w:asciiTheme="minorEastAsia" w:hAnsiTheme="minorEastAsia" w:cs="宋体" w:hint="eastAsia"/>
          <w:kern w:val="0"/>
          <w:szCs w:val="21"/>
        </w:rPr>
        <w:t>：查</w:t>
      </w:r>
      <w:r w:rsidR="00E57587" w:rsidRPr="008B4B17">
        <w:rPr>
          <w:rFonts w:asciiTheme="minorEastAsia" w:hAnsiTheme="minorEastAsia" w:cs="宋体" w:hint="eastAsia"/>
          <w:kern w:val="0"/>
          <w:szCs w:val="21"/>
        </w:rPr>
        <w:t xml:space="preserve"> </w:t>
      </w:r>
      <w:r w:rsidR="008B4B17" w:rsidRPr="008B4B17">
        <w:rPr>
          <w:rFonts w:asciiTheme="minorEastAsia" w:hAnsiTheme="minorEastAsia" w:cs="宋体" w:hint="eastAsia"/>
          <w:kern w:val="0"/>
          <w:szCs w:val="21"/>
        </w:rPr>
        <w:t>热量表流量传感器准确度检测过程</w:t>
      </w:r>
      <w:r w:rsidRPr="008B4B17">
        <w:rPr>
          <w:rFonts w:hint="eastAsia"/>
        </w:rPr>
        <w:t>，测量不确定度评定正确。详见附件《测量不确定度评定》</w:t>
      </w:r>
    </w:p>
    <w:p w14:paraId="46904C8A" w14:textId="58336E16" w:rsidR="004B6C67" w:rsidRPr="008B4B17" w:rsidRDefault="004B6C67" w:rsidP="004B6C67">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c)有效性确认：查</w:t>
      </w:r>
      <w:r w:rsidR="00E57587" w:rsidRPr="008B4B17">
        <w:rPr>
          <w:rFonts w:asciiTheme="minorEastAsia" w:hAnsiTheme="minorEastAsia" w:cs="宋体" w:hint="eastAsia"/>
          <w:kern w:val="0"/>
          <w:szCs w:val="21"/>
        </w:rPr>
        <w:t xml:space="preserve"> </w:t>
      </w:r>
      <w:r w:rsidR="008B4B17" w:rsidRPr="008B4B17">
        <w:rPr>
          <w:rFonts w:asciiTheme="minorEastAsia" w:hAnsiTheme="minorEastAsia" w:cs="宋体" w:hint="eastAsia"/>
          <w:kern w:val="0"/>
          <w:szCs w:val="21"/>
        </w:rPr>
        <w:t>热量表流量传感器准确度检测过程</w:t>
      </w:r>
      <w:r w:rsidRPr="008B4B17">
        <w:rPr>
          <w:rFonts w:hint="eastAsia"/>
        </w:rPr>
        <w:t>，采用标准</w:t>
      </w:r>
      <w:r w:rsidR="00205046">
        <w:rPr>
          <w:rFonts w:hint="eastAsia"/>
        </w:rPr>
        <w:t>留</w:t>
      </w:r>
      <w:r w:rsidRPr="008B4B17">
        <w:rPr>
          <w:rFonts w:hint="eastAsia"/>
        </w:rPr>
        <w:t>样</w:t>
      </w:r>
      <w:r w:rsidR="008B4B17" w:rsidRPr="008B4B17">
        <w:rPr>
          <w:rFonts w:hint="eastAsia"/>
        </w:rPr>
        <w:t>表</w:t>
      </w:r>
      <w:r w:rsidRPr="008B4B17">
        <w:rPr>
          <w:rFonts w:hint="eastAsia"/>
        </w:rPr>
        <w:t>比对</w:t>
      </w:r>
      <w:r w:rsidR="005747CD">
        <w:rPr>
          <w:rFonts w:hint="eastAsia"/>
        </w:rPr>
        <w:t>法</w:t>
      </w:r>
      <w:r w:rsidRPr="008B4B17">
        <w:rPr>
          <w:rFonts w:hint="eastAsia"/>
        </w:rPr>
        <w:t>进行有效性确认，满足要求。详见附件《测量过程有效性确认记录》</w:t>
      </w:r>
    </w:p>
    <w:p w14:paraId="28D537C1" w14:textId="641FE3EE" w:rsidR="004B6C67" w:rsidRPr="008B4B17" w:rsidRDefault="004B6C67" w:rsidP="004B6C67">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d)</w:t>
      </w:r>
      <w:r w:rsidRPr="008B4B17">
        <w:rPr>
          <w:rFonts w:asciiTheme="minorEastAsia" w:hAnsiTheme="minorEastAsia" w:cs="宋体"/>
          <w:kern w:val="0"/>
          <w:szCs w:val="21"/>
        </w:rPr>
        <w:t>测量过程的控制</w:t>
      </w:r>
      <w:r w:rsidRPr="008B4B17">
        <w:rPr>
          <w:rFonts w:asciiTheme="minorEastAsia" w:hAnsiTheme="minorEastAsia" w:cs="宋体" w:hint="eastAsia"/>
          <w:kern w:val="0"/>
          <w:szCs w:val="21"/>
        </w:rPr>
        <w:t>：查</w:t>
      </w:r>
      <w:r w:rsidR="00E57587" w:rsidRPr="008B4B17">
        <w:rPr>
          <w:rFonts w:asciiTheme="minorEastAsia" w:hAnsiTheme="minorEastAsia" w:cs="宋体" w:hint="eastAsia"/>
          <w:bCs/>
          <w:kern w:val="0"/>
          <w:szCs w:val="21"/>
        </w:rPr>
        <w:t xml:space="preserve"> </w:t>
      </w:r>
      <w:r w:rsidR="008B4B17" w:rsidRPr="008B4B17">
        <w:rPr>
          <w:rFonts w:asciiTheme="minorEastAsia" w:hAnsiTheme="minorEastAsia" w:cs="宋体" w:hint="eastAsia"/>
          <w:bCs/>
          <w:kern w:val="0"/>
          <w:szCs w:val="21"/>
        </w:rPr>
        <w:t>热量表流量传感器准确度检测过程</w:t>
      </w:r>
      <w:r w:rsidRPr="008B4B17">
        <w:rPr>
          <w:rFonts w:hint="eastAsia"/>
        </w:rPr>
        <w:t>，编制了控制规范，对测量人员、测量设备、测量环境进行控制，满足要求。详见附件《测量过程控制检查表》</w:t>
      </w:r>
    </w:p>
    <w:p w14:paraId="16C8B6FD" w14:textId="77777777" w:rsidR="004B6C67" w:rsidRPr="00E34FC9" w:rsidRDefault="004B6C67" w:rsidP="00E57587">
      <w:pPr>
        <w:widowControl/>
        <w:spacing w:line="240" w:lineRule="exact"/>
        <w:rPr>
          <w:rFonts w:asciiTheme="minorEastAsia" w:hAnsiTheme="minorEastAsia" w:cs="宋体"/>
          <w:color w:val="FF0000"/>
          <w:kern w:val="0"/>
          <w:szCs w:val="21"/>
        </w:rPr>
      </w:pPr>
    </w:p>
    <w:p w14:paraId="2D20D384" w14:textId="33F36A84" w:rsidR="004B6C67" w:rsidRPr="008B4B17" w:rsidRDefault="004B6C67" w:rsidP="004B6C67">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lastRenderedPageBreak/>
        <w:t>e)</w:t>
      </w:r>
      <w:r w:rsidRPr="008B4B17">
        <w:rPr>
          <w:rFonts w:asciiTheme="minorEastAsia" w:hAnsiTheme="minorEastAsia" w:cs="宋体"/>
          <w:kern w:val="0"/>
          <w:szCs w:val="21"/>
        </w:rPr>
        <w:t>测量过程的监视</w:t>
      </w:r>
      <w:r w:rsidRPr="008B4B17">
        <w:rPr>
          <w:rFonts w:asciiTheme="minorEastAsia" w:hAnsiTheme="minorEastAsia" w:cs="宋体" w:hint="eastAsia"/>
          <w:kern w:val="0"/>
          <w:szCs w:val="21"/>
        </w:rPr>
        <w:t>：查</w:t>
      </w:r>
      <w:r w:rsidR="00E57587" w:rsidRPr="008B4B17">
        <w:rPr>
          <w:rFonts w:asciiTheme="minorEastAsia" w:hAnsiTheme="minorEastAsia" w:cs="宋体" w:hint="eastAsia"/>
          <w:bCs/>
          <w:kern w:val="0"/>
          <w:szCs w:val="21"/>
        </w:rPr>
        <w:t xml:space="preserve"> </w:t>
      </w:r>
      <w:r w:rsidR="008B4B17" w:rsidRPr="008B4B17">
        <w:rPr>
          <w:rFonts w:asciiTheme="minorEastAsia" w:hAnsiTheme="minorEastAsia" w:cs="宋体" w:hint="eastAsia"/>
          <w:bCs/>
          <w:kern w:val="0"/>
          <w:szCs w:val="21"/>
        </w:rPr>
        <w:t>热量表流量传感器准确度检测过程</w:t>
      </w:r>
      <w:r w:rsidRPr="008B4B17">
        <w:rPr>
          <w:rFonts w:hint="eastAsia"/>
        </w:rPr>
        <w:t>，</w:t>
      </w:r>
      <w:r w:rsidRPr="008B4B17">
        <w:rPr>
          <w:rFonts w:asciiTheme="minorEastAsia" w:hAnsiTheme="minorEastAsia" w:cs="宋体" w:hint="eastAsia"/>
          <w:kern w:val="0"/>
          <w:szCs w:val="21"/>
        </w:rPr>
        <w:t>采用统计技术进行控制和监视测量过程。详见《测量过程监视记录及控制图》</w:t>
      </w:r>
    </w:p>
    <w:p w14:paraId="5F5F2CFE" w14:textId="3743D402" w:rsidR="004B6C67" w:rsidRPr="00E34FC9" w:rsidRDefault="004B6C67" w:rsidP="004B6C67">
      <w:pPr>
        <w:widowControl/>
        <w:spacing w:line="380" w:lineRule="exact"/>
        <w:rPr>
          <w:color w:val="FF0000"/>
          <w:szCs w:val="21"/>
        </w:rPr>
      </w:pPr>
      <w:r w:rsidRPr="008B4B17">
        <w:rPr>
          <w:rFonts w:asciiTheme="minorEastAsia" w:hAnsiTheme="minorEastAsia" w:cs="宋体" w:hint="eastAsia"/>
          <w:kern w:val="0"/>
          <w:szCs w:val="21"/>
        </w:rPr>
        <w:t>f)测量设备的溯源：</w:t>
      </w:r>
      <w:r w:rsidRPr="008B4B17">
        <w:rPr>
          <w:rFonts w:ascii="宋体" w:eastAsia="宋体" w:hAnsi="宋体" w:hint="eastAsia"/>
          <w:bCs/>
          <w:szCs w:val="21"/>
        </w:rPr>
        <w:t>企业未建立最高标准，企业测量设备全部送</w:t>
      </w:r>
      <w:r w:rsidR="008B4B17" w:rsidRPr="008B4B17">
        <w:rPr>
          <w:rFonts w:ascii="宋体" w:hAnsi="宋体" w:hint="eastAsia"/>
          <w:szCs w:val="21"/>
        </w:rPr>
        <w:t>新沂市检验检测中心、中国航发南方工业有限公司计量实验室、徐州市质量技术监督综合检验检测中心检定</w:t>
      </w:r>
      <w:r w:rsidRPr="008B4B17">
        <w:rPr>
          <w:rFonts w:hint="eastAsia"/>
          <w:szCs w:val="21"/>
        </w:rPr>
        <w:t>校准。抽查</w:t>
      </w:r>
      <w:r w:rsidR="008B4B17" w:rsidRPr="008B4B17">
        <w:rPr>
          <w:szCs w:val="21"/>
        </w:rPr>
        <w:t>9</w:t>
      </w:r>
      <w:r w:rsidRPr="008B4B17">
        <w:rPr>
          <w:rFonts w:hint="eastAsia"/>
          <w:szCs w:val="21"/>
        </w:rPr>
        <w:t>台测量设备</w:t>
      </w:r>
      <w:r w:rsidR="008B4B17" w:rsidRPr="008B4B17">
        <w:rPr>
          <w:rFonts w:hint="eastAsia"/>
          <w:szCs w:val="21"/>
        </w:rPr>
        <w:t>检定</w:t>
      </w:r>
      <w:r w:rsidRPr="008B4B17">
        <w:rPr>
          <w:rFonts w:hint="eastAsia"/>
          <w:szCs w:val="21"/>
        </w:rPr>
        <w:t>校准证书，</w:t>
      </w:r>
      <w:r w:rsidR="00A85E10" w:rsidRPr="008B4B17">
        <w:rPr>
          <w:rFonts w:hint="eastAsia"/>
          <w:szCs w:val="21"/>
        </w:rPr>
        <w:t>溯源性满足要求</w:t>
      </w:r>
      <w:r w:rsidRPr="008B4B17">
        <w:rPr>
          <w:rFonts w:hint="eastAsia"/>
          <w:szCs w:val="21"/>
        </w:rPr>
        <w:t>。详见《测量设备溯源检查表》</w:t>
      </w:r>
    </w:p>
    <w:p w14:paraId="614DF565" w14:textId="77777777" w:rsidR="004B6C67" w:rsidRPr="00E34FC9" w:rsidRDefault="004B6C67" w:rsidP="004B6C67">
      <w:pPr>
        <w:widowControl/>
        <w:spacing w:line="240" w:lineRule="exact"/>
        <w:rPr>
          <w:color w:val="FF0000"/>
          <w:szCs w:val="21"/>
        </w:rPr>
      </w:pPr>
    </w:p>
    <w:p w14:paraId="06CC1DD4" w14:textId="77777777" w:rsidR="004B6C67" w:rsidRPr="008B4B17" w:rsidRDefault="004B6C67" w:rsidP="004B6C67">
      <w:pPr>
        <w:widowControl/>
        <w:spacing w:line="360" w:lineRule="exact"/>
        <w:rPr>
          <w:szCs w:val="21"/>
        </w:rPr>
      </w:pPr>
      <w:r w:rsidRPr="008B4B17">
        <w:rPr>
          <w:rFonts w:hint="eastAsia"/>
          <w:szCs w:val="21"/>
        </w:rPr>
        <w:t>4.</w:t>
      </w:r>
      <w:r w:rsidRPr="008B4B17">
        <w:rPr>
          <w:rFonts w:hint="eastAsia"/>
          <w:szCs w:val="21"/>
        </w:rPr>
        <w:t>能源管理情况：</w:t>
      </w:r>
    </w:p>
    <w:p w14:paraId="5FA10456" w14:textId="56DD72A4" w:rsidR="004B6C67" w:rsidRPr="008B4B17" w:rsidRDefault="008B4B17" w:rsidP="004B6C67">
      <w:pPr>
        <w:widowControl/>
        <w:spacing w:line="360" w:lineRule="exact"/>
        <w:ind w:firstLineChars="200" w:firstLine="420"/>
        <w:rPr>
          <w:rFonts w:ascii="宋体" w:eastAsia="宋体" w:hAnsi="宋体"/>
          <w:bCs/>
          <w:szCs w:val="21"/>
        </w:rPr>
      </w:pPr>
      <w:r w:rsidRPr="008B4B17">
        <w:rPr>
          <w:rFonts w:hint="eastAsia"/>
          <w:szCs w:val="21"/>
        </w:rPr>
        <w:t>企业主要耗能为电和水；</w:t>
      </w:r>
      <w:r w:rsidRPr="008B4B17">
        <w:rPr>
          <w:rFonts w:hint="eastAsia"/>
          <w:szCs w:val="21"/>
        </w:rPr>
        <w:t>2020</w:t>
      </w:r>
      <w:r w:rsidRPr="008B4B17">
        <w:rPr>
          <w:rFonts w:hint="eastAsia"/>
          <w:szCs w:val="21"/>
        </w:rPr>
        <w:t>年</w:t>
      </w:r>
      <w:r>
        <w:rPr>
          <w:rFonts w:hint="eastAsia"/>
          <w:szCs w:val="21"/>
        </w:rPr>
        <w:t>0</w:t>
      </w:r>
      <w:r w:rsidRPr="008B4B17">
        <w:rPr>
          <w:rFonts w:hint="eastAsia"/>
          <w:szCs w:val="21"/>
        </w:rPr>
        <w:t>6</w:t>
      </w:r>
      <w:r w:rsidRPr="008B4B17">
        <w:rPr>
          <w:rFonts w:hint="eastAsia"/>
          <w:szCs w:val="21"/>
        </w:rPr>
        <w:t>月份至</w:t>
      </w:r>
      <w:r w:rsidRPr="008B4B17">
        <w:rPr>
          <w:rFonts w:hint="eastAsia"/>
          <w:szCs w:val="21"/>
        </w:rPr>
        <w:t>2021</w:t>
      </w:r>
      <w:r w:rsidRPr="008B4B17">
        <w:rPr>
          <w:rFonts w:hint="eastAsia"/>
          <w:szCs w:val="21"/>
        </w:rPr>
        <w:t>年</w:t>
      </w:r>
      <w:r>
        <w:rPr>
          <w:rFonts w:hint="eastAsia"/>
          <w:szCs w:val="21"/>
        </w:rPr>
        <w:t>0</w:t>
      </w:r>
      <w:r w:rsidRPr="008B4B17">
        <w:rPr>
          <w:rFonts w:hint="eastAsia"/>
          <w:szCs w:val="21"/>
        </w:rPr>
        <w:t>5</w:t>
      </w:r>
      <w:r w:rsidRPr="008B4B17">
        <w:rPr>
          <w:rFonts w:hint="eastAsia"/>
          <w:szCs w:val="21"/>
        </w:rPr>
        <w:t>月份，电耗</w:t>
      </w:r>
      <w:r w:rsidRPr="008B4B17">
        <w:rPr>
          <w:rFonts w:hint="eastAsia"/>
          <w:szCs w:val="21"/>
        </w:rPr>
        <w:t>70.63</w:t>
      </w:r>
      <w:r w:rsidRPr="008B4B17">
        <w:rPr>
          <w:rFonts w:hint="eastAsia"/>
          <w:szCs w:val="21"/>
        </w:rPr>
        <w:t>万</w:t>
      </w:r>
      <w:r w:rsidRPr="008B4B17">
        <w:rPr>
          <w:rFonts w:hint="eastAsia"/>
          <w:szCs w:val="21"/>
        </w:rPr>
        <w:t xml:space="preserve">kW.h, </w:t>
      </w:r>
      <w:r w:rsidRPr="008B4B17">
        <w:rPr>
          <w:rFonts w:hint="eastAsia"/>
          <w:szCs w:val="21"/>
        </w:rPr>
        <w:t>合计约耗能</w:t>
      </w:r>
      <w:r w:rsidR="00937980">
        <w:rPr>
          <w:szCs w:val="21"/>
        </w:rPr>
        <w:t>86.8</w:t>
      </w:r>
      <w:r w:rsidRPr="008B4B17">
        <w:rPr>
          <w:rFonts w:hint="eastAsia"/>
          <w:szCs w:val="21"/>
        </w:rPr>
        <w:t>tce</w:t>
      </w:r>
      <w:r w:rsidRPr="008B4B17">
        <w:rPr>
          <w:rFonts w:hint="eastAsia"/>
          <w:szCs w:val="21"/>
        </w:rPr>
        <w:t>，企业用水采取自取深井水，不是重点耗能企业</w:t>
      </w:r>
      <w:r w:rsidR="00E57587" w:rsidRPr="008B4B17">
        <w:rPr>
          <w:rFonts w:hint="eastAsia"/>
          <w:szCs w:val="21"/>
        </w:rPr>
        <w:t>，</w:t>
      </w:r>
      <w:r w:rsidR="004B6C67" w:rsidRPr="008B4B17">
        <w:rPr>
          <w:rFonts w:ascii="宋体" w:eastAsia="宋体" w:hAnsi="宋体" w:hint="eastAsia"/>
          <w:bCs/>
          <w:szCs w:val="21"/>
        </w:rPr>
        <w:t>能源计量管理满足GB17167</w:t>
      </w:r>
      <w:r w:rsidR="004B6C67" w:rsidRPr="008B4B17">
        <w:rPr>
          <w:rFonts w:ascii="宋体" w:eastAsia="宋体" w:hAnsi="宋体"/>
          <w:bCs/>
          <w:szCs w:val="21"/>
        </w:rPr>
        <w:t>-2006</w:t>
      </w:r>
      <w:r w:rsidR="004B6C67" w:rsidRPr="008B4B17">
        <w:rPr>
          <w:rFonts w:ascii="宋体" w:eastAsia="宋体" w:hAnsi="宋体" w:hint="eastAsia"/>
          <w:bCs/>
          <w:szCs w:val="21"/>
        </w:rPr>
        <w:t>标准要求。</w:t>
      </w:r>
    </w:p>
    <w:p w14:paraId="3F304B88" w14:textId="77777777" w:rsidR="004B6C67" w:rsidRPr="00E34FC9" w:rsidRDefault="004B6C67" w:rsidP="004B6C67">
      <w:pPr>
        <w:widowControl/>
        <w:spacing w:line="240" w:lineRule="exact"/>
        <w:ind w:firstLineChars="100" w:firstLine="210"/>
        <w:rPr>
          <w:rFonts w:ascii="宋体" w:eastAsia="宋体" w:hAnsi="宋体"/>
          <w:bCs/>
          <w:color w:val="FF0000"/>
          <w:szCs w:val="21"/>
        </w:rPr>
      </w:pPr>
      <w:r w:rsidRPr="00E34FC9">
        <w:rPr>
          <w:rFonts w:ascii="宋体" w:eastAsia="宋体" w:hAnsi="宋体" w:hint="eastAsia"/>
          <w:bCs/>
          <w:color w:val="FF0000"/>
          <w:szCs w:val="21"/>
        </w:rPr>
        <w:t xml:space="preserve"> </w:t>
      </w:r>
    </w:p>
    <w:p w14:paraId="3ACE76A6" w14:textId="77777777" w:rsidR="004B6C67" w:rsidRPr="00937980" w:rsidRDefault="004B6C67" w:rsidP="004B6C67">
      <w:pPr>
        <w:spacing w:line="380" w:lineRule="exact"/>
        <w:rPr>
          <w:rFonts w:cs="宋体"/>
          <w:kern w:val="0"/>
        </w:rPr>
      </w:pPr>
      <w:r w:rsidRPr="00937980">
        <w:rPr>
          <w:rFonts w:hint="eastAsia"/>
        </w:rPr>
        <w:t>5.</w:t>
      </w:r>
      <w:r w:rsidRPr="00937980">
        <w:rPr>
          <w:rFonts w:hint="eastAsia"/>
        </w:rPr>
        <w:t>对认证审核时提出的不符合项的纠正措施情况有表述</w:t>
      </w:r>
      <w:r w:rsidRPr="00937980">
        <w:rPr>
          <w:rFonts w:cs="宋体"/>
          <w:kern w:val="0"/>
        </w:rPr>
        <w:t>：</w:t>
      </w:r>
      <w:r w:rsidRPr="00937980">
        <w:rPr>
          <w:rFonts w:cs="宋体"/>
          <w:kern w:val="0"/>
        </w:rPr>
        <w:t> </w:t>
      </w:r>
    </w:p>
    <w:p w14:paraId="1DAA9AC5" w14:textId="4CE4A722" w:rsidR="004B6C67" w:rsidRPr="00937980" w:rsidRDefault="004B6C67" w:rsidP="004B6C67">
      <w:pPr>
        <w:widowControl/>
        <w:spacing w:line="380" w:lineRule="exact"/>
        <w:ind w:firstLineChars="200" w:firstLine="420"/>
      </w:pPr>
      <w:r w:rsidRPr="00937980">
        <w:rPr>
          <w:rFonts w:hint="eastAsia"/>
        </w:rPr>
        <w:t>上年对企业审核中</w:t>
      </w:r>
      <w:r w:rsidR="00C55363" w:rsidRPr="00937980">
        <w:rPr>
          <w:rFonts w:hint="eastAsia"/>
        </w:rPr>
        <w:t>未</w:t>
      </w:r>
      <w:r w:rsidRPr="00937980">
        <w:rPr>
          <w:rFonts w:hint="eastAsia"/>
        </w:rPr>
        <w:t>发现不符合项</w:t>
      </w:r>
      <w:r w:rsidR="00C55363" w:rsidRPr="00937980">
        <w:rPr>
          <w:rFonts w:hint="eastAsia"/>
        </w:rPr>
        <w:t>。</w:t>
      </w:r>
    </w:p>
    <w:p w14:paraId="72EED9D1" w14:textId="77777777" w:rsidR="004B6C67" w:rsidRPr="00E34FC9" w:rsidRDefault="004B6C67" w:rsidP="004B6C67">
      <w:pPr>
        <w:widowControl/>
        <w:spacing w:line="240" w:lineRule="exact"/>
        <w:ind w:firstLineChars="200" w:firstLine="420"/>
        <w:rPr>
          <w:rFonts w:asciiTheme="minorEastAsia" w:hAnsiTheme="minorEastAsia" w:cs="宋体"/>
          <w:color w:val="FF0000"/>
          <w:kern w:val="0"/>
          <w:szCs w:val="21"/>
        </w:rPr>
      </w:pPr>
    </w:p>
    <w:p w14:paraId="502720FC" w14:textId="77777777" w:rsidR="004B6C67" w:rsidRPr="00937980" w:rsidRDefault="004B6C67" w:rsidP="004B6C67">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cs="宋体" w:hint="eastAsia"/>
          <w:kern w:val="0"/>
          <w:szCs w:val="21"/>
        </w:rPr>
        <w:t>对</w:t>
      </w:r>
      <w:r w:rsidRPr="00937980">
        <w:rPr>
          <w:rFonts w:asciiTheme="minorEastAsia" w:hAnsiTheme="minorEastAsia" w:hint="eastAsia"/>
          <w:bCs/>
          <w:szCs w:val="21"/>
        </w:rPr>
        <w:t>投诉的处理</w:t>
      </w:r>
      <w:r w:rsidRPr="00937980">
        <w:rPr>
          <w:rFonts w:asciiTheme="minorEastAsia" w:hAnsiTheme="minorEastAsia" w:cs="宋体"/>
          <w:bCs/>
          <w:kern w:val="0"/>
          <w:szCs w:val="21"/>
        </w:rPr>
        <w:t>情况：</w:t>
      </w:r>
    </w:p>
    <w:p w14:paraId="08293958" w14:textId="77777777" w:rsidR="004B6C67" w:rsidRPr="00937980" w:rsidRDefault="004B6C67" w:rsidP="004B6C67">
      <w:pPr>
        <w:widowControl/>
        <w:spacing w:line="400" w:lineRule="exact"/>
        <w:ind w:firstLineChars="200" w:firstLine="420"/>
        <w:rPr>
          <w:rFonts w:asciiTheme="minorEastAsia" w:hAnsiTheme="minorEastAsia"/>
          <w:bCs/>
          <w:szCs w:val="21"/>
        </w:rPr>
      </w:pPr>
      <w:r w:rsidRPr="00937980">
        <w:rPr>
          <w:rFonts w:asciiTheme="minorEastAsia" w:hAnsiTheme="minorEastAsia" w:hint="eastAsia"/>
          <w:bCs/>
          <w:szCs w:val="21"/>
        </w:rPr>
        <w:t>公司目前尚未接到客户在产品质量、物料交接、能源、安全、现场管理等方面的投诉和纠纷。</w:t>
      </w:r>
    </w:p>
    <w:p w14:paraId="3089979F" w14:textId="77777777" w:rsidR="004B6C67" w:rsidRPr="00E34FC9" w:rsidRDefault="004B6C67" w:rsidP="004B6C67">
      <w:pPr>
        <w:widowControl/>
        <w:spacing w:line="240" w:lineRule="exact"/>
        <w:ind w:firstLineChars="200" w:firstLine="420"/>
        <w:rPr>
          <w:rFonts w:ascii="宋体" w:hAnsi="宋体" w:cs="宋体"/>
          <w:bCs/>
          <w:color w:val="FF0000"/>
          <w:kern w:val="0"/>
          <w:szCs w:val="21"/>
        </w:rPr>
      </w:pPr>
      <w:r w:rsidRPr="00E34FC9">
        <w:rPr>
          <w:rFonts w:hint="eastAsia"/>
          <w:bCs/>
          <w:color w:val="FF0000"/>
          <w:szCs w:val="21"/>
        </w:rPr>
        <w:t xml:space="preserve"> </w:t>
      </w:r>
    </w:p>
    <w:p w14:paraId="298A8083" w14:textId="77777777" w:rsidR="004B6C67" w:rsidRPr="00937980" w:rsidRDefault="004B6C67" w:rsidP="00937980">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测量管理体系在实现获证客户目标方面的有效性及持续的运作控制</w:t>
      </w:r>
      <w:r w:rsidRPr="00937980">
        <w:rPr>
          <w:rFonts w:asciiTheme="minorEastAsia" w:hAnsiTheme="minorEastAsia" w:cs="宋体"/>
          <w:bCs/>
          <w:kern w:val="0"/>
          <w:szCs w:val="21"/>
        </w:rPr>
        <w:t>情况：</w:t>
      </w:r>
    </w:p>
    <w:p w14:paraId="0B6264AB" w14:textId="13E00683" w:rsidR="00E57587" w:rsidRPr="00937980" w:rsidRDefault="00937980" w:rsidP="00937980">
      <w:pPr>
        <w:widowControl/>
        <w:spacing w:line="380" w:lineRule="exact"/>
        <w:ind w:firstLineChars="200" w:firstLine="420"/>
        <w:rPr>
          <w:rFonts w:ascii="宋体" w:eastAsia="宋体" w:hAnsi="宋体"/>
          <w:bCs/>
          <w:szCs w:val="21"/>
        </w:rPr>
      </w:pPr>
      <w:r w:rsidRPr="00937980">
        <w:rPr>
          <w:rFonts w:ascii="宋体" w:eastAsia="宋体" w:hAnsi="宋体" w:hint="eastAsia"/>
          <w:bCs/>
          <w:szCs w:val="21"/>
        </w:rPr>
        <w:t>查《测量管理体系手册》规定了公司的计量方针及五项质量目标 。品质部负责组织各部门质量目标的实施，并对各部门落实质量目标进行督促检查，测量体系的质量目标按规定的内容和时间进行统计考核，检查 2021年（1-6）月份的计量工作质量目标已统计，完成情况较好。</w:t>
      </w:r>
    </w:p>
    <w:p w14:paraId="1466877D" w14:textId="77777777" w:rsidR="00937980" w:rsidRPr="00E34FC9" w:rsidRDefault="00937980" w:rsidP="00937980">
      <w:pPr>
        <w:widowControl/>
        <w:spacing w:line="240" w:lineRule="exact"/>
        <w:ind w:firstLineChars="200" w:firstLine="420"/>
        <w:rPr>
          <w:rFonts w:asciiTheme="minorEastAsia" w:hAnsiTheme="minorEastAsia" w:cs="宋体"/>
          <w:bCs/>
          <w:color w:val="FF0000"/>
          <w:kern w:val="0"/>
          <w:szCs w:val="21"/>
        </w:rPr>
      </w:pPr>
    </w:p>
    <w:p w14:paraId="4B5660B5" w14:textId="77777777" w:rsidR="004B6C67" w:rsidRPr="00937980" w:rsidRDefault="004B6C67" w:rsidP="004B6C67">
      <w:pPr>
        <w:widowControl/>
        <w:numPr>
          <w:ilvl w:val="0"/>
          <w:numId w:val="1"/>
        </w:numPr>
        <w:spacing w:line="276" w:lineRule="auto"/>
        <w:rPr>
          <w:rFonts w:asciiTheme="minorEastAsia" w:hAnsiTheme="minorEastAsia"/>
          <w:bCs/>
          <w:szCs w:val="21"/>
        </w:rPr>
      </w:pPr>
      <w:r w:rsidRPr="00937980">
        <w:rPr>
          <w:rFonts w:asciiTheme="minorEastAsia" w:hAnsiTheme="minorEastAsia" w:hint="eastAsia"/>
          <w:bCs/>
          <w:szCs w:val="21"/>
        </w:rPr>
        <w:t>对企业组织任何变更的审核：</w:t>
      </w:r>
    </w:p>
    <w:p w14:paraId="7A29FEDE" w14:textId="4111FE25" w:rsidR="00B8014B" w:rsidRPr="00937980" w:rsidRDefault="00911402" w:rsidP="00911402">
      <w:pPr>
        <w:widowControl/>
        <w:spacing w:line="276" w:lineRule="auto"/>
        <w:ind w:firstLine="429"/>
        <w:rPr>
          <w:rFonts w:asciiTheme="minorEastAsia" w:hAnsiTheme="minorEastAsia"/>
          <w:bCs/>
          <w:szCs w:val="21"/>
        </w:rPr>
      </w:pPr>
      <w:r w:rsidRPr="00937980">
        <w:rPr>
          <w:rFonts w:asciiTheme="minorEastAsia" w:hAnsiTheme="minorEastAsia" w:hint="eastAsia"/>
          <w:bCs/>
          <w:szCs w:val="21"/>
        </w:rPr>
        <w:t>企业的</w:t>
      </w:r>
      <w:r w:rsidR="00937980" w:rsidRPr="00937980">
        <w:rPr>
          <w:rFonts w:asciiTheme="minorEastAsia" w:hAnsiTheme="minorEastAsia" w:hint="eastAsia"/>
          <w:bCs/>
          <w:szCs w:val="21"/>
        </w:rPr>
        <w:t>资质及组织机构</w:t>
      </w:r>
      <w:r w:rsidRPr="00937980">
        <w:rPr>
          <w:rFonts w:asciiTheme="minorEastAsia" w:hAnsiTheme="minorEastAsia" w:hint="eastAsia"/>
          <w:bCs/>
          <w:szCs w:val="21"/>
        </w:rPr>
        <w:t>均</w:t>
      </w:r>
      <w:r w:rsidR="005747CD">
        <w:rPr>
          <w:rFonts w:asciiTheme="minorEastAsia" w:hAnsiTheme="minorEastAsia" w:hint="eastAsia"/>
          <w:bCs/>
          <w:szCs w:val="21"/>
        </w:rPr>
        <w:t>无</w:t>
      </w:r>
      <w:r w:rsidR="00937980" w:rsidRPr="00937980">
        <w:rPr>
          <w:rFonts w:asciiTheme="minorEastAsia" w:hAnsiTheme="minorEastAsia" w:hint="eastAsia"/>
          <w:bCs/>
          <w:szCs w:val="21"/>
        </w:rPr>
        <w:t>任何</w:t>
      </w:r>
      <w:r w:rsidRPr="00937980">
        <w:rPr>
          <w:rFonts w:asciiTheme="minorEastAsia" w:hAnsiTheme="minorEastAsia" w:hint="eastAsia"/>
          <w:bCs/>
          <w:szCs w:val="21"/>
        </w:rPr>
        <w:t>变更。</w:t>
      </w:r>
    </w:p>
    <w:p w14:paraId="61E55EAB" w14:textId="77777777" w:rsidR="00911402" w:rsidRPr="00E34FC9" w:rsidRDefault="00911402" w:rsidP="00911402">
      <w:pPr>
        <w:widowControl/>
        <w:spacing w:line="240" w:lineRule="exact"/>
        <w:ind w:firstLine="431"/>
        <w:rPr>
          <w:rFonts w:asciiTheme="minorEastAsia" w:hAnsiTheme="minorEastAsia"/>
          <w:bCs/>
          <w:color w:val="FF0000"/>
          <w:szCs w:val="21"/>
        </w:rPr>
      </w:pPr>
    </w:p>
    <w:p w14:paraId="0C986E9B" w14:textId="77777777" w:rsidR="004B6C67" w:rsidRPr="00937980" w:rsidRDefault="004B6C67" w:rsidP="00C55363">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标志的使用和（或）任何其他对认证资</w:t>
      </w:r>
      <w:r w:rsidRPr="00937980">
        <w:rPr>
          <w:rFonts w:hint="eastAsia"/>
          <w:bCs/>
        </w:rPr>
        <w:t>格引用</w:t>
      </w:r>
      <w:r w:rsidRPr="00937980">
        <w:rPr>
          <w:rFonts w:asciiTheme="minorEastAsia" w:hAnsiTheme="minorEastAsia" w:cs="宋体"/>
          <w:bCs/>
          <w:kern w:val="0"/>
          <w:szCs w:val="21"/>
        </w:rPr>
        <w:t>的情况：</w:t>
      </w:r>
    </w:p>
    <w:p w14:paraId="4DC88AFB" w14:textId="0831E079" w:rsidR="004B6C67" w:rsidRPr="00937980" w:rsidRDefault="00C55363" w:rsidP="00C55363">
      <w:pPr>
        <w:widowControl/>
        <w:spacing w:line="380" w:lineRule="exact"/>
        <w:ind w:firstLine="431"/>
        <w:rPr>
          <w:rFonts w:asciiTheme="minorEastAsia" w:hAnsiTheme="minorEastAsia" w:cs="宋体"/>
          <w:bCs/>
          <w:kern w:val="0"/>
          <w:szCs w:val="21"/>
        </w:rPr>
      </w:pPr>
      <w:r w:rsidRPr="00937980">
        <w:rPr>
          <w:rFonts w:asciiTheme="minorEastAsia" w:hAnsiTheme="minorEastAsia" w:cs="宋体" w:hint="eastAsia"/>
          <w:bCs/>
          <w:kern w:val="0"/>
          <w:szCs w:val="21"/>
        </w:rPr>
        <w:t>公司对标志的使用，符合相关标准和规定。公司测量管理体系认证证书主要用于企业形象广告宣传，企业内部管理水平的提升以及用于公司产品招投标。</w:t>
      </w:r>
    </w:p>
    <w:p w14:paraId="7C7D3B46" w14:textId="77777777" w:rsidR="00C55363" w:rsidRPr="00E34FC9" w:rsidRDefault="00C55363" w:rsidP="00C55363">
      <w:pPr>
        <w:widowControl/>
        <w:spacing w:line="240" w:lineRule="exact"/>
        <w:ind w:firstLine="431"/>
        <w:rPr>
          <w:rFonts w:asciiTheme="minorEastAsia" w:hAnsiTheme="minorEastAsia" w:cs="宋体"/>
          <w:bCs/>
          <w:color w:val="FF0000"/>
          <w:kern w:val="0"/>
          <w:szCs w:val="21"/>
        </w:rPr>
      </w:pPr>
    </w:p>
    <w:p w14:paraId="21889E6B" w14:textId="644B7AB4" w:rsidR="004B6C67" w:rsidRPr="00937980" w:rsidRDefault="004B6C67" w:rsidP="004B6C67">
      <w:pPr>
        <w:widowControl/>
        <w:spacing w:line="380" w:lineRule="exact"/>
        <w:rPr>
          <w:rFonts w:asciiTheme="minorEastAsia" w:hAnsiTheme="minorEastAsia" w:cs="宋体"/>
          <w:bCs/>
          <w:kern w:val="0"/>
          <w:szCs w:val="21"/>
        </w:rPr>
      </w:pPr>
      <w:r w:rsidRPr="00937980">
        <w:rPr>
          <w:rFonts w:asciiTheme="minorEastAsia" w:hAnsiTheme="minorEastAsia" w:cs="宋体" w:hint="eastAsia"/>
          <w:bCs/>
          <w:kern w:val="0"/>
          <w:szCs w:val="21"/>
        </w:rPr>
        <w:t>1</w:t>
      </w:r>
      <w:r w:rsidRPr="00937980">
        <w:rPr>
          <w:rFonts w:asciiTheme="minorEastAsia" w:hAnsiTheme="minorEastAsia" w:cs="宋体"/>
          <w:bCs/>
          <w:kern w:val="0"/>
          <w:szCs w:val="21"/>
        </w:rPr>
        <w:t>0.</w:t>
      </w:r>
      <w:r w:rsidRPr="00937980">
        <w:rPr>
          <w:rFonts w:asciiTheme="minorEastAsia" w:hAnsiTheme="minorEastAsia" w:cs="宋体" w:hint="eastAsia"/>
          <w:bCs/>
          <w:kern w:val="0"/>
          <w:szCs w:val="21"/>
        </w:rPr>
        <w:t>本次审核未发现不符合情况。</w:t>
      </w:r>
    </w:p>
    <w:p w14:paraId="5055E8B6" w14:textId="189A7A1B" w:rsidR="004B6C67" w:rsidRPr="00E34FC9" w:rsidRDefault="00911402" w:rsidP="00911402">
      <w:pPr>
        <w:widowControl/>
        <w:spacing w:line="240" w:lineRule="exact"/>
        <w:ind w:firstLineChars="200" w:firstLine="420"/>
        <w:rPr>
          <w:rFonts w:asciiTheme="minorEastAsia" w:hAnsiTheme="minorEastAsia" w:cs="宋体"/>
          <w:bCs/>
          <w:color w:val="FF0000"/>
          <w:kern w:val="0"/>
          <w:szCs w:val="21"/>
        </w:rPr>
      </w:pPr>
      <w:r w:rsidRPr="00E34FC9">
        <w:rPr>
          <w:rFonts w:asciiTheme="minorEastAsia" w:hAnsiTheme="minorEastAsia" w:cs="宋体" w:hint="eastAsia"/>
          <w:bCs/>
          <w:color w:val="FF0000"/>
          <w:kern w:val="0"/>
          <w:szCs w:val="21"/>
        </w:rPr>
        <w:t xml:space="preserve"> </w:t>
      </w:r>
    </w:p>
    <w:p w14:paraId="0ACD7752" w14:textId="77777777" w:rsidR="004B6C67" w:rsidRPr="00E34FC9" w:rsidRDefault="004B6C67" w:rsidP="004B6C67">
      <w:pPr>
        <w:snapToGrid w:val="0"/>
        <w:spacing w:line="400" w:lineRule="exact"/>
        <w:ind w:rightChars="-244" w:right="-512"/>
        <w:rPr>
          <w:rFonts w:ascii="宋体" w:eastAsia="宋体" w:hAnsi="宋体" w:cs="宋体"/>
          <w:kern w:val="0"/>
          <w:szCs w:val="28"/>
        </w:rPr>
      </w:pPr>
      <w:r w:rsidRPr="00E34FC9">
        <w:rPr>
          <w:rFonts w:ascii="宋体" w:eastAsia="宋体" w:hAnsi="宋体" w:cs="宋体" w:hint="eastAsia"/>
          <w:b/>
          <w:bCs/>
          <w:kern w:val="0"/>
          <w:szCs w:val="21"/>
        </w:rPr>
        <w:t>三、</w:t>
      </w:r>
      <w:r w:rsidRPr="00E34FC9">
        <w:rPr>
          <w:rFonts w:ascii="宋体" w:eastAsia="宋体" w:hAnsi="宋体" w:cs="宋体"/>
          <w:b/>
          <w:bCs/>
          <w:kern w:val="0"/>
          <w:szCs w:val="21"/>
        </w:rPr>
        <w:t>监督审核结论意见</w:t>
      </w:r>
      <w:r w:rsidRPr="00E34FC9">
        <w:rPr>
          <w:rFonts w:ascii="宋体" w:eastAsia="宋体" w:hAnsi="宋体" w:cs="宋体"/>
          <w:bCs/>
          <w:kern w:val="0"/>
          <w:szCs w:val="21"/>
        </w:rPr>
        <w:t>(</w:t>
      </w:r>
      <w:r w:rsidRPr="00E34FC9">
        <w:rPr>
          <w:rFonts w:ascii="宋体" w:eastAsia="宋体" w:hAnsi="宋体" w:cs="宋体"/>
          <w:kern w:val="0"/>
          <w:szCs w:val="21"/>
        </w:rPr>
        <w:t>含需要说</w:t>
      </w:r>
      <w:r w:rsidRPr="00E34FC9">
        <w:rPr>
          <w:rFonts w:ascii="宋体" w:eastAsia="宋体" w:hAnsi="宋体" w:cs="宋体"/>
          <w:kern w:val="0"/>
          <w:szCs w:val="28"/>
        </w:rPr>
        <w:t>明的事项):</w:t>
      </w:r>
    </w:p>
    <w:p w14:paraId="0767392B" w14:textId="0DBB3736" w:rsidR="004B6C67" w:rsidRPr="00E34FC9" w:rsidRDefault="004B6C67" w:rsidP="004B6C67">
      <w:pPr>
        <w:snapToGrid w:val="0"/>
        <w:spacing w:line="400" w:lineRule="exact"/>
        <w:ind w:rightChars="-244" w:right="-512" w:firstLineChars="200" w:firstLine="420"/>
        <w:rPr>
          <w:rFonts w:ascii="宋体" w:hAnsi="宋体"/>
          <w:szCs w:val="21"/>
        </w:rPr>
      </w:pPr>
      <w:r w:rsidRPr="00E34FC9">
        <w:rPr>
          <w:rStyle w:val="FontStyle137"/>
          <w:rFonts w:ascii="宋体" w:eastAsia="宋体" w:hAnsi="宋体" w:hint="eastAsia"/>
          <w:sz w:val="21"/>
          <w:szCs w:val="21"/>
        </w:rPr>
        <w:t>通过20</w:t>
      </w:r>
      <w:r w:rsidRPr="00E34FC9">
        <w:rPr>
          <w:rStyle w:val="FontStyle137"/>
          <w:rFonts w:ascii="宋体" w:eastAsia="宋体" w:hAnsi="宋体"/>
          <w:sz w:val="21"/>
          <w:szCs w:val="21"/>
        </w:rPr>
        <w:t>21年0</w:t>
      </w:r>
      <w:r w:rsidR="00C55363" w:rsidRPr="00E34FC9">
        <w:rPr>
          <w:rStyle w:val="FontStyle137"/>
          <w:rFonts w:ascii="宋体" w:eastAsia="宋体" w:hAnsi="宋体"/>
          <w:sz w:val="21"/>
          <w:szCs w:val="21"/>
        </w:rPr>
        <w:t>7</w:t>
      </w:r>
      <w:r w:rsidRPr="00E34FC9">
        <w:rPr>
          <w:rStyle w:val="FontStyle137"/>
          <w:rFonts w:ascii="宋体" w:eastAsia="宋体" w:hAnsi="宋体"/>
          <w:sz w:val="21"/>
          <w:szCs w:val="21"/>
        </w:rPr>
        <w:t>月</w:t>
      </w:r>
      <w:r w:rsidR="00C55363" w:rsidRPr="00E34FC9">
        <w:rPr>
          <w:rStyle w:val="FontStyle137"/>
          <w:rFonts w:ascii="宋体" w:eastAsia="宋体" w:hAnsi="宋体" w:hint="eastAsia"/>
          <w:sz w:val="21"/>
          <w:szCs w:val="21"/>
        </w:rPr>
        <w:t>0</w:t>
      </w:r>
      <w:r w:rsidR="00E34FC9" w:rsidRPr="00E34FC9">
        <w:rPr>
          <w:rStyle w:val="FontStyle137"/>
          <w:rFonts w:ascii="宋体" w:eastAsia="宋体" w:hAnsi="宋体"/>
          <w:sz w:val="21"/>
          <w:szCs w:val="21"/>
        </w:rPr>
        <w:t>3</w:t>
      </w:r>
      <w:r w:rsidR="00C55363" w:rsidRPr="00E34FC9">
        <w:rPr>
          <w:rStyle w:val="FontStyle137"/>
          <w:rFonts w:ascii="宋体" w:eastAsia="宋体" w:hAnsi="宋体" w:hint="eastAsia"/>
          <w:sz w:val="21"/>
          <w:szCs w:val="21"/>
        </w:rPr>
        <w:t>日</w:t>
      </w:r>
      <w:r w:rsidR="00C55363" w:rsidRPr="00E34FC9">
        <w:rPr>
          <w:rStyle w:val="FontStyle137"/>
          <w:rFonts w:ascii="宋体" w:eastAsia="宋体" w:hAnsi="宋体"/>
          <w:sz w:val="21"/>
          <w:szCs w:val="21"/>
        </w:rPr>
        <w:t>-0</w:t>
      </w:r>
      <w:r w:rsidR="00E34FC9" w:rsidRPr="00E34FC9">
        <w:rPr>
          <w:rStyle w:val="FontStyle137"/>
          <w:rFonts w:ascii="宋体" w:eastAsia="宋体" w:hAnsi="宋体"/>
          <w:sz w:val="21"/>
          <w:szCs w:val="21"/>
        </w:rPr>
        <w:t>4</w:t>
      </w:r>
      <w:r w:rsidRPr="00E34FC9">
        <w:rPr>
          <w:rStyle w:val="FontStyle137"/>
          <w:rFonts w:ascii="宋体" w:eastAsia="宋体" w:hAnsi="宋体"/>
          <w:sz w:val="21"/>
          <w:szCs w:val="21"/>
        </w:rPr>
        <w:t>日</w:t>
      </w:r>
      <w:r w:rsidR="00C55363" w:rsidRPr="00E34FC9">
        <w:rPr>
          <w:rStyle w:val="FontStyle137"/>
          <w:rFonts w:ascii="宋体" w:eastAsia="宋体" w:hAnsi="宋体" w:hint="eastAsia"/>
          <w:sz w:val="21"/>
          <w:szCs w:val="21"/>
        </w:rPr>
        <w:t>上午</w:t>
      </w:r>
      <w:r w:rsidRPr="00E34FC9">
        <w:rPr>
          <w:rStyle w:val="FontStyle137"/>
          <w:rFonts w:ascii="宋体" w:eastAsia="宋体" w:hAnsi="宋体" w:hint="eastAsia"/>
          <w:sz w:val="21"/>
          <w:szCs w:val="21"/>
        </w:rPr>
        <w:t>，</w:t>
      </w:r>
      <w:r w:rsidRPr="00E34FC9">
        <w:rPr>
          <w:rStyle w:val="FontStyle137"/>
          <w:rFonts w:ascii="宋体" w:eastAsia="宋体" w:hAnsi="宋体"/>
          <w:sz w:val="21"/>
          <w:szCs w:val="21"/>
        </w:rPr>
        <w:t>对</w:t>
      </w:r>
      <w:r w:rsidR="00E34FC9" w:rsidRPr="00E34FC9">
        <w:t>江苏丙辰电子股份有限公司</w:t>
      </w:r>
      <w:r w:rsidRPr="00E34FC9">
        <w:rPr>
          <w:rStyle w:val="FontStyle137"/>
          <w:rFonts w:ascii="宋体" w:eastAsia="宋体" w:hAnsi="宋体" w:hint="eastAsia"/>
          <w:sz w:val="21"/>
          <w:szCs w:val="21"/>
        </w:rPr>
        <w:t>监督</w:t>
      </w:r>
      <w:r w:rsidRPr="00E34FC9">
        <w:rPr>
          <w:rStyle w:val="FontStyle137"/>
          <w:rFonts w:ascii="宋体" w:eastAsia="宋体" w:hAnsi="宋体"/>
          <w:sz w:val="21"/>
          <w:szCs w:val="21"/>
        </w:rPr>
        <w:t>审核</w:t>
      </w:r>
      <w:r w:rsidR="005747CD">
        <w:rPr>
          <w:rFonts w:asciiTheme="minorEastAsia" w:hAnsiTheme="minorEastAsia" w:hint="eastAsia"/>
          <w:bCs/>
          <w:szCs w:val="21"/>
        </w:rPr>
        <w:t>，</w:t>
      </w:r>
      <w:r w:rsidRPr="00E34FC9">
        <w:rPr>
          <w:rFonts w:asciiTheme="minorEastAsia" w:hAnsiTheme="minorEastAsia" w:hint="eastAsia"/>
          <w:bCs/>
          <w:szCs w:val="21"/>
        </w:rPr>
        <w:t>验证了公司在去年监审以来的一年内，测量管理体系运作情况，</w:t>
      </w:r>
      <w:r w:rsidRPr="00E34FC9">
        <w:rPr>
          <w:rFonts w:ascii="宋体" w:hAnsi="宋体" w:hint="eastAsia"/>
          <w:szCs w:val="21"/>
        </w:rPr>
        <w:t>公司领导重视体系运行和管理，体系文件得到有效实施，企业管理规范，无新增重要测量过程，检查了已识别的重要测量过程：</w:t>
      </w:r>
      <w:r w:rsidR="00E57587" w:rsidRPr="00E34FC9">
        <w:rPr>
          <w:rFonts w:ascii="宋体" w:hAnsi="宋体" w:hint="eastAsia"/>
          <w:szCs w:val="21"/>
        </w:rPr>
        <w:t xml:space="preserve"> </w:t>
      </w:r>
      <w:r w:rsidR="008B4B17">
        <w:rPr>
          <w:rFonts w:ascii="宋体" w:hAnsi="宋体" w:hint="eastAsia"/>
          <w:szCs w:val="21"/>
        </w:rPr>
        <w:t>热量表流量传感器准确度检测过程</w:t>
      </w:r>
      <w:r w:rsidRPr="00E34FC9">
        <w:rPr>
          <w:rFonts w:ascii="宋体" w:hAnsi="宋体" w:hint="eastAsia"/>
          <w:szCs w:val="21"/>
        </w:rPr>
        <w:t>，测量过程受控、监视方法正确有效，重要测量人员能力受控，测量设备、测量环境、测量软件、测量记录及外部供方管理等各项工作。综上所述，审核组认为</w:t>
      </w:r>
      <w:r w:rsidR="00E34FC9" w:rsidRPr="00E34FC9">
        <w:t>江苏丙辰电</w:t>
      </w:r>
      <w:r w:rsidR="00E34FC9" w:rsidRPr="00E34FC9">
        <w:lastRenderedPageBreak/>
        <w:t>子股份有限公司</w:t>
      </w:r>
      <w:r w:rsidRPr="00E34FC9">
        <w:rPr>
          <w:rFonts w:ascii="宋体" w:hAnsi="宋体" w:hint="eastAsia"/>
          <w:szCs w:val="21"/>
        </w:rPr>
        <w:t>测量管理体系，符合GB/T 19022-2003标准要求，对体系运行具有持续的有效性、符合性予以肯定。建议报请北京国标联合认证有限公司批准通过监督审核。</w:t>
      </w:r>
    </w:p>
    <w:p w14:paraId="1E08D8D3" w14:textId="77777777" w:rsidR="004B6C67" w:rsidRPr="00E34FC9" w:rsidRDefault="004B6C67" w:rsidP="004B6C67">
      <w:pPr>
        <w:widowControl/>
        <w:spacing w:line="276" w:lineRule="auto"/>
        <w:rPr>
          <w:rFonts w:ascii="宋体" w:eastAsia="宋体" w:hAnsi="宋体" w:cs="宋体"/>
          <w:b/>
          <w:bCs/>
          <w:kern w:val="0"/>
          <w:szCs w:val="28"/>
        </w:rPr>
      </w:pPr>
    </w:p>
    <w:p w14:paraId="5472E4F4" w14:textId="77777777" w:rsidR="004B6C67" w:rsidRPr="00E34FC9" w:rsidRDefault="004B6C67" w:rsidP="004B6C67">
      <w:pPr>
        <w:widowControl/>
        <w:spacing w:line="360" w:lineRule="auto"/>
        <w:jc w:val="left"/>
        <w:rPr>
          <w:rFonts w:ascii="宋体" w:hAnsi="宋体" w:cs="宋体"/>
          <w:kern w:val="0"/>
          <w:szCs w:val="21"/>
        </w:rPr>
      </w:pPr>
      <w:r w:rsidRPr="00E34FC9">
        <w:rPr>
          <w:rFonts w:ascii="宋体" w:eastAsia="宋体" w:hAnsi="宋体" w:cs="宋体"/>
          <w:noProof/>
          <w:kern w:val="0"/>
          <w:szCs w:val="21"/>
        </w:rPr>
        <w:drawing>
          <wp:anchor distT="0" distB="0" distL="114300" distR="114300" simplePos="0" relativeHeight="251656704" behindDoc="0" locked="0" layoutInCell="1" allowOverlap="1" wp14:anchorId="5A80E223" wp14:editId="1D702CB6">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6C6375C" w14:textId="5BC99C36" w:rsidR="004B6C67" w:rsidRPr="00E34FC9" w:rsidRDefault="004B6C67" w:rsidP="004B6C67">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审核组组长（签字）：</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w:t>
      </w:r>
      <w:r w:rsidR="00C55363" w:rsidRPr="00E34FC9">
        <w:rPr>
          <w:rFonts w:ascii="宋体" w:eastAsia="宋体" w:hAnsi="宋体" w:cs="宋体"/>
          <w:kern w:val="0"/>
          <w:szCs w:val="21"/>
        </w:rPr>
        <w:t>7</w:t>
      </w:r>
      <w:r w:rsidRPr="00E34FC9">
        <w:rPr>
          <w:rFonts w:ascii="宋体" w:eastAsia="宋体" w:hAnsi="宋体" w:cs="宋体"/>
          <w:kern w:val="0"/>
          <w:szCs w:val="21"/>
        </w:rPr>
        <w:t>.</w:t>
      </w:r>
      <w:r w:rsidR="00C55363" w:rsidRPr="00E34FC9">
        <w:rPr>
          <w:rFonts w:ascii="宋体" w:eastAsia="宋体" w:hAnsi="宋体" w:cs="宋体"/>
          <w:kern w:val="0"/>
          <w:szCs w:val="21"/>
        </w:rPr>
        <w:t>0</w:t>
      </w:r>
      <w:r w:rsidR="00E34FC9" w:rsidRPr="00E34FC9">
        <w:rPr>
          <w:rFonts w:ascii="宋体" w:eastAsia="宋体" w:hAnsi="宋体" w:cs="宋体"/>
          <w:kern w:val="0"/>
          <w:szCs w:val="21"/>
        </w:rPr>
        <w:t>4</w:t>
      </w:r>
    </w:p>
    <w:p w14:paraId="0D46B2A5" w14:textId="1BB3FF4D" w:rsidR="004B6C67" w:rsidRPr="00E34FC9" w:rsidRDefault="004B6C67" w:rsidP="004B6C67">
      <w:pPr>
        <w:widowControl/>
        <w:spacing w:line="360" w:lineRule="auto"/>
        <w:jc w:val="left"/>
        <w:rPr>
          <w:rFonts w:ascii="宋体" w:eastAsia="宋体" w:hAnsi="宋体" w:cs="宋体"/>
          <w:kern w:val="0"/>
          <w:szCs w:val="21"/>
        </w:rPr>
      </w:pPr>
      <w:r w:rsidRPr="00E34FC9">
        <w:rPr>
          <w:rFonts w:ascii="宋体" w:eastAsia="宋体" w:hAnsi="宋体" w:cs="宋体"/>
          <w:noProof/>
          <w:kern w:val="0"/>
          <w:szCs w:val="21"/>
        </w:rPr>
        <w:drawing>
          <wp:anchor distT="0" distB="0" distL="114300" distR="114300" simplePos="0" relativeHeight="251658752" behindDoc="0" locked="0" layoutInCell="1" allowOverlap="1" wp14:anchorId="2EA074C1" wp14:editId="78CCA906">
            <wp:simplePos x="0" y="0"/>
            <wp:positionH relativeFrom="column">
              <wp:posOffset>1589315</wp:posOffset>
            </wp:positionH>
            <wp:positionV relativeFrom="paragraph">
              <wp:posOffset>165917</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34FC9">
        <w:rPr>
          <w:rFonts w:ascii="宋体" w:eastAsia="宋体" w:hAnsi="宋体" w:cs="宋体"/>
          <w:noProof/>
          <w:kern w:val="0"/>
          <w:szCs w:val="21"/>
        </w:rPr>
        <w:t xml:space="preserve"> </w:t>
      </w:r>
    </w:p>
    <w:p w14:paraId="6C401ED5" w14:textId="5D5BA7A1" w:rsidR="004B6C67" w:rsidRPr="00E34FC9" w:rsidRDefault="004B6C67" w:rsidP="004B6C67">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w:t>
      </w:r>
      <w:r w:rsidRPr="00E34FC9">
        <w:rPr>
          <w:rFonts w:ascii="宋体" w:eastAsia="宋体" w:hAnsi="宋体" w:cs="宋体" w:hint="eastAsia"/>
          <w:kern w:val="0"/>
          <w:szCs w:val="21"/>
        </w:rPr>
        <w:t>组成员(</w:t>
      </w:r>
      <w:r w:rsidRPr="00E34FC9">
        <w:rPr>
          <w:rFonts w:ascii="宋体" w:eastAsia="宋体" w:hAnsi="宋体" w:cs="宋体"/>
          <w:kern w:val="0"/>
          <w:szCs w:val="21"/>
        </w:rPr>
        <w:t>签字</w:t>
      </w:r>
      <w:r w:rsidRPr="00E34FC9">
        <w:rPr>
          <w:rFonts w:ascii="宋体" w:eastAsia="宋体" w:hAnsi="宋体" w:cs="宋体" w:hint="eastAsia"/>
          <w:kern w:val="0"/>
          <w:szCs w:val="21"/>
        </w:rPr>
        <w:t>)</w:t>
      </w:r>
      <w:r w:rsidRPr="00E34FC9">
        <w:rPr>
          <w:rFonts w:ascii="宋体" w:eastAsia="宋体" w:hAnsi="宋体" w:cs="宋体"/>
          <w:kern w:val="0"/>
          <w:szCs w:val="21"/>
        </w:rPr>
        <w:t>：</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w:t>
      </w:r>
      <w:r w:rsidR="00C55363" w:rsidRPr="00E34FC9">
        <w:rPr>
          <w:rFonts w:ascii="宋体" w:eastAsia="宋体" w:hAnsi="宋体" w:cs="宋体"/>
          <w:kern w:val="0"/>
          <w:szCs w:val="21"/>
        </w:rPr>
        <w:t>7</w:t>
      </w:r>
      <w:r w:rsidRPr="00E34FC9">
        <w:rPr>
          <w:rFonts w:ascii="宋体" w:eastAsia="宋体" w:hAnsi="宋体" w:cs="宋体"/>
          <w:kern w:val="0"/>
          <w:szCs w:val="21"/>
        </w:rPr>
        <w:t>.</w:t>
      </w:r>
      <w:r w:rsidR="00C55363" w:rsidRPr="00E34FC9">
        <w:rPr>
          <w:rFonts w:ascii="宋体" w:eastAsia="宋体" w:hAnsi="宋体" w:cs="宋体"/>
          <w:kern w:val="0"/>
          <w:szCs w:val="21"/>
        </w:rPr>
        <w:t>0</w:t>
      </w:r>
      <w:r w:rsidR="00E34FC9" w:rsidRPr="00E34FC9">
        <w:rPr>
          <w:rFonts w:ascii="宋体" w:eastAsia="宋体" w:hAnsi="宋体" w:cs="宋体"/>
          <w:kern w:val="0"/>
          <w:szCs w:val="21"/>
        </w:rPr>
        <w:t>4</w:t>
      </w:r>
    </w:p>
    <w:p w14:paraId="72EBC8BD" w14:textId="77777777" w:rsidR="004B6C67" w:rsidRPr="00E34FC9" w:rsidRDefault="004B6C67" w:rsidP="004B6C67">
      <w:pPr>
        <w:widowControl/>
        <w:spacing w:line="276" w:lineRule="auto"/>
        <w:ind w:right="1050"/>
        <w:rPr>
          <w:rFonts w:ascii="宋体" w:eastAsia="宋体" w:hAnsi="宋体" w:cs="宋体"/>
          <w:b/>
          <w:bCs/>
          <w:kern w:val="0"/>
          <w:szCs w:val="21"/>
        </w:rPr>
      </w:pPr>
    </w:p>
    <w:p w14:paraId="1A82B90F" w14:textId="77777777" w:rsidR="00863661" w:rsidRPr="00E34FC9" w:rsidRDefault="00170586">
      <w:pPr>
        <w:widowControl/>
        <w:spacing w:line="276" w:lineRule="auto"/>
        <w:ind w:right="1050"/>
        <w:rPr>
          <w:rFonts w:ascii="宋体" w:eastAsia="宋体" w:hAnsi="宋体" w:cs="宋体"/>
          <w:b/>
          <w:bCs/>
          <w:kern w:val="0"/>
          <w:szCs w:val="21"/>
        </w:rPr>
      </w:pPr>
    </w:p>
    <w:p w14:paraId="240238C0" w14:textId="77777777" w:rsidR="004B033F" w:rsidRPr="00E34FC9" w:rsidRDefault="00AA3A49" w:rsidP="004B033F">
      <w:pPr>
        <w:widowControl/>
        <w:spacing w:line="360" w:lineRule="auto"/>
        <w:jc w:val="left"/>
        <w:rPr>
          <w:rFonts w:ascii="宋体" w:hAnsi="宋体" w:cs="宋体"/>
          <w:kern w:val="0"/>
          <w:szCs w:val="21"/>
        </w:rPr>
      </w:pPr>
      <w:r w:rsidRPr="00E34FC9">
        <w:rPr>
          <w:rFonts w:ascii="宋体" w:hAnsi="宋体" w:cs="宋体" w:hint="eastAsia"/>
          <w:kern w:val="0"/>
          <w:szCs w:val="21"/>
        </w:rPr>
        <w:t>北京国标联合认证有限公司(盖章)                       日 期：</w:t>
      </w:r>
    </w:p>
    <w:p w14:paraId="0447D3BD" w14:textId="77777777" w:rsidR="00863661" w:rsidRPr="00E34FC9" w:rsidRDefault="00170586">
      <w:pPr>
        <w:widowControl/>
        <w:spacing w:line="276" w:lineRule="auto"/>
        <w:ind w:right="1050"/>
        <w:rPr>
          <w:rFonts w:ascii="宋体" w:eastAsia="宋体" w:hAnsi="宋体" w:cs="宋体"/>
          <w:kern w:val="0"/>
          <w:szCs w:val="28"/>
        </w:rPr>
      </w:pPr>
    </w:p>
    <w:sectPr w:rsidR="00863661" w:rsidRPr="00E34FC9"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5E13" w14:textId="77777777" w:rsidR="00170586" w:rsidRDefault="00170586">
      <w:r>
        <w:separator/>
      </w:r>
    </w:p>
  </w:endnote>
  <w:endnote w:type="continuationSeparator" w:id="0">
    <w:p w14:paraId="5BBE1AA3" w14:textId="77777777" w:rsidR="00170586" w:rsidRDefault="0017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F797" w14:textId="77777777" w:rsidR="00170586" w:rsidRDefault="00170586">
      <w:r>
        <w:separator/>
      </w:r>
    </w:p>
  </w:footnote>
  <w:footnote w:type="continuationSeparator" w:id="0">
    <w:p w14:paraId="367DC9A1" w14:textId="77777777" w:rsidR="00170586" w:rsidRDefault="00170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B5D5" w14:textId="77777777" w:rsidR="00863661" w:rsidRDefault="00AA3A49">
    <w:pPr>
      <w:pStyle w:val="a5"/>
      <w:pBdr>
        <w:bottom w:val="nil"/>
      </w:pBdr>
      <w:spacing w:line="320" w:lineRule="exact"/>
      <w:ind w:leftChars="-41" w:left="-86" w:firstLineChars="400" w:firstLine="720"/>
      <w:jc w:val="left"/>
    </w:pPr>
    <w:bookmarkStart w:id="8" w:name="OLE_LINK1"/>
    <w:r>
      <w:rPr>
        <w:noProof/>
      </w:rPr>
      <w:drawing>
        <wp:anchor distT="0" distB="0" distL="114300" distR="114300" simplePos="0" relativeHeight="251656704" behindDoc="1" locked="0" layoutInCell="1" allowOverlap="1" wp14:anchorId="346ECA2D" wp14:editId="194EF013">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7DCAB76" w14:textId="77777777" w:rsidR="00863661" w:rsidRDefault="00170586"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045CC69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407F532A" w14:textId="77777777" w:rsidR="00863661" w:rsidRDefault="00AA3A4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A3A49">
      <w:rPr>
        <w:rStyle w:val="CharChar1"/>
        <w:rFonts w:ascii="Times New Roman" w:hAnsi="Times New Roman" w:cs="Times New Roman" w:hint="default"/>
        <w:szCs w:val="21"/>
      </w:rPr>
      <w:t>北京国标联合认证有限公司</w:t>
    </w:r>
  </w:p>
  <w:p w14:paraId="57AA8F47" w14:textId="77777777" w:rsidR="00863661" w:rsidRDefault="00AA3A49"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14:paraId="45478696" w14:textId="77777777" w:rsidR="00863661" w:rsidRDefault="00170586">
    <w:pPr>
      <w:rPr>
        <w:sz w:val="18"/>
        <w:szCs w:val="18"/>
      </w:rPr>
    </w:pPr>
    <w:r>
      <w:rPr>
        <w:sz w:val="18"/>
      </w:rPr>
      <w:pict w14:anchorId="763A9552">
        <v:line id="直线 3" o:spid="_x0000_s3074" style="position:absolute;left:0;text-align:left;z-index:251658752" from="-23.7pt,2.35pt" to="436.9pt,3.05pt"/>
      </w:pic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28B6"/>
    <w:rsid w:val="00170586"/>
    <w:rsid w:val="001B393C"/>
    <w:rsid w:val="00205046"/>
    <w:rsid w:val="00262513"/>
    <w:rsid w:val="002C20B0"/>
    <w:rsid w:val="002D11B1"/>
    <w:rsid w:val="004029AD"/>
    <w:rsid w:val="004B6C67"/>
    <w:rsid w:val="005747CD"/>
    <w:rsid w:val="00584ABA"/>
    <w:rsid w:val="00673239"/>
    <w:rsid w:val="006A525D"/>
    <w:rsid w:val="006B0B86"/>
    <w:rsid w:val="00720A11"/>
    <w:rsid w:val="00743E20"/>
    <w:rsid w:val="0086502A"/>
    <w:rsid w:val="008B4B17"/>
    <w:rsid w:val="00911402"/>
    <w:rsid w:val="00937980"/>
    <w:rsid w:val="00987258"/>
    <w:rsid w:val="00A85E10"/>
    <w:rsid w:val="00AA3A49"/>
    <w:rsid w:val="00B21642"/>
    <w:rsid w:val="00B8014B"/>
    <w:rsid w:val="00B96E7A"/>
    <w:rsid w:val="00BF28B6"/>
    <w:rsid w:val="00C55363"/>
    <w:rsid w:val="00E34FC9"/>
    <w:rsid w:val="00E575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2A7A2EE"/>
  <w15:docId w15:val="{B98E1FA0-A025-438F-84AC-BE5336B9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64</cp:revision>
  <cp:lastPrinted>2017-09-01T06:24:00Z</cp:lastPrinted>
  <dcterms:created xsi:type="dcterms:W3CDTF">2015-10-10T03:59:00Z</dcterms:created>
  <dcterms:modified xsi:type="dcterms:W3CDTF">2021-07-04T23:03:00Z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