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0431-2021-QF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安徽英英食品有限公司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Anhui Yingying Food Co.,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安徽省宿州市埇桥区桃园镇吕寺工业园创业园002号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234116</w:t>
      </w:r>
      <w:bookmarkEnd w:id="4"/>
    </w:p>
    <w:p>
      <w:pPr>
        <w:pStyle w:val="2"/>
        <w:spacing w:line="360" w:lineRule="auto"/>
        <w:ind w:left="2231" w:leftChars="546" w:hanging="921" w:hangingChars="417"/>
        <w:rPr>
          <w:rFonts w:hint="default" w:eastAsia="宋体"/>
          <w:b/>
          <w:color w:val="000000" w:themeColor="text1"/>
          <w:sz w:val="22"/>
          <w:szCs w:val="22"/>
          <w:u w:val="single"/>
          <w:lang w:val="en-US" w:eastAsia="zh-CN"/>
        </w:rPr>
      </w:pPr>
      <w:r>
        <w:rPr>
          <w:rFonts w:hint="eastAsia"/>
          <w:b/>
          <w:color w:val="000000" w:themeColor="text1"/>
          <w:sz w:val="22"/>
          <w:szCs w:val="22"/>
        </w:rPr>
        <w:t>(英文)：No. 002, Pioneer Park, Lusi Industrial Park, Taoyuan Town, Yongqiao District, Suzhou City, Anhui Province</w:t>
      </w:r>
      <w:r>
        <w:rPr>
          <w:rFonts w:hint="eastAsia"/>
          <w:b/>
          <w:color w:val="000000" w:themeColor="text1"/>
          <w:sz w:val="22"/>
          <w:szCs w:val="22"/>
          <w:lang w:val="en-US" w:eastAsia="zh-CN"/>
        </w:rPr>
        <w:t>, China           Zip code：234116</w:t>
      </w:r>
    </w:p>
    <w:p>
      <w:pPr>
        <w:pStyle w:val="2"/>
        <w:spacing w:line="36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安徽省宿州市埇桥区桃园镇吕寺工业园创业园002号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234116</w:t>
      </w:r>
      <w:bookmarkEnd w:id="6"/>
    </w:p>
    <w:p>
      <w:pPr>
        <w:pStyle w:val="2"/>
        <w:spacing w:line="360" w:lineRule="auto"/>
        <w:ind w:left="2229" w:leftChars="637" w:hanging="700" w:hangingChars="317"/>
        <w:rPr>
          <w:b/>
          <w:color w:val="000000" w:themeColor="text1"/>
          <w:sz w:val="22"/>
          <w:szCs w:val="22"/>
          <w:u w:val="single"/>
        </w:rPr>
      </w:pPr>
      <w:r>
        <w:rPr>
          <w:rFonts w:hint="eastAsia"/>
          <w:b/>
          <w:color w:val="000000" w:themeColor="text1"/>
          <w:sz w:val="22"/>
          <w:szCs w:val="22"/>
        </w:rPr>
        <w:t>(英文)：No. 002, Pioneer Park, Lusi Industrial Park, Taoyuan Town, Yongqiao District, Suzhou City, Anhui Province</w:t>
      </w:r>
      <w:r>
        <w:rPr>
          <w:rFonts w:hint="eastAsia"/>
          <w:b/>
          <w:color w:val="000000" w:themeColor="text1"/>
          <w:sz w:val="22"/>
          <w:szCs w:val="22"/>
          <w:lang w:val="en-US" w:eastAsia="zh-CN"/>
        </w:rPr>
        <w:t>, China           Zip code：234116</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91341302MA2WBA4R30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0557-2888902</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康绍龙</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朱一龙</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43</w:t>
      </w:r>
      <w:bookmarkEnd w:id="12"/>
    </w:p>
    <w:p>
      <w:pPr>
        <w:pStyle w:val="2"/>
        <w:spacing w:line="36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w:t>
      </w:r>
    </w:p>
    <w:p>
      <w:pPr>
        <w:spacing w:line="360" w:lineRule="auto"/>
        <w:ind w:firstLine="1104" w:firstLineChars="500"/>
        <w:jc w:val="left"/>
        <w:rPr>
          <w:rFonts w:hint="eastAsia" w:ascii="宋体" w:hAnsi="宋体"/>
          <w:b/>
          <w:sz w:val="21"/>
          <w:szCs w:val="21"/>
          <w:u w:val="none"/>
          <w:lang w:val="en-GB"/>
        </w:rPr>
      </w:pPr>
      <w:r>
        <w:rPr>
          <w:rFonts w:hint="eastAsia" w:ascii="宋体" w:hAnsi="宋体"/>
          <w:b/>
          <w:color w:val="000000" w:themeColor="text1"/>
          <w:sz w:val="22"/>
          <w:szCs w:val="22"/>
          <w:u w:val="none"/>
        </w:rPr>
        <w:t>F</w:t>
      </w:r>
      <w:bookmarkEnd w:id="13"/>
      <w:r>
        <w:rPr>
          <w:rFonts w:hint="eastAsia" w:ascii="宋体" w:hAnsi="宋体"/>
          <w:b/>
          <w:color w:val="000000" w:themeColor="text1"/>
          <w:sz w:val="22"/>
          <w:szCs w:val="22"/>
          <w:u w:val="none"/>
          <w:lang w:eastAsia="zh-CN"/>
        </w:rPr>
        <w:t>：</w:t>
      </w:r>
      <w:r>
        <w:rPr>
          <w:rFonts w:hint="eastAsia" w:ascii="宋体" w:hAnsi="宋体"/>
          <w:b/>
          <w:sz w:val="21"/>
          <w:szCs w:val="21"/>
          <w:u w:val="none"/>
        </w:rPr>
        <w:t>ISO22000：2018&amp;</w:t>
      </w:r>
      <w:r>
        <w:rPr>
          <w:rFonts w:ascii="宋体" w:hAnsi="宋体"/>
          <w:b/>
          <w:sz w:val="21"/>
          <w:szCs w:val="21"/>
          <w:u w:val="none"/>
        </w:rPr>
        <w:t>专项技术要求：</w:t>
      </w:r>
      <w:r>
        <w:rPr>
          <w:rFonts w:hint="eastAsia" w:ascii="宋体" w:hAnsi="宋体"/>
          <w:b/>
          <w:sz w:val="21"/>
          <w:szCs w:val="21"/>
          <w:u w:val="none"/>
        </w:rPr>
        <w:t xml:space="preserve"> </w:t>
      </w:r>
      <w:r>
        <w:rPr>
          <w:rFonts w:hint="eastAsia" w:ascii="宋体" w:hAnsi="宋体"/>
          <w:b/>
          <w:sz w:val="21"/>
          <w:szCs w:val="21"/>
          <w:u w:val="none"/>
          <w:lang w:val="en-GB"/>
        </w:rPr>
        <w:t xml:space="preserve">GBT 27301-2008 </w:t>
      </w:r>
      <w:r>
        <w:rPr>
          <w:rFonts w:hint="eastAsia" w:ascii="宋体" w:hAnsi="宋体"/>
          <w:b/>
          <w:sz w:val="21"/>
          <w:szCs w:val="21"/>
          <w:u w:val="none"/>
          <w:lang w:val="en-GB" w:eastAsia="zh-CN"/>
        </w:rPr>
        <w:t>《</w:t>
      </w:r>
      <w:r>
        <w:rPr>
          <w:rFonts w:hint="eastAsia" w:ascii="宋体" w:hAnsi="宋体"/>
          <w:b/>
          <w:sz w:val="21"/>
          <w:szCs w:val="21"/>
          <w:u w:val="none"/>
          <w:lang w:val="en-GB"/>
        </w:rPr>
        <w:t>食品安全管理体系 肉及肉制品生产</w:t>
      </w:r>
    </w:p>
    <w:p>
      <w:pPr>
        <w:spacing w:line="360" w:lineRule="auto"/>
        <w:ind w:firstLine="1476" w:firstLineChars="700"/>
        <w:jc w:val="left"/>
        <w:rPr>
          <w:rFonts w:ascii="宋体" w:hAnsi="宋体"/>
          <w:b/>
          <w:sz w:val="21"/>
          <w:szCs w:val="21"/>
          <w:u w:val="none"/>
        </w:rPr>
      </w:pPr>
      <w:r>
        <w:rPr>
          <w:rFonts w:hint="eastAsia" w:ascii="宋体" w:hAnsi="宋体"/>
          <w:b/>
          <w:sz w:val="21"/>
          <w:szCs w:val="21"/>
          <w:u w:val="none"/>
          <w:lang w:val="en-GB"/>
        </w:rPr>
        <w:t>企业要求</w:t>
      </w:r>
      <w:r>
        <w:rPr>
          <w:rFonts w:hint="eastAsia" w:ascii="宋体" w:hAnsi="宋体"/>
          <w:b/>
          <w:sz w:val="21"/>
          <w:szCs w:val="21"/>
          <w:u w:val="none"/>
        </w:rPr>
        <w:t xml:space="preserve"> </w:t>
      </w:r>
      <w:r>
        <w:rPr>
          <w:rFonts w:hint="eastAsia" w:ascii="宋体" w:hAnsi="宋体"/>
          <w:b/>
          <w:sz w:val="21"/>
          <w:szCs w:val="21"/>
          <w:u w:val="none"/>
          <w:lang w:val="en-GB" w:eastAsia="zh-CN"/>
        </w:rPr>
        <w:t>》</w:t>
      </w:r>
    </w:p>
    <w:p>
      <w:pPr>
        <w:pStyle w:val="2"/>
        <w:spacing w:line="360" w:lineRule="auto"/>
        <w:ind w:left="0" w:leftChars="0" w:firstLine="0" w:firstLineChars="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Q:二阶段,F:二阶段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Q：活禽屠宰</w:t>
      </w:r>
    </w:p>
    <w:p>
      <w:pPr>
        <w:pStyle w:val="2"/>
        <w:spacing w:line="360" w:lineRule="auto"/>
        <w:ind w:firstLine="0"/>
        <w:rPr>
          <w:rFonts w:hint="eastAsia"/>
          <w:b/>
          <w:color w:val="000000" w:themeColor="text1"/>
          <w:sz w:val="22"/>
          <w:szCs w:val="22"/>
        </w:rPr>
      </w:pPr>
      <w:r>
        <w:rPr>
          <w:rFonts w:hint="eastAsia"/>
          <w:b/>
          <w:color w:val="000000" w:themeColor="text1"/>
          <w:sz w:val="22"/>
          <w:szCs w:val="22"/>
        </w:rPr>
        <w:t>F：位于安徽省宿州市埇桥区桃园镇吕寺工业园创业园002号安徽英英食品有限公司屠宰车间的活禽屠宰</w:t>
      </w:r>
      <w:bookmarkEnd w:id="15"/>
    </w:p>
    <w:p>
      <w:pPr>
        <w:pStyle w:val="2"/>
        <w:spacing w:line="36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 xml:space="preserve">QMS（英文：）：Live </w:t>
      </w:r>
      <w:r>
        <w:rPr>
          <w:rFonts w:hint="eastAsia"/>
          <w:b/>
          <w:color w:val="000000" w:themeColor="text1"/>
          <w:sz w:val="22"/>
          <w:szCs w:val="22"/>
          <w:lang w:val="en-US" w:eastAsia="zh-CN"/>
        </w:rPr>
        <w:t>P</w:t>
      </w:r>
      <w:r>
        <w:rPr>
          <w:rFonts w:hint="eastAsia"/>
          <w:b/>
          <w:color w:val="000000" w:themeColor="text1"/>
          <w:sz w:val="22"/>
          <w:szCs w:val="22"/>
        </w:rPr>
        <w:t xml:space="preserve">oultry </w:t>
      </w:r>
      <w:r>
        <w:rPr>
          <w:rFonts w:hint="eastAsia"/>
          <w:b/>
          <w:color w:val="000000" w:themeColor="text1"/>
          <w:sz w:val="22"/>
          <w:szCs w:val="22"/>
          <w:lang w:val="en-US" w:eastAsia="zh-CN"/>
        </w:rPr>
        <w:t>S</w:t>
      </w:r>
      <w:r>
        <w:rPr>
          <w:rFonts w:hint="eastAsia"/>
          <w:b/>
          <w:color w:val="000000" w:themeColor="text1"/>
          <w:sz w:val="22"/>
          <w:szCs w:val="22"/>
        </w:rPr>
        <w:t>laughter</w:t>
      </w:r>
    </w:p>
    <w:p>
      <w:pPr>
        <w:pStyle w:val="2"/>
        <w:spacing w:line="36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sym w:font="Wingdings 2" w:char="0052"/>
      </w:r>
      <w:r>
        <w:rPr>
          <w:rFonts w:hint="eastAsia"/>
          <w:b/>
          <w:color w:val="000000" w:themeColor="text1"/>
          <w:sz w:val="22"/>
          <w:szCs w:val="22"/>
          <w:lang w:val="en-US" w:eastAsia="zh-CN"/>
        </w:rPr>
        <w:t>FS</w:t>
      </w:r>
      <w:r>
        <w:rPr>
          <w:rFonts w:hint="eastAsia"/>
          <w:b/>
          <w:color w:val="000000" w:themeColor="text1"/>
          <w:sz w:val="22"/>
          <w:szCs w:val="22"/>
        </w:rPr>
        <w:t xml:space="preserve">MS（英文：）：Live </w:t>
      </w:r>
      <w:r>
        <w:rPr>
          <w:rFonts w:hint="eastAsia"/>
          <w:b/>
          <w:color w:val="000000" w:themeColor="text1"/>
          <w:sz w:val="22"/>
          <w:szCs w:val="22"/>
          <w:lang w:val="en-US" w:eastAsia="zh-CN"/>
        </w:rPr>
        <w:t>P</w:t>
      </w:r>
      <w:r>
        <w:rPr>
          <w:rFonts w:hint="eastAsia"/>
          <w:b/>
          <w:color w:val="000000" w:themeColor="text1"/>
          <w:sz w:val="22"/>
          <w:szCs w:val="22"/>
        </w:rPr>
        <w:t xml:space="preserve">oultry </w:t>
      </w:r>
      <w:r>
        <w:rPr>
          <w:rFonts w:hint="eastAsia"/>
          <w:b/>
          <w:color w:val="000000" w:themeColor="text1"/>
          <w:sz w:val="22"/>
          <w:szCs w:val="22"/>
          <w:lang w:val="en-US" w:eastAsia="zh-CN"/>
        </w:rPr>
        <w:t>S</w:t>
      </w:r>
      <w:r>
        <w:rPr>
          <w:rFonts w:hint="eastAsia"/>
          <w:b/>
          <w:color w:val="000000" w:themeColor="text1"/>
          <w:sz w:val="22"/>
          <w:szCs w:val="22"/>
        </w:rPr>
        <w:t xml:space="preserve">laughter in the </w:t>
      </w:r>
      <w:r>
        <w:rPr>
          <w:rFonts w:hint="eastAsia"/>
          <w:b/>
          <w:color w:val="000000" w:themeColor="text1"/>
          <w:sz w:val="22"/>
          <w:szCs w:val="22"/>
          <w:lang w:val="en-US" w:eastAsia="zh-CN"/>
        </w:rPr>
        <w:t>S</w:t>
      </w:r>
      <w:r>
        <w:rPr>
          <w:rFonts w:hint="eastAsia"/>
          <w:b/>
          <w:color w:val="000000" w:themeColor="text1"/>
          <w:sz w:val="22"/>
          <w:szCs w:val="22"/>
        </w:rPr>
        <w:t xml:space="preserve">laughter </w:t>
      </w:r>
      <w:r>
        <w:rPr>
          <w:rFonts w:hint="eastAsia"/>
          <w:b/>
          <w:color w:val="000000" w:themeColor="text1"/>
          <w:sz w:val="22"/>
          <w:szCs w:val="22"/>
          <w:lang w:val="en-US" w:eastAsia="zh-CN"/>
        </w:rPr>
        <w:t>W</w:t>
      </w:r>
      <w:r>
        <w:rPr>
          <w:rFonts w:hint="eastAsia"/>
          <w:b/>
          <w:color w:val="000000" w:themeColor="text1"/>
          <w:sz w:val="22"/>
          <w:szCs w:val="22"/>
        </w:rPr>
        <w:t>orkshop of Anhui Yingying Food Co., Ltd. located at No. 002, Pioneer Park, Lusi Industrial Park, Taoyuan Town, Yongqiao District, Suzhou City, Anhui Province</w:t>
      </w:r>
      <w:r>
        <w:rPr>
          <w:rFonts w:hint="eastAsia"/>
          <w:b/>
          <w:color w:val="000000" w:themeColor="text1"/>
          <w:sz w:val="22"/>
          <w:szCs w:val="22"/>
          <w:lang w:val="en-US" w:eastAsia="zh-CN"/>
        </w:rPr>
        <w:t>, China</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b/>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F25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longbefore_2020</cp:lastModifiedBy>
  <cp:lastPrinted>2019-05-13T03:13:00Z</cp:lastPrinted>
  <dcterms:modified xsi:type="dcterms:W3CDTF">2021-06-22T07:52:23Z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2DB35077FB784AFFA0A2D701277C679D</vt:lpwstr>
  </property>
</Properties>
</file>