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中国检验认证集团贵州有限公司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熏蒸部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exact"/>
              <w:ind w:firstLine="211" w:firstLineChars="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抽查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一线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作业人员职业危害体检情况，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未</w:t>
            </w:r>
            <w:bookmarkStart w:id="7" w:name="_GoBack"/>
            <w:bookmarkEnd w:id="7"/>
            <w:r>
              <w:rPr>
                <w:rFonts w:hint="eastAsia" w:ascii="宋体" w:hAnsi="宋体" w:cs="宋体"/>
                <w:b/>
                <w:bCs/>
                <w:szCs w:val="21"/>
              </w:rPr>
              <w:t>能提供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许玥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、</w:t>
            </w:r>
            <w:r>
              <w:rPr>
                <w:rFonts w:hint="eastAsia"/>
                <w:b/>
                <w:bCs/>
                <w:color w:val="000000" w:themeColor="text1"/>
                <w:szCs w:val="22"/>
                <w:highlight w:val="none"/>
              </w:rPr>
              <w:t>王治中、</w:t>
            </w:r>
            <w:r>
              <w:rPr>
                <w:rFonts w:hint="eastAsia"/>
                <w:b/>
                <w:bCs/>
                <w:color w:val="000000" w:themeColor="text1"/>
                <w:szCs w:val="22"/>
                <w:highlight w:val="none"/>
                <w:lang w:val="en-US" w:eastAsia="zh-CN"/>
              </w:rPr>
              <w:t>周德元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的体检记录。不符合ISO45001：2018标准 9.1.1 条款：“组织应确定：a） 需要监视和测量的内容，包括：1） 满足法律法规要求和其他要求的程度；”的规定。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9.1.1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page">
                    <wp:posOffset>2862580</wp:posOffset>
                  </wp:positionH>
                  <wp:positionV relativeFrom="page">
                    <wp:posOffset>3488055</wp:posOffset>
                  </wp:positionV>
                  <wp:extent cx="748665" cy="464820"/>
                  <wp:effectExtent l="0" t="0" r="13335" b="7620"/>
                  <wp:wrapNone/>
                  <wp:docPr id="3" name="图片 3" descr="新文档 2020-01-09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新文档 2020-01-09 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6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710565</wp:posOffset>
                  </wp:positionH>
                  <wp:positionV relativeFrom="page">
                    <wp:posOffset>3474720</wp:posOffset>
                  </wp:positionV>
                  <wp:extent cx="765175" cy="475615"/>
                  <wp:effectExtent l="0" t="0" r="12065" b="12065"/>
                  <wp:wrapNone/>
                  <wp:docPr id="2" name="图片 2" descr="新文档 2020-01-09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新文档 2020-01-09 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期：202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1.6.16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期：202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1.6.16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</w:t>
      </w:r>
      <w:r>
        <w:rPr>
          <w:rFonts w:hint="eastAsia" w:eastAsia="方正仿宋简体"/>
          <w:b/>
          <w:lang w:val="en-US" w:eastAsia="zh-CN"/>
        </w:rPr>
        <w:t xml:space="preserve"> </w:t>
      </w:r>
      <w:r>
        <w:rPr>
          <w:rFonts w:eastAsia="方正仿宋简体"/>
          <w:b/>
        </w:rPr>
        <w:t xml:space="preserve">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BB20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3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2021-06-16T05:59:32Z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6A3A472572C64D39907CDB53F0B06286</vt:lpwstr>
  </property>
</Properties>
</file>