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综合部、</w:t>
      </w:r>
      <w:r>
        <w:rPr>
          <w:rFonts w:hint="eastAsia"/>
          <w:sz w:val="24"/>
          <w:szCs w:val="24"/>
          <w:lang w:val="en-US" w:eastAsia="zh-CN"/>
        </w:rPr>
        <w:t>运输部。</w:t>
      </w:r>
    </w:p>
    <w:p>
      <w:pPr>
        <w:spacing w:line="480" w:lineRule="exact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 xml:space="preserve">梁登峰，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 xml:space="preserve">杨珍全、余家龙，   </w:t>
      </w:r>
      <w:r>
        <w:rPr>
          <w:rFonts w:hint="eastAsia"/>
          <w:sz w:val="24"/>
          <w:szCs w:val="24"/>
        </w:rPr>
        <w:t>审核时间：202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上午</w:t>
      </w:r>
    </w:p>
    <w:tbl>
      <w:tblPr>
        <w:tblStyle w:val="8"/>
        <w:tblW w:w="1515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36"/>
        <w:gridCol w:w="900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64" w:type="dxa"/>
            <w:gridSpan w:val="3"/>
            <w:shd w:val="clear" w:color="auto" w:fill="E6E6E6"/>
            <w:vAlign w:val="center"/>
          </w:tcPr>
          <w:p>
            <w:pPr>
              <w:tabs>
                <w:tab w:val="left" w:pos="2608"/>
              </w:tabs>
              <w:spacing w:line="0" w:lineRule="atLeas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0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28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36" w:type="dxa"/>
            <w:vAlign w:val="top"/>
          </w:tcPr>
          <w:p>
            <w:pPr>
              <w:spacing w:line="276" w:lineRule="auto"/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贵州林鑫物流有限公司</w:t>
            </w:r>
            <w:r>
              <w:rPr>
                <w:rFonts w:hint="eastAsia" w:ascii="宋体" w:hAnsi="宋体"/>
                <w:sz w:val="21"/>
                <w:szCs w:val="21"/>
              </w:rPr>
              <w:t>是一家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全国范围内从事</w:t>
            </w:r>
            <w:bookmarkStart w:id="0" w:name="审核范围"/>
            <w:r>
              <w:rPr>
                <w:sz w:val="21"/>
                <w:szCs w:val="21"/>
              </w:rPr>
              <w:t>许可范围内普通货运服务</w:t>
            </w:r>
            <w:bookmarkEnd w:id="0"/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的专业货运企业。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该公司目前成立了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两个</w:t>
            </w:r>
            <w:r>
              <w:rPr>
                <w:rFonts w:hint="eastAsia" w:ascii="宋体" w:hAnsi="宋体"/>
                <w:sz w:val="21"/>
                <w:szCs w:val="21"/>
              </w:rPr>
              <w:t>个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部门：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运输部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审核核实：任务书场所位于</w:t>
            </w:r>
            <w:bookmarkStart w:id="1" w:name="生产地址"/>
            <w:r>
              <w:t>贵州省贵阳市贵阳国家高新技术产业开发区路89号金利大厦第B幢B1单元9层16号</w:t>
            </w:r>
            <w:bookmarkEnd w:id="1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经确认，认证范围为：许可范围内普通货运服务 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经确认，企业人数为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lang w:eastAsia="zh-CN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询问负责人，主</w:t>
            </w:r>
            <w:r>
              <w:rPr>
                <w:rFonts w:hint="eastAsia" w:ascii="宋体" w:hAnsi="宋体"/>
                <w:color w:val="auto"/>
                <w:szCs w:val="21"/>
              </w:rPr>
              <w:t>要设备为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  <w:t>运输</w:t>
            </w:r>
            <w:r>
              <w:rPr>
                <w:rFonts w:hint="eastAsia" w:ascii="宋体" w:hAnsi="宋体" w:eastAsia="宋体" w:cs="宋体"/>
                <w:color w:val="auto"/>
                <w:szCs w:val="24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  <w:t>和储存设备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4"/>
              </w:rPr>
              <w:t>电脑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Cs w:val="24"/>
              </w:rPr>
              <w:t>办公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/>
                <w:color w:val="auto"/>
                <w:szCs w:val="21"/>
              </w:rPr>
              <w:t>，关键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/确认</w:t>
            </w:r>
            <w:r>
              <w:rPr>
                <w:rFonts w:hint="eastAsia" w:ascii="宋体" w:hAnsi="宋体"/>
                <w:szCs w:val="21"/>
              </w:rPr>
              <w:t>过程：</w:t>
            </w:r>
            <w:r>
              <w:rPr>
                <w:rFonts w:hint="eastAsia" w:ascii="宋体" w:hAnsi="宋体" w:eastAsia="宋体"/>
              </w:rPr>
              <w:t>运输过程</w:t>
            </w:r>
            <w:r>
              <w:rPr>
                <w:rFonts w:hint="eastAsia" w:ascii="宋体" w:hAnsi="宋体"/>
                <w:szCs w:val="21"/>
              </w:rPr>
              <w:t>。体系运行时间：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有管理层、</w:t>
            </w:r>
            <w:r>
              <w:rPr>
                <w:rFonts w:hint="eastAsia" w:cs="Times New Roman"/>
                <w:szCs w:val="21"/>
                <w:lang w:eastAsia="zh-CN"/>
              </w:rPr>
              <w:t>综合部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Cs w:val="21"/>
                <w:lang w:val="en-US" w:eastAsia="zh-CN"/>
              </w:rPr>
              <w:t>运输部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流程见《</w:t>
            </w:r>
            <w:r>
              <w:rPr>
                <w:rFonts w:hint="eastAsia" w:ascii="宋体" w:hAnsi="宋体"/>
                <w:lang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电话洽谈→签订合同→车辆及人员安排→现场服务→客户验收→顾客满意度调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6" w:type="dxa"/>
            <w:vAlign w:val="top"/>
          </w:tcPr>
          <w:p>
            <w:pPr>
              <w:adjustRightInd w:val="0"/>
              <w:snapToGrid w:val="0"/>
              <w:spacing w:line="360" w:lineRule="auto"/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管理方针：“诚信服务；客户至上；质量第一；持续改进”。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管理目标 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1、运输服务履约率100%；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2、顾客的满意率≥90分%。</w:t>
            </w:r>
          </w:p>
          <w:p>
            <w:pPr>
              <w:pStyle w:val="4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拟定有管理方案。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建立有《内部审核控制程序》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见有《内部审核计划表》 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-20日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内审组：审核组长：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张小龙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     组员：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罗兰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见有：《内审不符合项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报告》1份 ，涉及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7.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条款，不符合事实描述“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月未对新员工培训进行记录”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查不符合报告，对不符合项进行了分析，并制定了纠正措施，并进行了验证，不符合纠正措施已经关闭。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Q: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  <w:r>
              <w:rPr>
                <w:rFonts w:hint="eastAsia" w:ascii="宋体" w:hAnsi="宋体"/>
                <w:color w:val="000000"/>
                <w:szCs w:val="21"/>
              </w:rPr>
              <w:t>由</w:t>
            </w:r>
            <w:r>
              <w:rPr>
                <w:rFonts w:hint="eastAsia" w:ascii="宋体" w:hAnsi="宋体" w:cs="Times New Roman"/>
                <w:szCs w:val="21"/>
              </w:rPr>
              <w:t>总</w:t>
            </w:r>
            <w:r>
              <w:rPr>
                <w:rFonts w:hint="eastAsia" w:ascii="宋体" w:hAnsi="宋体"/>
                <w:color w:val="000000"/>
                <w:szCs w:val="21"/>
              </w:rPr>
              <w:t>经理</w:t>
            </w:r>
            <w:r>
              <w:rPr>
                <w:rFonts w:hint="eastAsia"/>
                <w:lang w:eastAsia="zh-CN"/>
              </w:rPr>
              <w:t>梁登峰</w:t>
            </w:r>
            <w:r>
              <w:rPr>
                <w:rFonts w:hint="eastAsia" w:ascii="宋体" w:hAnsi="宋体"/>
                <w:color w:val="000000"/>
                <w:szCs w:val="21"/>
              </w:rPr>
              <w:t>主</w:t>
            </w:r>
            <w:r>
              <w:rPr>
                <w:rFonts w:hint="eastAsia" w:ascii="宋体" w:hAnsi="宋体" w:cs="Times New Roman"/>
                <w:szCs w:val="21"/>
              </w:rPr>
              <w:t>持完</w:t>
            </w:r>
            <w:r>
              <w:rPr>
                <w:rFonts w:hint="eastAsia" w:ascii="宋体" w:hAnsi="宋体"/>
                <w:szCs w:val="21"/>
              </w:rPr>
              <w:t>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强化体系培训。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2"/>
      </w:pPr>
    </w:p>
    <w:tbl>
      <w:tblPr>
        <w:tblStyle w:val="8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杨珍全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  <w:highlight w:val="gree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shd w:val="clear" w:color="auto" w:fill="FFFFFF"/>
              </w:rPr>
              <w:t>中华人民共和国道路交通安全法》、《中华人民共和国道路交通安全法实施条例》、《中华人民共和国道路运输条例》、《一般货物运输包装通用技术条件》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、《道路运输车辆动态监督管理办法》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FFFFFF"/>
              </w:rPr>
              <w:t>等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pStyle w:val="3"/>
              <w:rPr>
                <w:rFonts w:hint="default" w:ascii="宋体" w:hAnsi="宋体" w:eastAsia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  <w:t>服务流程</w:t>
            </w:r>
            <w:r>
              <w:rPr>
                <w:rFonts w:hint="eastAsia" w:ascii="宋体" w:hAnsi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  <w:t>: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电话洽谈→签订合同→车辆及人员安排→现场服务→客户验收→顾客满意度调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 w:ascii="宋体" w:hAnsi="宋体"/>
                <w:sz w:val="21"/>
                <w:szCs w:val="21"/>
              </w:rPr>
              <w:t>不适用条款为8.3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理由：</w:t>
            </w:r>
            <w:r>
              <w:rPr>
                <w:rFonts w:hint="eastAsia" w:ascii="宋体" w:hAnsi="宋体" w:eastAsia="宋体" w:cs="Lucida Sans"/>
                <w:kern w:val="2"/>
                <w:sz w:val="21"/>
                <w:szCs w:val="21"/>
                <w:lang w:val="en-US" w:eastAsia="zh-CN" w:bidi="ar-SA"/>
              </w:rPr>
              <w:t>公司业务为货物运输，服务流程固定，不需要对其进行设计开发，故8.3条款“产品和服务的设计和开发”的要求不适用，公司确保不适用的质量管理体系的产品和服务的设计和开发要求，不影响组织确保产品和服务合格以及增强顾客满意的能力或责任。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bCs w:val="0"/>
                <w:kern w:val="10"/>
                <w:lang w:val="en-US" w:eastAsia="zh-CN"/>
              </w:rPr>
              <w:t>部分线路货物运输、车</w:t>
            </w:r>
            <w:r>
              <w:rPr>
                <w:rFonts w:hint="eastAsia"/>
                <w:bCs/>
                <w:kern w:val="10"/>
                <w:lang w:val="en-US" w:eastAsia="zh-CN"/>
              </w:rPr>
              <w:t>辆</w:t>
            </w:r>
            <w:r>
              <w:rPr>
                <w:rFonts w:hint="eastAsia"/>
                <w:bCs w:val="0"/>
                <w:kern w:val="10"/>
                <w:lang w:val="en-US" w:eastAsia="zh-CN"/>
              </w:rPr>
              <w:t>维修为</w:t>
            </w:r>
            <w:r>
              <w:rPr>
                <w:rFonts w:hint="eastAsia"/>
                <w:bCs/>
                <w:kern w:val="10"/>
              </w:rPr>
              <w:t>外包过程。</w:t>
            </w:r>
          </w:p>
        </w:tc>
        <w:tc>
          <w:tcPr>
            <w:tcW w:w="893" w:type="dxa"/>
            <w:noWrap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柴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油、</w:t>
            </w:r>
            <w:r>
              <w:rPr>
                <w:rFonts w:hint="eastAsia" w:ascii="宋体" w:hAnsi="宋体"/>
                <w:szCs w:val="21"/>
                <w:highlight w:val="none"/>
              </w:rPr>
              <w:t>汽车配件、劳保用品等</w:t>
            </w:r>
            <w:r>
              <w:rPr>
                <w:rFonts w:hint="eastAsia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u w:val="single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驾驶员</w:t>
            </w:r>
          </w:p>
          <w:p>
            <w:pPr>
              <w:spacing w:line="400" w:lineRule="exact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主要经营设备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green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eastAsia="zh-CN"/>
              </w:rPr>
              <w:t>汽车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、电脑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办公设备等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，提供有汽车年检报告。</w:t>
            </w:r>
          </w:p>
          <w:p>
            <w:pPr>
              <w:spacing w:line="400" w:lineRule="exact"/>
              <w:rPr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  <w:highlight w:val="none"/>
              </w:rPr>
              <w:t>卫星定位系统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GPS）</w:t>
            </w:r>
            <w:r>
              <w:rPr>
                <w:rFonts w:hint="eastAsia" w:ascii="宋体" w:hAnsi="宋体"/>
                <w:szCs w:val="21"/>
                <w:highlight w:val="none"/>
              </w:rPr>
              <w:t>，由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行业管理部门指定的第三方公司</w:t>
            </w:r>
            <w:r>
              <w:rPr>
                <w:rFonts w:hint="eastAsia" w:ascii="宋体" w:hAnsi="宋体"/>
                <w:szCs w:val="21"/>
                <w:highlight w:val="none"/>
              </w:rPr>
              <w:t>安装确认和维护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Q:7.1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符合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二阶段质量管理体系宜重点关注（客户需求识别、合同评审、供方管理、产品交付等）。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重点审核部门：运输部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重点审核过程：运输过程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eastAsia="zh-CN"/>
              </w:rPr>
              <w:t>仓库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left"/>
      </w:pPr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A4D56"/>
    <w:rsid w:val="05852927"/>
    <w:rsid w:val="091A290F"/>
    <w:rsid w:val="09573299"/>
    <w:rsid w:val="0A861875"/>
    <w:rsid w:val="0B7D25E0"/>
    <w:rsid w:val="0BB768E8"/>
    <w:rsid w:val="0BCE5FDA"/>
    <w:rsid w:val="0BD73DC4"/>
    <w:rsid w:val="10A7324A"/>
    <w:rsid w:val="14117D8C"/>
    <w:rsid w:val="18A17CDC"/>
    <w:rsid w:val="1A5D1C01"/>
    <w:rsid w:val="1A6D3010"/>
    <w:rsid w:val="1AEF393B"/>
    <w:rsid w:val="20D91FC8"/>
    <w:rsid w:val="235A6E58"/>
    <w:rsid w:val="24247800"/>
    <w:rsid w:val="27D3634E"/>
    <w:rsid w:val="2B0A2D67"/>
    <w:rsid w:val="34177129"/>
    <w:rsid w:val="3D8521DD"/>
    <w:rsid w:val="3FF43AC6"/>
    <w:rsid w:val="40F003A2"/>
    <w:rsid w:val="419C60AA"/>
    <w:rsid w:val="44D0037E"/>
    <w:rsid w:val="45873A7C"/>
    <w:rsid w:val="47BA0569"/>
    <w:rsid w:val="492D2DD4"/>
    <w:rsid w:val="4DBA65F7"/>
    <w:rsid w:val="4FEC1549"/>
    <w:rsid w:val="544C67C0"/>
    <w:rsid w:val="594933AB"/>
    <w:rsid w:val="5FD2169E"/>
    <w:rsid w:val="616F6C6E"/>
    <w:rsid w:val="695862D7"/>
    <w:rsid w:val="6B6B28D2"/>
    <w:rsid w:val="6E5E25CA"/>
    <w:rsid w:val="70E52F65"/>
    <w:rsid w:val="71117707"/>
    <w:rsid w:val="74515086"/>
    <w:rsid w:val="758D255F"/>
    <w:rsid w:val="76BB7BBF"/>
    <w:rsid w:val="76FE4A9F"/>
    <w:rsid w:val="77307552"/>
    <w:rsid w:val="7BE20D1F"/>
    <w:rsid w:val="7C202809"/>
    <w:rsid w:val="7C2F5947"/>
    <w:rsid w:val="7F587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Arial" w:hAnsi="Arial" w:eastAsia="宋体" w:cs="Arial"/>
      <w:b/>
      <w:spacing w:val="-20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7</TotalTime>
  <ScaleCrop>false</ScaleCrop>
  <LinksUpToDate>false</LinksUpToDate>
  <CharactersWithSpaces>100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2021-06-17T01:58:51Z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2A4F683A640E49EFA378F91DDD5F66AB</vt:lpwstr>
  </property>
</Properties>
</file>