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955"/>
        <w:gridCol w:w="463"/>
        <w:gridCol w:w="425"/>
        <w:gridCol w:w="425"/>
        <w:gridCol w:w="280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贵州林鑫物流有限公司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0530-2021-Q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梁登峰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2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13885735122</w:t>
            </w:r>
            <w:bookmarkEnd w:id="6"/>
          </w:p>
        </w:tc>
        <w:tc>
          <w:tcPr>
            <w:tcW w:w="88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2596336875@qq.com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sz w:val="21"/>
                <w:szCs w:val="21"/>
              </w:rPr>
              <w:t>梁登峰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22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888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许可范围内普通货运服务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31.04.01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2021年06月12日 上午至2021年06月12日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22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9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22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31.04.01</w:t>
            </w:r>
          </w:p>
        </w:tc>
        <w:tc>
          <w:tcPr>
            <w:tcW w:w="159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22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9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223" w:type="dxa"/>
            <w:gridSpan w:val="4"/>
            <w:vAlign w:val="center"/>
          </w:tcPr>
          <w:p/>
        </w:tc>
        <w:tc>
          <w:tcPr>
            <w:tcW w:w="1593" w:type="dxa"/>
            <w:gridSpan w:val="4"/>
            <w:vAlign w:val="center"/>
          </w:tcPr>
          <w:p/>
        </w:tc>
        <w:tc>
          <w:tcPr>
            <w:tcW w:w="137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45720</wp:posOffset>
                  </wp:positionV>
                  <wp:extent cx="757555" cy="370840"/>
                  <wp:effectExtent l="0" t="0" r="4445" b="10160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370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2021.6.11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2021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.6.11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</w:p>
    <w:p>
      <w:pPr>
        <w:snapToGrid w:val="0"/>
        <w:spacing w:before="163" w:beforeLines="50" w:line="320" w:lineRule="exact"/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附表：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首次会议：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杨珍全</w:t>
            </w:r>
            <w:r>
              <w:rPr>
                <w:rFonts w:hint="eastAsia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  <w:t>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color w:val="auto"/>
                <w:sz w:val="20"/>
              </w:rPr>
              <w:t>：30-1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color w:val="auto"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both"/>
              <w:rPr>
                <w:b/>
                <w:color w:val="FF0000"/>
                <w:sz w:val="20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color w:val="FF0000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通过对受审核方的管理、经营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对管理体系绩效要求有重大影响的过程、活动、场所和运行进行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/>
                <w:sz w:val="21"/>
                <w:szCs w:val="21"/>
              </w:rPr>
              <w:t>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color w:val="FF0000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top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销售服务过程的识与别制的合理性，及其与成文信息的一致性。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杨珍全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color w:val="FF000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0"/>
              </w:rPr>
              <w:t>1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color w:val="auto"/>
                <w:sz w:val="20"/>
              </w:rPr>
              <w:t>：30-1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color w:val="auto"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杨珍全</w:t>
            </w:r>
            <w:r>
              <w:rPr>
                <w:rFonts w:hint="eastAsia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  <w:t>、余家龙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</w:tbl>
    <w:p>
      <w:pPr>
        <w:tabs>
          <w:tab w:val="left" w:pos="432"/>
        </w:tabs>
        <w:spacing w:line="360" w:lineRule="auto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9190F6C"/>
    <w:rsid w:val="70E846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5</TotalTime>
  <ScaleCrop>false</ScaleCrop>
  <LinksUpToDate>false</LinksUpToDate>
  <CharactersWithSpaces>1267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2021-06-17T00:44:22Z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37BD0F14D73A4155A02C0EF856C5AE93</vt:lpwstr>
  </property>
</Properties>
</file>