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0593-2021-QJ</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河北金城消防科技有限公司</w:t>
      </w:r>
      <w:bookmarkEnd w:id="1"/>
    </w:p>
    <w:p>
      <w:pPr>
        <w:snapToGrid w:val="0"/>
        <w:spacing w:after="93" w:afterLines="30"/>
        <w:ind w:firstLine="1928" w:firstLineChars="6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sym w:font="Wingdings 2" w:char="0052"/>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周文廷</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28.07.01,28.07.02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rPr>
      </w:pPr>
      <w:r>
        <w:rPr>
          <w:rFonts w:hint="eastAsia" w:ascii="宋体" w:hAnsi="宋体"/>
          <w:b/>
          <w:color w:val="000000"/>
          <w:sz w:val="20"/>
          <w:szCs w:val="20"/>
          <w:lang w:val="de-DE"/>
        </w:rPr>
        <w:sym w:font="Wingdings 2" w:char="0052"/>
      </w:r>
      <w:r>
        <w:rPr>
          <w:rFonts w:ascii="宋体" w:hAnsi="宋体"/>
          <w:b/>
          <w:color w:val="000000"/>
          <w:sz w:val="20"/>
          <w:szCs w:val="20"/>
          <w:lang w:val="de-DE"/>
        </w:rPr>
        <w:t xml:space="preserve">GB/T19001-2016    </w:t>
      </w:r>
      <w:r>
        <w:rPr>
          <w:rFonts w:hint="eastAsia" w:ascii="宋体" w:hAnsi="宋体"/>
          <w:b/>
          <w:color w:val="000000"/>
          <w:sz w:val="20"/>
          <w:szCs w:val="20"/>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hAns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楷体" w:hAnsi="楷体" w:eastAsia="楷体" w:cs="楷体"/>
          <w:szCs w:val="21"/>
        </w:rPr>
        <w:t>JCXF/SC-2020 版  本：A/0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楷体" w:hAnsi="楷体" w:eastAsia="楷体" w:cs="楷体"/>
          <w:szCs w:val="21"/>
        </w:rPr>
        <w:t xml:space="preserve">JCXF/CX-2020 版  本：A/0 </w:t>
      </w:r>
      <w:r>
        <w:rPr>
          <w:rFonts w:hint="eastAsia" w:ascii="宋体" w:hAnsi="宋体"/>
          <w:b/>
          <w:color w:val="000000"/>
          <w:spacing w:val="-10"/>
          <w:sz w:val="20"/>
          <w:szCs w:val="20"/>
        </w:rPr>
        <w:t>版。</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5" w:name="组织名称Add2"/>
            <w:r>
              <w:rPr>
                <w:rFonts w:ascii="宋体"/>
                <w:b/>
                <w:color w:val="000000"/>
                <w:sz w:val="20"/>
                <w:szCs w:val="20"/>
              </w:rPr>
              <w:t>河北金城消防科技有限公司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6" w:name="注册地址"/>
            <w:r>
              <w:rPr>
                <w:rFonts w:ascii="宋体"/>
                <w:b/>
                <w:color w:val="000000"/>
                <w:sz w:val="20"/>
                <w:szCs w:val="20"/>
              </w:rPr>
              <w:t>河北省石家庄市桥西区站前街6号河北汇文大酒店21层1-1室</w:t>
            </w:r>
            <w:bookmarkEnd w:id="6"/>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7" w:name="注册邮编"/>
            <w:r>
              <w:rPr>
                <w:rFonts w:ascii="宋体"/>
                <w:b/>
                <w:color w:val="000000"/>
                <w:sz w:val="20"/>
                <w:szCs w:val="20"/>
              </w:rPr>
              <w:t>05000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8" w:name="经营地址"/>
            <w:bookmarkEnd w:id="8"/>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9" w:name="经营邮编"/>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0" w:name="生产地址Add1"/>
            <w:r>
              <w:rPr>
                <w:rFonts w:ascii="宋体"/>
                <w:b/>
                <w:color w:val="000000"/>
                <w:sz w:val="20"/>
                <w:szCs w:val="20"/>
              </w:rPr>
              <w:t>河北省石家庄市桥西区站前街6号河北汇文大酒店21层1-1室</w:t>
            </w:r>
            <w:bookmarkEnd w:id="10"/>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1" w:name="生产邮编Add1"/>
            <w:r>
              <w:rPr>
                <w:rFonts w:ascii="宋体"/>
                <w:b/>
                <w:color w:val="000000"/>
                <w:sz w:val="20"/>
                <w:szCs w:val="20"/>
              </w:rPr>
              <w:t>05000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2" w:name="联系人Add1"/>
            <w:r>
              <w:rPr>
                <w:rFonts w:ascii="宋体"/>
                <w:b/>
                <w:color w:val="000000"/>
                <w:sz w:val="20"/>
                <w:szCs w:val="20"/>
              </w:rPr>
              <w:t>闫金棉</w:t>
            </w:r>
            <w:bookmarkEnd w:id="12"/>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3" w:name="联系人电话Add1"/>
            <w:r>
              <w:rPr>
                <w:rFonts w:ascii="宋体"/>
                <w:b/>
                <w:color w:val="000000"/>
                <w:sz w:val="20"/>
                <w:szCs w:val="20"/>
              </w:rPr>
              <w:t>18633069700</w:t>
            </w:r>
            <w:bookmarkEnd w:id="13"/>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4" w:name="联系人传真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5" w:name="法人"/>
            <w:r>
              <w:rPr>
                <w:rFonts w:ascii="宋体"/>
                <w:b/>
                <w:color w:val="000000"/>
                <w:sz w:val="20"/>
                <w:szCs w:val="20"/>
              </w:rPr>
              <w:t>黄振卓</w:t>
            </w:r>
            <w:bookmarkEnd w:id="15"/>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6" w:name="管理者代表"/>
            <w:r>
              <w:rPr>
                <w:rFonts w:ascii="宋体"/>
                <w:b/>
                <w:color w:val="000000"/>
                <w:sz w:val="20"/>
                <w:szCs w:val="20"/>
              </w:rPr>
              <w:t>闫金棉</w:t>
            </w:r>
            <w:bookmarkEnd w:id="16"/>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7" w:name="联系人邮箱Add1"/>
            <w:r>
              <w:rPr>
                <w:rFonts w:ascii="宋体"/>
                <w:b/>
                <w:color w:val="000000"/>
                <w:sz w:val="20"/>
                <w:szCs w:val="20"/>
              </w:rPr>
              <w:t>jinchengxf@163.com</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rPr>
              <w:t>2021.9.5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8" w:name="审核范围"/>
            <w:r>
              <w:rPr>
                <w:rFonts w:ascii="宋体" w:hAnsi="宋体"/>
                <w:b/>
                <w:color w:val="000000"/>
                <w:sz w:val="20"/>
                <w:szCs w:val="20"/>
              </w:rPr>
              <w:t>资质范围内消防设施工程专业承包</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9" w:name="专业代码"/>
            <w:r>
              <w:rPr>
                <w:rFonts w:ascii="宋体"/>
                <w:b/>
                <w:color w:val="000000"/>
                <w:sz w:val="20"/>
                <w:szCs w:val="20"/>
              </w:rPr>
              <w:t>28.07.01;28.07.02</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楷体" w:hAnsi="楷体" w:eastAsia="楷体" w:cs="楷体"/>
          <w:szCs w:val="21"/>
          <w:lang w:val="zh-CN"/>
        </w:rPr>
        <w:t>管理层、工程部（</w:t>
      </w:r>
      <w:r>
        <w:rPr>
          <w:rFonts w:hint="eastAsia" w:ascii="楷体" w:hAnsi="楷体" w:eastAsia="楷体" w:cs="楷体"/>
          <w:szCs w:val="21"/>
        </w:rPr>
        <w:t>项目部</w:t>
      </w:r>
      <w:r>
        <w:rPr>
          <w:rFonts w:hint="eastAsia" w:ascii="楷体" w:hAnsi="楷体" w:eastAsia="楷体" w:cs="楷体"/>
          <w:szCs w:val="21"/>
          <w:lang w:val="zh-CN"/>
        </w:rPr>
        <w:t>）、</w:t>
      </w:r>
      <w:r>
        <w:rPr>
          <w:rFonts w:hint="eastAsia" w:ascii="楷体" w:hAnsi="楷体" w:eastAsia="楷体" w:cs="楷体"/>
          <w:szCs w:val="21"/>
        </w:rPr>
        <w:t>综合办、材料部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场所：施工现场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楷体" w:hAnsi="楷体" w:eastAsia="楷体" w:cs="楷体"/>
                <w:szCs w:val="21"/>
              </w:rPr>
              <w:t>资质范围内消防设施工程专业承包</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楷体" w:hAnsi="楷体" w:eastAsia="楷体" w:cs="楷体"/>
                <w:szCs w:val="21"/>
                <w:lang w:val="zh-CN"/>
              </w:rPr>
              <w:t>管理层、工程部（</w:t>
            </w:r>
            <w:r>
              <w:rPr>
                <w:rFonts w:hint="eastAsia" w:ascii="楷体" w:hAnsi="楷体" w:eastAsia="楷体" w:cs="楷体"/>
                <w:szCs w:val="21"/>
              </w:rPr>
              <w:t>项目部</w:t>
            </w:r>
            <w:r>
              <w:rPr>
                <w:rFonts w:hint="eastAsia" w:ascii="楷体" w:hAnsi="楷体" w:eastAsia="楷体" w:cs="楷体"/>
                <w:szCs w:val="21"/>
                <w:lang w:val="zh-CN"/>
              </w:rPr>
              <w:t>）、</w:t>
            </w:r>
            <w:r>
              <w:rPr>
                <w:rFonts w:hint="eastAsia" w:ascii="楷体" w:hAnsi="楷体" w:eastAsia="楷体" w:cs="楷体"/>
                <w:szCs w:val="21"/>
              </w:rPr>
              <w:t>综合办、材料部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管理体系推进部门：综合办</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质量管理部门：工程部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hint="eastAsia" w:ascii="楷体" w:hAnsi="楷体" w:eastAsia="楷体" w:cs="楷体"/>
                <w:szCs w:val="21"/>
              </w:rPr>
              <w:t>河北省石家庄市桥西区站前街6号河北汇文大酒店21层1-1室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sz w:val="20"/>
                <w:szCs w:val="20"/>
                <w:shd w:val="pct10" w:color="auto" w:fill="FFFFFF"/>
              </w:rPr>
              <w:t>临时</w:t>
            </w:r>
            <w:r>
              <w:rPr>
                <w:rFonts w:ascii="宋体" w:hAnsi="宋体"/>
                <w:sz w:val="20"/>
                <w:szCs w:val="20"/>
                <w:shd w:val="pct10" w:color="auto" w:fill="FFFFFF"/>
              </w:rPr>
              <w:t>/</w:t>
            </w:r>
            <w:r>
              <w:rPr>
                <w:rFonts w:hint="eastAsia" w:ascii="宋体" w:hAnsi="宋体"/>
                <w:sz w:val="20"/>
                <w:szCs w:val="20"/>
                <w:shd w:val="pct10" w:color="auto" w:fill="FFFFFF"/>
              </w:rPr>
              <w:t>流动场所有几个</w:t>
            </w:r>
            <w:r>
              <w:rPr>
                <w:rFonts w:ascii="宋体" w:hAnsi="宋体"/>
                <w:sz w:val="20"/>
                <w:szCs w:val="20"/>
                <w:shd w:val="pct10" w:color="auto" w:fill="FFFFFF"/>
              </w:rPr>
              <w:t>;</w:t>
            </w:r>
            <w:r>
              <w:rPr>
                <w:rFonts w:hint="eastAsia" w:ascii="宋体"/>
                <w:sz w:val="20"/>
                <w:szCs w:val="20"/>
                <w:shd w:val="pct10" w:color="auto" w:fill="FFFFFF"/>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ascii="楷体" w:hAnsi="楷体" w:eastAsia="楷体"/>
                <w:szCs w:val="21"/>
              </w:rPr>
              <w:t>石家庄市裕华区塔南路39号晶彩中心702，</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ascii="楷体" w:hAnsi="楷体" w:eastAsia="楷体" w:cs="楷体"/>
                <w:szCs w:val="21"/>
              </w:rPr>
              <w:t>消防设施工程专业承包一级、电子智能化工程专业承包二级，证书编号：</w:t>
            </w:r>
            <w:r>
              <w:rPr>
                <w:rFonts w:hint="eastAsia" w:ascii="楷体" w:hAnsi="楷体" w:eastAsia="楷体" w:cs="楷体"/>
                <w:color w:val="000000"/>
                <w:szCs w:val="21"/>
              </w:rPr>
              <w:t>D213004056</w:t>
            </w:r>
            <w:r>
              <w:rPr>
                <w:rFonts w:hint="eastAsia" w:ascii="楷体" w:hAnsi="楷体" w:eastAsia="楷体" w:cs="楷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14"/>
              <w:rPr>
                <w:rFonts w:ascii="楷体" w:hAnsi="楷体" w:eastAsia="楷体" w:cs="楷体"/>
                <w:bCs w:val="0"/>
                <w:color w:val="333333"/>
                <w:spacing w:val="0"/>
                <w:szCs w:val="21"/>
                <w:shd w:val="clear" w:color="auto" w:fill="FFFFFF"/>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楷体" w:hAnsi="楷体" w:eastAsia="楷体" w:cs="楷体"/>
                <w:bCs w:val="0"/>
                <w:color w:val="333333"/>
                <w:spacing w:val="0"/>
                <w:szCs w:val="21"/>
                <w:shd w:val="clear" w:color="auto" w:fill="FFFFFF"/>
              </w:rPr>
              <w:t>1)</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《建筑设计防火规范》</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GB50016-2014</w:t>
            </w:r>
          </w:p>
          <w:p>
            <w:pPr>
              <w:pStyle w:val="14"/>
              <w:rPr>
                <w:rFonts w:ascii="楷体" w:hAnsi="楷体" w:eastAsia="楷体" w:cs="楷体"/>
                <w:bCs w:val="0"/>
                <w:color w:val="333333"/>
                <w:spacing w:val="0"/>
                <w:szCs w:val="21"/>
                <w:shd w:val="clear" w:color="auto" w:fill="FFFFFF"/>
              </w:rPr>
            </w:pPr>
            <w:r>
              <w:rPr>
                <w:rFonts w:hint="eastAsia" w:ascii="楷体" w:hAnsi="楷体" w:eastAsia="楷体" w:cs="楷体"/>
                <w:bCs w:val="0"/>
                <w:color w:val="333333"/>
                <w:spacing w:val="0"/>
                <w:szCs w:val="21"/>
                <w:shd w:val="clear" w:color="auto" w:fill="FFFFFF"/>
              </w:rPr>
              <w:t>2)</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《自动喷水灭火系统设计规范》</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GB50084-2017</w:t>
            </w:r>
          </w:p>
          <w:p>
            <w:pPr>
              <w:pStyle w:val="14"/>
              <w:rPr>
                <w:rFonts w:ascii="楷体" w:hAnsi="楷体" w:eastAsia="楷体" w:cs="楷体"/>
                <w:bCs w:val="0"/>
                <w:color w:val="333333"/>
                <w:spacing w:val="0"/>
                <w:szCs w:val="21"/>
                <w:shd w:val="clear" w:color="auto" w:fill="FFFFFF"/>
              </w:rPr>
            </w:pPr>
            <w:r>
              <w:rPr>
                <w:rFonts w:hint="eastAsia" w:ascii="楷体" w:hAnsi="楷体" w:eastAsia="楷体" w:cs="楷体"/>
                <w:bCs w:val="0"/>
                <w:color w:val="333333"/>
                <w:spacing w:val="0"/>
                <w:szCs w:val="21"/>
                <w:shd w:val="clear" w:color="auto" w:fill="FFFFFF"/>
              </w:rPr>
              <w:t>3)</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《自动喷水灭火系统施工及验收规范》</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GB50261-2017</w:t>
            </w:r>
          </w:p>
          <w:p>
            <w:pPr>
              <w:pStyle w:val="14"/>
              <w:rPr>
                <w:rFonts w:ascii="楷体" w:hAnsi="楷体" w:eastAsia="楷体" w:cs="楷体"/>
                <w:bCs w:val="0"/>
                <w:color w:val="333333"/>
                <w:spacing w:val="0"/>
                <w:szCs w:val="21"/>
                <w:shd w:val="clear" w:color="auto" w:fill="FFFFFF"/>
              </w:rPr>
            </w:pPr>
            <w:r>
              <w:rPr>
                <w:rFonts w:hint="eastAsia" w:ascii="楷体" w:hAnsi="楷体" w:eastAsia="楷体" w:cs="楷体"/>
                <w:bCs w:val="0"/>
                <w:color w:val="333333"/>
                <w:spacing w:val="0"/>
                <w:szCs w:val="21"/>
                <w:shd w:val="clear" w:color="auto" w:fill="FFFFFF"/>
              </w:rPr>
              <w:t>4)</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《建筑灭火器配置设计规范》</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GB50140-2005</w:t>
            </w:r>
          </w:p>
          <w:p>
            <w:pPr>
              <w:pStyle w:val="14"/>
              <w:rPr>
                <w:rFonts w:ascii="楷体" w:hAnsi="楷体" w:eastAsia="楷体" w:cs="楷体"/>
                <w:bCs w:val="0"/>
                <w:color w:val="333333"/>
                <w:spacing w:val="0"/>
                <w:szCs w:val="21"/>
                <w:shd w:val="clear" w:color="auto" w:fill="FFFFFF"/>
              </w:rPr>
            </w:pPr>
            <w:r>
              <w:rPr>
                <w:rFonts w:hint="eastAsia" w:ascii="楷体" w:hAnsi="楷体" w:eastAsia="楷体" w:cs="楷体"/>
                <w:bCs w:val="0"/>
                <w:color w:val="333333"/>
                <w:spacing w:val="0"/>
                <w:szCs w:val="21"/>
                <w:shd w:val="clear" w:color="auto" w:fill="FFFFFF"/>
              </w:rPr>
              <w:t>5)</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《室外给水设计规范》</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GB50013-2018</w:t>
            </w:r>
          </w:p>
          <w:p>
            <w:pPr>
              <w:pStyle w:val="14"/>
              <w:rPr>
                <w:rFonts w:ascii="楷体" w:hAnsi="楷体" w:eastAsia="楷体" w:cs="楷体"/>
                <w:bCs w:val="0"/>
                <w:color w:val="333333"/>
                <w:spacing w:val="0"/>
                <w:szCs w:val="21"/>
                <w:shd w:val="clear" w:color="auto" w:fill="FFFFFF"/>
              </w:rPr>
            </w:pPr>
            <w:r>
              <w:rPr>
                <w:rFonts w:hint="eastAsia" w:ascii="楷体" w:hAnsi="楷体" w:eastAsia="楷体" w:cs="楷体"/>
                <w:bCs w:val="0"/>
                <w:color w:val="333333"/>
                <w:spacing w:val="0"/>
                <w:szCs w:val="21"/>
                <w:shd w:val="clear" w:color="auto" w:fill="FFFFFF"/>
              </w:rPr>
              <w:t>6)</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《汽车库、修车库、停车场设计防火规范》</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GB50067-2014</w:t>
            </w:r>
          </w:p>
          <w:p>
            <w:pPr>
              <w:pStyle w:val="14"/>
              <w:rPr>
                <w:rFonts w:ascii="楷体" w:hAnsi="楷体" w:eastAsia="楷体" w:cs="楷体"/>
                <w:bCs w:val="0"/>
                <w:color w:val="333333"/>
                <w:spacing w:val="0"/>
                <w:szCs w:val="21"/>
                <w:shd w:val="clear" w:color="auto" w:fill="FFFFFF"/>
              </w:rPr>
            </w:pPr>
            <w:r>
              <w:rPr>
                <w:rFonts w:hint="eastAsia" w:ascii="楷体" w:hAnsi="楷体" w:eastAsia="楷体" w:cs="楷体"/>
                <w:bCs w:val="0"/>
                <w:color w:val="333333"/>
                <w:spacing w:val="0"/>
                <w:szCs w:val="21"/>
                <w:shd w:val="clear" w:color="auto" w:fill="FFFFFF"/>
              </w:rPr>
              <w:t>7)</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《室外排水设计规范》</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GB50014-2006(2011年版）</w:t>
            </w:r>
          </w:p>
          <w:p>
            <w:pPr>
              <w:pStyle w:val="14"/>
              <w:rPr>
                <w:rFonts w:ascii="楷体" w:hAnsi="楷体" w:eastAsia="楷体" w:cs="楷体"/>
                <w:bCs w:val="0"/>
                <w:color w:val="333333"/>
                <w:spacing w:val="0"/>
                <w:szCs w:val="21"/>
                <w:shd w:val="clear" w:color="auto" w:fill="FFFFFF"/>
              </w:rPr>
            </w:pPr>
            <w:r>
              <w:rPr>
                <w:rFonts w:hint="eastAsia" w:ascii="楷体" w:hAnsi="楷体" w:eastAsia="楷体" w:cs="楷体"/>
                <w:bCs w:val="0"/>
                <w:color w:val="333333"/>
                <w:spacing w:val="0"/>
                <w:szCs w:val="21"/>
                <w:shd w:val="clear" w:color="auto" w:fill="FFFFFF"/>
              </w:rPr>
              <w:t>8)</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《火灾自动报警系统设计规范》</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GB50116-2017</w:t>
            </w:r>
          </w:p>
          <w:p>
            <w:pPr>
              <w:pStyle w:val="14"/>
              <w:rPr>
                <w:rFonts w:ascii="楷体" w:hAnsi="楷体" w:eastAsia="楷体" w:cs="楷体"/>
                <w:bCs w:val="0"/>
                <w:color w:val="333333"/>
                <w:spacing w:val="0"/>
                <w:szCs w:val="21"/>
                <w:shd w:val="clear" w:color="auto" w:fill="FFFFFF"/>
              </w:rPr>
            </w:pPr>
            <w:r>
              <w:rPr>
                <w:rFonts w:hint="eastAsia" w:ascii="楷体" w:hAnsi="楷体" w:eastAsia="楷体" w:cs="楷体"/>
                <w:bCs w:val="0"/>
                <w:color w:val="333333"/>
                <w:spacing w:val="0"/>
                <w:szCs w:val="21"/>
                <w:shd w:val="clear" w:color="auto" w:fill="FFFFFF"/>
              </w:rPr>
              <w:t>9)</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《火灾自动报警系统施工及验收规范》</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GB50166-2019</w:t>
            </w:r>
          </w:p>
          <w:p>
            <w:pPr>
              <w:pStyle w:val="14"/>
              <w:rPr>
                <w:rFonts w:ascii="楷体" w:hAnsi="楷体" w:eastAsia="楷体" w:cs="楷体"/>
                <w:bCs w:val="0"/>
                <w:color w:val="333333"/>
                <w:spacing w:val="0"/>
                <w:szCs w:val="21"/>
                <w:shd w:val="clear" w:color="auto" w:fill="FFFFFF"/>
              </w:rPr>
            </w:pPr>
            <w:r>
              <w:rPr>
                <w:rFonts w:hint="eastAsia" w:ascii="楷体" w:hAnsi="楷体" w:eastAsia="楷体" w:cs="楷体"/>
                <w:bCs w:val="0"/>
                <w:color w:val="333333"/>
                <w:spacing w:val="0"/>
                <w:szCs w:val="21"/>
                <w:shd w:val="clear" w:color="auto" w:fill="FFFFFF"/>
              </w:rPr>
              <w:t>10) 《公共广播系统设计规范》</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GB50526-2010</w:t>
            </w:r>
          </w:p>
          <w:p>
            <w:pPr>
              <w:pStyle w:val="14"/>
              <w:rPr>
                <w:rFonts w:ascii="楷体" w:hAnsi="楷体" w:eastAsia="楷体" w:cs="楷体"/>
                <w:bCs w:val="0"/>
                <w:color w:val="333333"/>
                <w:spacing w:val="0"/>
                <w:szCs w:val="21"/>
                <w:shd w:val="clear" w:color="auto" w:fill="FFFFFF"/>
              </w:rPr>
            </w:pPr>
            <w:r>
              <w:rPr>
                <w:rFonts w:hint="eastAsia" w:ascii="楷体" w:hAnsi="楷体" w:eastAsia="楷体" w:cs="楷体"/>
                <w:bCs w:val="0"/>
                <w:color w:val="333333"/>
                <w:spacing w:val="0"/>
                <w:szCs w:val="21"/>
                <w:shd w:val="clear" w:color="auto" w:fill="FFFFFF"/>
              </w:rPr>
              <w:t>11)</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《气体灭火系统设计规范》</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GB50370-2005</w:t>
            </w:r>
          </w:p>
          <w:p>
            <w:pPr>
              <w:pStyle w:val="14"/>
              <w:rPr>
                <w:rFonts w:ascii="楷体" w:hAnsi="楷体" w:eastAsia="楷体" w:cs="楷体"/>
                <w:bCs w:val="0"/>
                <w:color w:val="333333"/>
                <w:spacing w:val="0"/>
                <w:szCs w:val="21"/>
                <w:shd w:val="clear" w:color="auto" w:fill="FFFFFF"/>
              </w:rPr>
            </w:pPr>
            <w:r>
              <w:rPr>
                <w:rFonts w:hint="eastAsia" w:ascii="楷体" w:hAnsi="楷体" w:eastAsia="楷体" w:cs="楷体"/>
                <w:bCs w:val="0"/>
                <w:color w:val="333333"/>
                <w:spacing w:val="0"/>
                <w:szCs w:val="21"/>
                <w:shd w:val="clear" w:color="auto" w:fill="FFFFFF"/>
              </w:rPr>
              <w:t>12)</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《气体灭火系统施工及验收规范》</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GB50263-2007</w:t>
            </w:r>
          </w:p>
          <w:p>
            <w:pPr>
              <w:pStyle w:val="14"/>
              <w:rPr>
                <w:rFonts w:ascii="楷体" w:hAnsi="楷体" w:eastAsia="楷体" w:cs="楷体"/>
                <w:bCs w:val="0"/>
                <w:color w:val="333333"/>
                <w:spacing w:val="0"/>
                <w:szCs w:val="21"/>
                <w:shd w:val="clear" w:color="auto" w:fill="FFFFFF"/>
              </w:rPr>
            </w:pPr>
            <w:r>
              <w:rPr>
                <w:rFonts w:hint="eastAsia" w:ascii="楷体" w:hAnsi="楷体" w:eastAsia="楷体" w:cs="楷体"/>
                <w:bCs w:val="0"/>
                <w:color w:val="333333"/>
                <w:spacing w:val="0"/>
                <w:szCs w:val="21"/>
                <w:shd w:val="clear" w:color="auto" w:fill="FFFFFF"/>
              </w:rPr>
              <w:t>13)</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《大空间智能型主动喷水灭火系统设计规范》</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DBJ15-34-2004</w:t>
            </w:r>
          </w:p>
          <w:p>
            <w:pPr>
              <w:pStyle w:val="14"/>
              <w:rPr>
                <w:rFonts w:ascii="楷体" w:hAnsi="楷体" w:eastAsia="楷体" w:cs="楷体"/>
                <w:bCs w:val="0"/>
                <w:color w:val="333333"/>
                <w:spacing w:val="0"/>
                <w:szCs w:val="21"/>
                <w:shd w:val="clear" w:color="auto" w:fill="FFFFFF"/>
              </w:rPr>
            </w:pPr>
            <w:r>
              <w:rPr>
                <w:rFonts w:hint="eastAsia" w:ascii="楷体" w:hAnsi="楷体" w:eastAsia="楷体" w:cs="楷体"/>
                <w:bCs w:val="0"/>
                <w:color w:val="333333"/>
                <w:spacing w:val="0"/>
                <w:szCs w:val="21"/>
                <w:shd w:val="clear" w:color="auto" w:fill="FFFFFF"/>
              </w:rPr>
              <w:t>14)</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《火灾报警控制器通用技术条件》</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GB4717-2005</w:t>
            </w:r>
          </w:p>
          <w:p>
            <w:pPr>
              <w:pStyle w:val="14"/>
              <w:rPr>
                <w:rFonts w:ascii="楷体" w:hAnsi="楷体" w:eastAsia="楷体" w:cs="楷体"/>
                <w:bCs w:val="0"/>
                <w:color w:val="333333"/>
                <w:spacing w:val="0"/>
                <w:szCs w:val="21"/>
                <w:shd w:val="clear" w:color="auto" w:fill="FFFFFF"/>
              </w:rPr>
            </w:pPr>
            <w:r>
              <w:rPr>
                <w:rFonts w:hint="eastAsia" w:ascii="楷体" w:hAnsi="楷体" w:eastAsia="楷体" w:cs="楷体"/>
                <w:bCs w:val="0"/>
                <w:color w:val="333333"/>
                <w:spacing w:val="0"/>
                <w:szCs w:val="21"/>
                <w:shd w:val="clear" w:color="auto" w:fill="FFFFFF"/>
              </w:rPr>
              <w:t>15)</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《消防联动控制设备通用技术条件》</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GB16806-2006</w:t>
            </w:r>
          </w:p>
          <w:p>
            <w:pPr>
              <w:pStyle w:val="14"/>
              <w:rPr>
                <w:rFonts w:ascii="楷体" w:hAnsi="楷体" w:eastAsia="楷体" w:cs="楷体"/>
                <w:bCs w:val="0"/>
                <w:color w:val="333333"/>
                <w:spacing w:val="0"/>
                <w:szCs w:val="21"/>
                <w:shd w:val="clear" w:color="auto" w:fill="FFFFFF"/>
              </w:rPr>
            </w:pPr>
            <w:r>
              <w:rPr>
                <w:rFonts w:hint="eastAsia" w:ascii="楷体" w:hAnsi="楷体" w:eastAsia="楷体" w:cs="楷体"/>
                <w:bCs w:val="0"/>
                <w:color w:val="333333"/>
                <w:spacing w:val="0"/>
                <w:szCs w:val="21"/>
                <w:shd w:val="clear" w:color="auto" w:fill="FFFFFF"/>
              </w:rPr>
              <w:t>16)</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《建筑施工安全检查标准》</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JGJ59-2016</w:t>
            </w:r>
          </w:p>
          <w:p>
            <w:pPr>
              <w:pStyle w:val="14"/>
              <w:rPr>
                <w:rFonts w:ascii="楷体" w:hAnsi="楷体" w:eastAsia="楷体" w:cs="楷体"/>
                <w:bCs w:val="0"/>
                <w:color w:val="333333"/>
                <w:spacing w:val="0"/>
                <w:szCs w:val="21"/>
                <w:shd w:val="clear" w:color="auto" w:fill="FFFFFF"/>
              </w:rPr>
            </w:pPr>
            <w:r>
              <w:rPr>
                <w:rFonts w:hint="eastAsia" w:ascii="楷体" w:hAnsi="楷体" w:eastAsia="楷体" w:cs="楷体"/>
                <w:bCs w:val="0"/>
                <w:color w:val="333333"/>
                <w:spacing w:val="0"/>
                <w:szCs w:val="21"/>
                <w:shd w:val="clear" w:color="auto" w:fill="FFFFFF"/>
              </w:rPr>
              <w:t>17)</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《建筑工程施工质量验收统一标准》</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GB50300-2019</w:t>
            </w:r>
          </w:p>
          <w:p>
            <w:pPr>
              <w:pStyle w:val="14"/>
              <w:rPr>
                <w:rFonts w:ascii="楷体" w:hAnsi="楷体" w:eastAsia="楷体" w:cs="楷体"/>
                <w:bCs w:val="0"/>
                <w:color w:val="333333"/>
                <w:spacing w:val="0"/>
                <w:szCs w:val="21"/>
                <w:shd w:val="clear" w:color="auto" w:fill="FFFFFF"/>
              </w:rPr>
            </w:pPr>
            <w:r>
              <w:rPr>
                <w:rFonts w:hint="eastAsia" w:ascii="楷体" w:hAnsi="楷体" w:eastAsia="楷体" w:cs="楷体"/>
                <w:bCs w:val="0"/>
                <w:color w:val="333333"/>
                <w:spacing w:val="0"/>
                <w:szCs w:val="21"/>
                <w:shd w:val="clear" w:color="auto" w:fill="FFFFFF"/>
              </w:rPr>
              <w:t>18)</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《施工现场临时用电安全技术规范》</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JGJ46-2012</w:t>
            </w:r>
          </w:p>
          <w:p>
            <w:pPr>
              <w:pStyle w:val="14"/>
              <w:rPr>
                <w:rFonts w:ascii="楷体" w:hAnsi="楷体" w:eastAsia="楷体" w:cs="楷体"/>
                <w:bCs w:val="0"/>
                <w:color w:val="333333"/>
                <w:spacing w:val="0"/>
                <w:szCs w:val="21"/>
                <w:shd w:val="clear" w:color="auto" w:fill="FFFFFF"/>
              </w:rPr>
            </w:pPr>
            <w:r>
              <w:rPr>
                <w:rFonts w:hint="eastAsia" w:ascii="楷体" w:hAnsi="楷体" w:eastAsia="楷体" w:cs="楷体"/>
                <w:bCs w:val="0"/>
                <w:color w:val="333333"/>
                <w:spacing w:val="0"/>
                <w:szCs w:val="21"/>
                <w:shd w:val="clear" w:color="auto" w:fill="FFFFFF"/>
              </w:rPr>
              <w:t>19)</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《建筑给水排水及采暖工程施工质量验收规范》</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B50242-2017</w:t>
            </w:r>
          </w:p>
          <w:p>
            <w:pPr>
              <w:pStyle w:val="14"/>
              <w:rPr>
                <w:rFonts w:ascii="宋体" w:hAnsi="宋体"/>
                <w:color w:val="000000"/>
                <w:spacing w:val="-10"/>
                <w:sz w:val="20"/>
                <w:szCs w:val="20"/>
              </w:rPr>
            </w:pPr>
            <w:r>
              <w:rPr>
                <w:rFonts w:hint="eastAsia" w:ascii="楷体" w:hAnsi="楷体" w:eastAsia="楷体" w:cs="楷体"/>
                <w:bCs w:val="0"/>
                <w:color w:val="333333"/>
                <w:spacing w:val="0"/>
                <w:szCs w:val="21"/>
                <w:shd w:val="clear" w:color="auto" w:fill="FFFFFF"/>
              </w:rPr>
              <w:t>20)</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《电气装置安装工程接地装置施工及验收规范》</w:t>
            </w:r>
            <w:r>
              <w:rPr>
                <w:rFonts w:hint="eastAsia" w:ascii="楷体" w:hAnsi="楷体" w:eastAsia="楷体" w:cs="楷体"/>
                <w:bCs w:val="0"/>
                <w:color w:val="333333"/>
                <w:spacing w:val="0"/>
                <w:szCs w:val="21"/>
                <w:shd w:val="clear" w:color="auto" w:fill="FFFFFF"/>
              </w:rPr>
              <w:tab/>
            </w:r>
            <w:r>
              <w:rPr>
                <w:rFonts w:hint="eastAsia" w:ascii="楷体" w:hAnsi="楷体" w:eastAsia="楷体" w:cs="楷体"/>
                <w:bCs w:val="0"/>
                <w:color w:val="333333"/>
                <w:spacing w:val="0"/>
                <w:szCs w:val="21"/>
                <w:shd w:val="clear" w:color="auto" w:fill="FFFFFF"/>
              </w:rPr>
              <w:t>GB50169-2016</w:t>
            </w:r>
          </w:p>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pStyle w:val="14"/>
              <w:rPr>
                <w:rFonts w:ascii="宋体"/>
                <w:color w:val="000000"/>
                <w:sz w:val="20"/>
                <w:szCs w:val="20"/>
              </w:rPr>
            </w:pPr>
            <w:r>
              <w:rPr>
                <w:rFonts w:hint="eastAsia" w:ascii="楷体" w:hAnsi="楷体" w:eastAsia="楷体" w:cs="楷体"/>
                <w:color w:val="000000"/>
                <w:szCs w:val="21"/>
              </w:rPr>
              <w:t>施工准备-材料设备进场-</w:t>
            </w:r>
            <w:r>
              <w:rPr>
                <w:rFonts w:hint="eastAsia" w:ascii="楷体" w:hAnsi="楷体" w:eastAsia="楷体" w:cs="楷体"/>
                <w:szCs w:val="21"/>
              </w:rPr>
              <w:t>施工过程控制</w:t>
            </w:r>
            <w:r>
              <w:rPr>
                <w:rFonts w:hint="eastAsia" w:ascii="楷体" w:hAnsi="楷体" w:eastAsia="楷体" w:cs="楷体"/>
                <w:color w:val="000000"/>
                <w:szCs w:val="21"/>
              </w:rPr>
              <w:t>-分部分项工程验收（隐蔽工程验收）-竣工预验收-竣工验收-工程交付-保修服务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楷体" w:hAnsi="楷体" w:eastAsia="楷体" w:cs="楷体"/>
                <w:szCs w:val="21"/>
              </w:rPr>
              <w:t>图纸会审、消防设施安装、控制系统测试、消防管道安装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针对关键过程建立的控制文件有：施工组织设计、施工方案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楷体"/>
                <w:color w:val="000000"/>
                <w:spacing w:val="-10"/>
                <w:sz w:val="20"/>
                <w:szCs w:val="20"/>
                <w:lang w:val="en-US" w:eastAsia="zh-CN"/>
              </w:rPr>
            </w:pPr>
            <w:r>
              <w:rPr>
                <w:rFonts w:hint="eastAsia" w:ascii="宋体" w:hAnsi="宋体"/>
                <w:color w:val="000000"/>
                <w:sz w:val="20"/>
                <w:szCs w:val="20"/>
              </w:rPr>
              <w:t>需要确认过程：</w:t>
            </w:r>
            <w:r>
              <w:rPr>
                <w:rFonts w:hint="eastAsia" w:ascii="楷体" w:hAnsi="楷体" w:eastAsia="楷体" w:cs="楷体"/>
                <w:szCs w:val="21"/>
              </w:rPr>
              <w:t>消防设施安装</w:t>
            </w:r>
            <w:r>
              <w:rPr>
                <w:rFonts w:hint="eastAsia" w:ascii="楷体" w:hAnsi="楷体" w:eastAsia="楷体" w:cs="楷体"/>
                <w:szCs w:val="21"/>
                <w:lang w:eastAsia="zh-CN"/>
              </w:rPr>
              <w:t>、</w:t>
            </w:r>
            <w:r>
              <w:rPr>
                <w:rFonts w:hint="eastAsia" w:ascii="楷体" w:hAnsi="楷体" w:eastAsia="楷体" w:cs="楷体"/>
                <w:szCs w:val="21"/>
                <w:lang w:val="en-US" w:eastAsia="zh-CN"/>
              </w:rPr>
              <w:t>焊接、隐蔽工程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外包过程有：设备租赁</w:t>
            </w:r>
            <w:r>
              <w:rPr>
                <w:rFonts w:hint="eastAsia" w:ascii="宋体" w:hAnsi="宋体"/>
                <w:color w:val="000000"/>
                <w:sz w:val="20"/>
                <w:szCs w:val="20"/>
                <w:lang w:eastAsia="zh-CN"/>
              </w:rPr>
              <w:t>（</w:t>
            </w:r>
            <w:r>
              <w:rPr>
                <w:rFonts w:hint="eastAsia" w:ascii="宋体" w:hAnsi="宋体"/>
                <w:color w:val="000000"/>
                <w:sz w:val="20"/>
                <w:szCs w:val="20"/>
                <w:lang w:val="en-US" w:eastAsia="zh-CN"/>
              </w:rPr>
              <w:t>暂无</w:t>
            </w:r>
            <w:bookmarkStart w:id="20" w:name="_GoBack"/>
            <w:bookmarkEnd w:id="20"/>
            <w:r>
              <w:rPr>
                <w:rFonts w:hint="eastAsia" w:ascii="宋体" w:hAnsi="宋体"/>
                <w:color w:val="000000"/>
                <w:sz w:val="20"/>
                <w:szCs w:val="20"/>
                <w:lang w:eastAsia="zh-CN"/>
              </w:rPr>
              <w:t>）</w:t>
            </w:r>
            <w:r>
              <w:rPr>
                <w:rFonts w:hint="eastAsia" w:ascii="宋体" w:hAnsi="宋体"/>
                <w:color w:val="000000"/>
                <w:sz w:val="20"/>
                <w:szCs w:val="20"/>
              </w:rPr>
              <w:t>、劳务分包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spacing w:val="-10"/>
                <w:sz w:val="20"/>
                <w:szCs w:val="20"/>
              </w:rPr>
            </w:pPr>
            <w:r>
              <w:rPr>
                <w:rFonts w:hint="eastAsia" w:ascii="宋体" w:hAnsi="宋体"/>
                <w:sz w:val="20"/>
                <w:szCs w:val="20"/>
              </w:rPr>
              <w:t>主要设备</w:t>
            </w:r>
          </w:p>
        </w:tc>
        <w:tc>
          <w:tcPr>
            <w:tcW w:w="7427" w:type="dxa"/>
          </w:tcPr>
          <w:p>
            <w:pPr>
              <w:rPr>
                <w:rFonts w:hint="eastAsia" w:ascii="楷体" w:hAnsi="楷体" w:eastAsia="楷体" w:cs="楷体"/>
                <w:szCs w:val="21"/>
              </w:rPr>
            </w:pPr>
            <w:r>
              <w:rPr>
                <w:rFonts w:hint="eastAsia" w:ascii="宋体" w:hAnsi="宋体"/>
                <w:spacing w:val="-10"/>
                <w:sz w:val="20"/>
                <w:szCs w:val="20"/>
              </w:rPr>
              <w:t>主要设备：</w:t>
            </w:r>
            <w:r>
              <w:rPr>
                <w:rFonts w:hint="eastAsia" w:ascii="楷体" w:hAnsi="楷体" w:eastAsia="楷体" w:cs="楷体"/>
                <w:szCs w:val="21"/>
              </w:rPr>
              <w:t>台钻、液压开孔机、多功能万用表、对讲机、滚槽机、台式钻、开孔机、冲击钻、</w:t>
            </w:r>
          </w:p>
          <w:p>
            <w:pPr>
              <w:rPr>
                <w:rFonts w:ascii="宋体"/>
                <w:spacing w:val="-10"/>
                <w:sz w:val="20"/>
                <w:szCs w:val="20"/>
              </w:rPr>
            </w:pPr>
            <w:r>
              <w:rPr>
                <w:rFonts w:hint="eastAsia" w:ascii="楷体" w:hAnsi="楷体" w:eastAsia="楷体" w:cs="楷体"/>
                <w:szCs w:val="21"/>
              </w:rPr>
              <w:t>无线对讲电话机、电焊机、氧焊器具、空压机、套丝机、面罩、配电箱及电力安装手动工具等，能够满足施工现场需求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szCs w:val="21"/>
              </w:rPr>
            </w:pPr>
          </w:p>
        </w:tc>
        <w:tc>
          <w:tcPr>
            <w:tcW w:w="7427" w:type="dxa"/>
          </w:tcPr>
          <w:p>
            <w:pPr>
              <w:rPr>
                <w:rFonts w:ascii="宋体"/>
                <w:sz w:val="20"/>
                <w:szCs w:val="20"/>
              </w:rPr>
            </w:pPr>
            <w:r>
              <w:rPr>
                <w:rFonts w:hint="eastAsia" w:ascii="宋体" w:hAnsi="宋体"/>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szCs w:val="21"/>
              </w:rPr>
            </w:pPr>
          </w:p>
        </w:tc>
        <w:tc>
          <w:tcPr>
            <w:tcW w:w="7427" w:type="dxa"/>
          </w:tcPr>
          <w:p>
            <w:pPr>
              <w:rPr>
                <w:rFonts w:ascii="宋体"/>
                <w:sz w:val="20"/>
                <w:szCs w:val="20"/>
              </w:rPr>
            </w:pPr>
            <w:r>
              <w:rPr>
                <w:rFonts w:hint="eastAsia" w:ascii="宋体" w:hAnsi="宋体"/>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szCs w:val="21"/>
              </w:rPr>
            </w:pPr>
          </w:p>
        </w:tc>
        <w:tc>
          <w:tcPr>
            <w:tcW w:w="7427" w:type="dxa"/>
          </w:tcPr>
          <w:p>
            <w:pPr>
              <w:rPr>
                <w:rFonts w:ascii="宋体"/>
                <w:sz w:val="20"/>
                <w:szCs w:val="20"/>
              </w:rPr>
            </w:pPr>
            <w:r>
              <w:rPr>
                <w:rFonts w:hint="eastAsia" w:ascii="宋体" w:hAnsi="宋体"/>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sz w:val="20"/>
                <w:szCs w:val="20"/>
              </w:rPr>
            </w:pPr>
            <w:r>
              <w:rPr>
                <w:rFonts w:hint="eastAsia" w:ascii="宋体" w:hAnsi="宋体"/>
                <w:sz w:val="20"/>
                <w:szCs w:val="20"/>
              </w:rPr>
              <w:t>主要监视和测量</w:t>
            </w:r>
          </w:p>
          <w:p>
            <w:pPr>
              <w:rPr>
                <w:rFonts w:ascii="宋体"/>
                <w:sz w:val="20"/>
                <w:szCs w:val="20"/>
              </w:rPr>
            </w:pPr>
            <w:r>
              <w:rPr>
                <w:rFonts w:hint="eastAsia" w:ascii="宋体" w:hAnsi="宋体"/>
                <w:sz w:val="20"/>
                <w:szCs w:val="20"/>
              </w:rPr>
              <w:t>设备</w:t>
            </w:r>
          </w:p>
        </w:tc>
        <w:tc>
          <w:tcPr>
            <w:tcW w:w="7427" w:type="dxa"/>
          </w:tcPr>
          <w:p>
            <w:pPr>
              <w:rPr>
                <w:rFonts w:ascii="宋体"/>
                <w:sz w:val="20"/>
                <w:szCs w:val="20"/>
              </w:rPr>
            </w:pPr>
            <w:r>
              <w:rPr>
                <w:rFonts w:hint="eastAsia" w:ascii="宋体"/>
                <w:sz w:val="20"/>
                <w:szCs w:val="20"/>
              </w:rPr>
              <w:t>监视和测量设备（请简述主要监视和测量设备）：</w:t>
            </w:r>
            <w:r>
              <w:rPr>
                <w:rFonts w:hint="eastAsia" w:ascii="楷体" w:hAnsi="楷体" w:eastAsia="楷体" w:cs="楷体"/>
                <w:szCs w:val="21"/>
              </w:rPr>
              <w:t>钢卷尺、钢直尺、万用表、压力表等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sz w:val="20"/>
                <w:szCs w:val="20"/>
              </w:rPr>
            </w:pPr>
          </w:p>
        </w:tc>
        <w:tc>
          <w:tcPr>
            <w:tcW w:w="7427" w:type="dxa"/>
          </w:tcPr>
          <w:p>
            <w:pPr>
              <w:rPr>
                <w:rFonts w:ascii="宋体"/>
                <w:sz w:val="20"/>
                <w:szCs w:val="20"/>
              </w:rPr>
            </w:pPr>
            <w:r>
              <w:rPr>
                <w:rFonts w:hint="eastAsia" w:ascii="宋体"/>
                <w:sz w:val="20"/>
                <w:szCs w:val="20"/>
              </w:rPr>
              <w:t>检测设备是否满足要求</w:t>
            </w:r>
            <w:r>
              <w:rPr>
                <w:rFonts w:hint="eastAsia" w:ascii="宋体" w:hAnsi="宋体"/>
                <w:sz w:val="20"/>
                <w:szCs w:val="20"/>
              </w:rPr>
              <w:t>■</w:t>
            </w:r>
            <w:r>
              <w:rPr>
                <w:rFonts w:hint="eastAsia" w:ascii="宋体"/>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sz w:val="20"/>
                <w:szCs w:val="20"/>
              </w:rPr>
            </w:pPr>
            <w:r>
              <w:rPr>
                <w:rFonts w:hint="eastAsia" w:ascii="宋体" w:hAnsi="宋体"/>
                <w:sz w:val="20"/>
                <w:szCs w:val="20"/>
              </w:rPr>
              <w:t>满足产品要求所需</w:t>
            </w:r>
          </w:p>
          <w:p>
            <w:pPr>
              <w:rPr>
                <w:rFonts w:ascii="宋体"/>
                <w:sz w:val="20"/>
                <w:szCs w:val="20"/>
              </w:rPr>
            </w:pPr>
            <w:r>
              <w:rPr>
                <w:rFonts w:hint="eastAsia" w:ascii="宋体" w:hAnsi="宋体"/>
                <w:sz w:val="20"/>
                <w:szCs w:val="20"/>
              </w:rPr>
              <w:t>工作环境</w:t>
            </w:r>
          </w:p>
        </w:tc>
        <w:tc>
          <w:tcPr>
            <w:tcW w:w="7427" w:type="dxa"/>
          </w:tcPr>
          <w:p>
            <w:pPr>
              <w:rPr>
                <w:rFonts w:ascii="宋体"/>
                <w:sz w:val="20"/>
                <w:szCs w:val="20"/>
              </w:rPr>
            </w:pPr>
            <w:r>
              <w:rPr>
                <w:rFonts w:hint="eastAsia" w:ascii="楷体" w:hAnsi="楷体" w:eastAsia="楷体" w:cs="楷体"/>
                <w:szCs w:val="21"/>
              </w:rPr>
              <w:t>办公面积</w:t>
            </w:r>
            <w:r>
              <w:rPr>
                <w:rFonts w:ascii="楷体" w:hAnsi="楷体" w:eastAsia="楷体" w:cs="楷体"/>
                <w:szCs w:val="21"/>
              </w:rPr>
              <w:t>320</w:t>
            </w:r>
            <w:r>
              <w:rPr>
                <w:rFonts w:hint="eastAsia" w:ascii="楷体" w:hAnsi="楷体" w:eastAsia="楷体" w:cs="楷体"/>
                <w:szCs w:val="21"/>
              </w:rPr>
              <w:t>平米适宜，光线充足、温度适宜，配有绿植、暖气、引水机等，办公环境满足要求。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组织员工人数：45人，其中管理人员：7人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楷体" w:hAnsi="楷体" w:eastAsia="楷体" w:cs="楷体"/>
                <w:szCs w:val="21"/>
                <w:lang w:val="zh-CN"/>
              </w:rPr>
              <w:t>管理层、工程部（</w:t>
            </w:r>
            <w:r>
              <w:rPr>
                <w:rFonts w:hint="eastAsia" w:ascii="楷体" w:hAnsi="楷体" w:eastAsia="楷体" w:cs="楷体"/>
                <w:szCs w:val="21"/>
              </w:rPr>
              <w:t>项目部</w:t>
            </w:r>
            <w:r>
              <w:rPr>
                <w:rFonts w:hint="eastAsia" w:ascii="楷体" w:hAnsi="楷体" w:eastAsia="楷体" w:cs="楷体"/>
                <w:szCs w:val="21"/>
                <w:lang w:val="zh-CN"/>
              </w:rPr>
              <w:t>）、</w:t>
            </w:r>
            <w:r>
              <w:rPr>
                <w:rFonts w:hint="eastAsia" w:ascii="楷体" w:hAnsi="楷体" w:eastAsia="楷体" w:cs="楷体"/>
                <w:szCs w:val="21"/>
              </w:rPr>
              <w:t>综合办、材料部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楷体" w:hAnsi="楷体" w:eastAsia="楷体" w:cs="楷体"/>
                <w:color w:val="000000"/>
                <w:szCs w:val="21"/>
              </w:rPr>
              <w:t>施工准备-材料设备进场-</w:t>
            </w:r>
            <w:r>
              <w:rPr>
                <w:rFonts w:hint="eastAsia" w:ascii="楷体" w:hAnsi="楷体" w:eastAsia="楷体" w:cs="楷体"/>
                <w:szCs w:val="21"/>
              </w:rPr>
              <w:t>施工过程控制</w:t>
            </w:r>
            <w:r>
              <w:rPr>
                <w:rFonts w:hint="eastAsia" w:ascii="楷体" w:hAnsi="楷体" w:eastAsia="楷体" w:cs="楷体"/>
                <w:color w:val="000000"/>
                <w:szCs w:val="21"/>
              </w:rPr>
              <w:t>-分部分项工程验收（隐蔽工程验收）-竣工预验收-竣工验收-工程交付-保修服务</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了解内审结论是什么？企业的质量管理体系基本符合标准要求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企业管理体系符合标准要求，具有较好的充分性、适宜性和有效性，能较好的适应实现管理方针和管理目标的需要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r>
        <w:rPr>
          <w:rFonts w:hint="eastAsia" w:ascii="楷体" w:hAnsi="楷体" w:eastAsia="楷体" w:cs="楷体"/>
          <w:szCs w:val="21"/>
        </w:rPr>
        <w:t>资质范围内消防设施工程专业承包</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61312" behindDoc="0" locked="0" layoutInCell="1" allowOverlap="1">
            <wp:simplePos x="0" y="0"/>
            <wp:positionH relativeFrom="column">
              <wp:posOffset>1812925</wp:posOffset>
            </wp:positionH>
            <wp:positionV relativeFrom="paragraph">
              <wp:posOffset>270510</wp:posOffset>
            </wp:positionV>
            <wp:extent cx="1054100" cy="425450"/>
            <wp:effectExtent l="0" t="0" r="0" b="635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054100" cy="42545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drawing>
          <wp:anchor distT="0" distB="0" distL="114300" distR="114300" simplePos="0" relativeHeight="251662336" behindDoc="0" locked="0" layoutInCell="1" allowOverlap="1">
            <wp:simplePos x="0" y="0"/>
            <wp:positionH relativeFrom="column">
              <wp:posOffset>1800860</wp:posOffset>
            </wp:positionH>
            <wp:positionV relativeFrom="paragraph">
              <wp:posOffset>111125</wp:posOffset>
            </wp:positionV>
            <wp:extent cx="1054100" cy="425450"/>
            <wp:effectExtent l="0" t="0" r="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054100" cy="425450"/>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2021.6.11</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sz w:val="24"/>
                <w:szCs w:val="24"/>
              </w:rPr>
            </w:pPr>
            <w:r>
              <w:rPr>
                <w:rFonts w:hint="eastAsia"/>
                <w:color w:val="000000"/>
                <w:sz w:val="24"/>
                <w:szCs w:val="24"/>
              </w:rPr>
              <w:t>无</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8315E"/>
    <w:rsid w:val="0038315E"/>
    <w:rsid w:val="0069746C"/>
    <w:rsid w:val="00F176DA"/>
    <w:rsid w:val="3078670A"/>
    <w:rsid w:val="48023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Balloon Text"/>
    <w:basedOn w:val="1"/>
    <w:link w:val="9"/>
    <w:semiHidden/>
    <w:qFormat/>
    <w:uiPriority w:val="99"/>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3"/>
    <w:semiHidden/>
    <w:qFormat/>
    <w:locked/>
    <w:uiPriority w:val="99"/>
    <w:rPr>
      <w:rFonts w:ascii="Times New Roman" w:hAnsi="Times New Roman" w:eastAsia="宋体" w:cs="Times New Roman"/>
      <w:sz w:val="18"/>
      <w:szCs w:val="18"/>
    </w:rPr>
  </w:style>
  <w:style w:type="character" w:customStyle="1" w:styleId="10">
    <w:name w:val="页脚 字符"/>
    <w:link w:val="2"/>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1195</Words>
  <Characters>6818</Characters>
  <Lines>56</Lines>
  <Paragraphs>15</Paragraphs>
  <TotalTime>6</TotalTime>
  <ScaleCrop>false</ScaleCrop>
  <LinksUpToDate>false</LinksUpToDate>
  <CharactersWithSpaces>7998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周文迋</cp:lastModifiedBy>
  <dcterms:modified xsi:type="dcterms:W3CDTF">2021-07-01T01:33:01Z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D684C58250194122A2E6724CC5816248</vt:lpwstr>
  </property>
</Properties>
</file>