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山东泽铭金属制品有限公司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2021年06月15日 上午至2021年06月15日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