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832B8A" w:rsidP="005E56EA">
      <w:pPr>
        <w:snapToGrid w:val="0"/>
        <w:spacing w:afterLines="30" w:after="93"/>
        <w:jc w:val="center"/>
        <w:rPr>
          <w:rFonts w:ascii="楷体" w:eastAsia="楷体" w:hAnsi="楷体"/>
          <w:b/>
          <w:color w:val="000000" w:themeColor="text1"/>
          <w:sz w:val="84"/>
          <w:szCs w:val="84"/>
        </w:rPr>
      </w:pPr>
    </w:p>
    <w:p w:rsidR="00877EB8" w:rsidRDefault="000F76B7" w:rsidP="005E56E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832B8A" w:rsidP="005E56EA">
      <w:pPr>
        <w:snapToGrid w:val="0"/>
        <w:spacing w:afterLines="30" w:after="93"/>
        <w:jc w:val="center"/>
        <w:rPr>
          <w:rFonts w:ascii="楷体" w:eastAsia="楷体" w:hAnsi="楷体"/>
          <w:b/>
          <w:color w:val="000000" w:themeColor="text1"/>
          <w:sz w:val="52"/>
          <w:szCs w:val="52"/>
        </w:rPr>
      </w:pPr>
    </w:p>
    <w:p w:rsidR="00877EB8" w:rsidRDefault="00832B8A" w:rsidP="005E56EA">
      <w:pPr>
        <w:snapToGrid w:val="0"/>
        <w:spacing w:afterLines="30" w:after="93"/>
        <w:jc w:val="center"/>
        <w:rPr>
          <w:rFonts w:ascii="楷体" w:eastAsia="楷体" w:hAnsi="楷体"/>
          <w:b/>
          <w:color w:val="000000" w:themeColor="text1"/>
          <w:sz w:val="52"/>
          <w:szCs w:val="52"/>
        </w:rPr>
      </w:pPr>
    </w:p>
    <w:p w:rsidR="00877EB8" w:rsidRDefault="000F76B7" w:rsidP="005E56E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832B8A" w:rsidP="005E56EA">
      <w:pPr>
        <w:snapToGrid w:val="0"/>
        <w:spacing w:afterLines="30" w:after="93"/>
        <w:jc w:val="center"/>
        <w:rPr>
          <w:rFonts w:ascii="楷体" w:eastAsia="楷体" w:hAnsi="楷体"/>
          <w:b/>
          <w:color w:val="000000" w:themeColor="text1"/>
          <w:sz w:val="36"/>
          <w:szCs w:val="36"/>
        </w:rPr>
      </w:pPr>
    </w:p>
    <w:p w:rsidR="00877EB8" w:rsidRDefault="00832B8A" w:rsidP="005E56EA">
      <w:pPr>
        <w:snapToGrid w:val="0"/>
        <w:spacing w:afterLines="30" w:after="93"/>
        <w:jc w:val="center"/>
        <w:rPr>
          <w:rFonts w:ascii="楷体" w:eastAsia="楷体" w:hAnsi="楷体"/>
          <w:b/>
          <w:color w:val="000000" w:themeColor="text1"/>
          <w:sz w:val="36"/>
          <w:szCs w:val="36"/>
        </w:rPr>
      </w:pPr>
    </w:p>
    <w:p w:rsidR="00877EB8" w:rsidRDefault="00832B8A" w:rsidP="005E56EA">
      <w:pPr>
        <w:snapToGrid w:val="0"/>
        <w:spacing w:afterLines="30" w:after="93"/>
        <w:jc w:val="center"/>
        <w:rPr>
          <w:rFonts w:ascii="楷体" w:eastAsia="楷体" w:hAnsi="楷体"/>
          <w:b/>
          <w:color w:val="000000" w:themeColor="text1"/>
          <w:sz w:val="32"/>
          <w:szCs w:val="32"/>
        </w:rPr>
      </w:pPr>
    </w:p>
    <w:p w:rsidR="00877EB8" w:rsidRDefault="000F76B7" w:rsidP="005E56E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山东格林凯瑞精密仪器有限公司</w:t>
      </w:r>
      <w:bookmarkEnd w:id="0"/>
    </w:p>
    <w:p w:rsidR="00877EB8" w:rsidRDefault="00832B8A" w:rsidP="005E56EA">
      <w:pPr>
        <w:snapToGrid w:val="0"/>
        <w:spacing w:afterLines="30" w:after="93"/>
        <w:ind w:firstLineChars="600" w:firstLine="1928"/>
        <w:rPr>
          <w:rFonts w:ascii="楷体" w:eastAsia="楷体" w:hAnsi="楷体"/>
          <w:b/>
          <w:color w:val="000000" w:themeColor="text1"/>
          <w:sz w:val="32"/>
          <w:szCs w:val="32"/>
        </w:rPr>
      </w:pPr>
    </w:p>
    <w:p w:rsidR="00877EB8" w:rsidRDefault="000F76B7" w:rsidP="005E56E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F76B7" w:rsidP="005E56EA">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0F76B7" w:rsidP="005E56EA">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0F76B7" w:rsidP="005E56EA">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832B8A" w:rsidP="005E56EA">
      <w:pPr>
        <w:snapToGrid w:val="0"/>
        <w:spacing w:afterLines="30" w:after="93"/>
        <w:jc w:val="center"/>
        <w:rPr>
          <w:rFonts w:ascii="楷体" w:eastAsia="楷体" w:hAnsi="楷体"/>
          <w:b/>
          <w:color w:val="000000" w:themeColor="text1"/>
          <w:sz w:val="84"/>
          <w:szCs w:val="84"/>
        </w:rPr>
      </w:pPr>
    </w:p>
    <w:p w:rsidR="00877EB8" w:rsidRDefault="000F76B7" w:rsidP="005E56E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F76B7" w:rsidP="005E56E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877EB8" w:rsidRDefault="000F76B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90C10">
        <w:trPr>
          <w:trHeight w:val="354"/>
        </w:trPr>
        <w:tc>
          <w:tcPr>
            <w:tcW w:w="1697" w:type="dxa"/>
            <w:vAlign w:val="center"/>
          </w:tcPr>
          <w:p w:rsidR="00877EB8" w:rsidRDefault="000F76B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F76B7">
            <w:pPr>
              <w:rPr>
                <w:b/>
                <w:color w:val="000000" w:themeColor="text1"/>
                <w:sz w:val="20"/>
                <w:szCs w:val="20"/>
              </w:rPr>
            </w:pPr>
            <w:r>
              <w:rPr>
                <w:rFonts w:hint="eastAsia"/>
                <w:b/>
                <w:color w:val="000000" w:themeColor="text1"/>
                <w:sz w:val="20"/>
                <w:szCs w:val="20"/>
              </w:rPr>
              <w:t>北京国标联合认证有限公司</w:t>
            </w:r>
          </w:p>
        </w:tc>
      </w:tr>
      <w:tr w:rsidR="00190C10">
        <w:trPr>
          <w:trHeight w:val="377"/>
        </w:trPr>
        <w:tc>
          <w:tcPr>
            <w:tcW w:w="1697" w:type="dxa"/>
            <w:vAlign w:val="center"/>
          </w:tcPr>
          <w:p w:rsidR="00877EB8" w:rsidRDefault="000F76B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F76B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F76B7">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F76B7">
            <w:pPr>
              <w:rPr>
                <w:b/>
                <w:color w:val="000000" w:themeColor="text1"/>
                <w:sz w:val="20"/>
                <w:szCs w:val="20"/>
              </w:rPr>
            </w:pPr>
            <w:r>
              <w:rPr>
                <w:rFonts w:hint="eastAsia"/>
                <w:b/>
                <w:color w:val="000000" w:themeColor="text1"/>
                <w:sz w:val="20"/>
                <w:szCs w:val="20"/>
              </w:rPr>
              <w:t>100101</w:t>
            </w:r>
          </w:p>
        </w:tc>
      </w:tr>
      <w:tr w:rsidR="00190C10" w:rsidTr="00C302A2">
        <w:trPr>
          <w:trHeight w:val="377"/>
        </w:trPr>
        <w:tc>
          <w:tcPr>
            <w:tcW w:w="1697" w:type="dxa"/>
            <w:vAlign w:val="center"/>
          </w:tcPr>
          <w:p w:rsidR="00C302A2" w:rsidRDefault="000F76B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F76B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F76B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F76B7">
            <w:pPr>
              <w:rPr>
                <w:color w:val="000000" w:themeColor="text1"/>
                <w:sz w:val="18"/>
                <w:szCs w:val="18"/>
              </w:rPr>
            </w:pPr>
            <w:r w:rsidRPr="00C302A2">
              <w:rPr>
                <w:color w:val="000000" w:themeColor="text1"/>
                <w:sz w:val="18"/>
                <w:szCs w:val="18"/>
              </w:rPr>
              <w:t>service@china-isc.org.cn</w:t>
            </w:r>
          </w:p>
        </w:tc>
      </w:tr>
      <w:tr w:rsidR="00190C10">
        <w:trPr>
          <w:trHeight w:val="428"/>
        </w:trPr>
        <w:tc>
          <w:tcPr>
            <w:tcW w:w="9863" w:type="dxa"/>
            <w:gridSpan w:val="9"/>
            <w:vAlign w:val="center"/>
          </w:tcPr>
          <w:p w:rsidR="00877EB8" w:rsidRDefault="000F76B7">
            <w:pPr>
              <w:rPr>
                <w:b/>
                <w:color w:val="000000" w:themeColor="text1"/>
                <w:sz w:val="20"/>
                <w:szCs w:val="20"/>
              </w:rPr>
            </w:pPr>
            <w:r>
              <w:rPr>
                <w:rFonts w:hint="eastAsia"/>
                <w:b/>
                <w:color w:val="000000" w:themeColor="text1"/>
                <w:sz w:val="20"/>
                <w:szCs w:val="20"/>
              </w:rPr>
              <w:t>审核组成员</w:t>
            </w:r>
          </w:p>
        </w:tc>
      </w:tr>
      <w:tr w:rsidR="00190C10">
        <w:trPr>
          <w:trHeight w:val="645"/>
        </w:trPr>
        <w:tc>
          <w:tcPr>
            <w:tcW w:w="1844" w:type="dxa"/>
            <w:gridSpan w:val="2"/>
            <w:vAlign w:val="center"/>
          </w:tcPr>
          <w:p w:rsidR="008E67FF" w:rsidRDefault="000F76B7"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F76B7"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F76B7"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F76B7"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F76B7" w:rsidP="008E67FF">
            <w:pPr>
              <w:spacing w:line="240" w:lineRule="exact"/>
              <w:jc w:val="center"/>
              <w:rPr>
                <w:b/>
                <w:color w:val="000000" w:themeColor="text1"/>
                <w:sz w:val="20"/>
                <w:szCs w:val="20"/>
              </w:rPr>
            </w:pPr>
            <w:r>
              <w:rPr>
                <w:rFonts w:hint="eastAsia"/>
                <w:sz w:val="18"/>
                <w:szCs w:val="18"/>
              </w:rPr>
              <w:t>专业代码</w:t>
            </w:r>
          </w:p>
        </w:tc>
      </w:tr>
      <w:tr w:rsidR="00190C10">
        <w:trPr>
          <w:trHeight w:val="645"/>
        </w:trPr>
        <w:tc>
          <w:tcPr>
            <w:tcW w:w="1844" w:type="dxa"/>
            <w:gridSpan w:val="2"/>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0F76B7"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0F76B7"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Q:19.05.01,29.12.00</w:t>
            </w:r>
          </w:p>
          <w:p w:rsidR="008E67FF" w:rsidRDefault="000F76B7" w:rsidP="008E67FF">
            <w:pPr>
              <w:spacing w:line="240" w:lineRule="exact"/>
              <w:jc w:val="center"/>
              <w:rPr>
                <w:b/>
                <w:color w:val="000000" w:themeColor="text1"/>
                <w:sz w:val="20"/>
                <w:szCs w:val="20"/>
              </w:rPr>
            </w:pPr>
            <w:r>
              <w:rPr>
                <w:b/>
                <w:color w:val="000000" w:themeColor="text1"/>
                <w:sz w:val="20"/>
                <w:szCs w:val="20"/>
              </w:rPr>
              <w:t>E:19.05.01,29.12.00</w:t>
            </w:r>
          </w:p>
          <w:p w:rsidR="008E67FF" w:rsidRDefault="000F76B7" w:rsidP="008E67FF">
            <w:pPr>
              <w:spacing w:line="240" w:lineRule="exact"/>
              <w:jc w:val="center"/>
              <w:rPr>
                <w:b/>
                <w:color w:val="000000" w:themeColor="text1"/>
                <w:sz w:val="20"/>
                <w:szCs w:val="20"/>
              </w:rPr>
            </w:pPr>
            <w:r>
              <w:rPr>
                <w:b/>
                <w:color w:val="000000" w:themeColor="text1"/>
                <w:sz w:val="20"/>
                <w:szCs w:val="20"/>
              </w:rPr>
              <w:t>O:19.05.01,29.12.00</w:t>
            </w:r>
          </w:p>
        </w:tc>
      </w:tr>
      <w:tr w:rsidR="00190C10">
        <w:trPr>
          <w:trHeight w:val="645"/>
        </w:trPr>
        <w:tc>
          <w:tcPr>
            <w:tcW w:w="1844" w:type="dxa"/>
            <w:gridSpan w:val="2"/>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0F76B7"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0F76B7"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0F76B7"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832B8A" w:rsidP="008E67FF">
            <w:pPr>
              <w:spacing w:line="240" w:lineRule="exact"/>
              <w:jc w:val="center"/>
              <w:rPr>
                <w:b/>
                <w:color w:val="000000" w:themeColor="text1"/>
                <w:sz w:val="20"/>
                <w:szCs w:val="20"/>
              </w:rPr>
            </w:pPr>
          </w:p>
        </w:tc>
      </w:tr>
      <w:tr w:rsidR="00190C10">
        <w:trPr>
          <w:trHeight w:val="510"/>
        </w:trPr>
        <w:tc>
          <w:tcPr>
            <w:tcW w:w="1844" w:type="dxa"/>
            <w:gridSpan w:val="2"/>
            <w:vAlign w:val="center"/>
          </w:tcPr>
          <w:p w:rsidR="00877EB8" w:rsidRDefault="00832B8A">
            <w:pPr>
              <w:rPr>
                <w:b/>
                <w:color w:val="000000" w:themeColor="text1"/>
                <w:sz w:val="20"/>
                <w:szCs w:val="20"/>
              </w:rPr>
            </w:pPr>
          </w:p>
        </w:tc>
        <w:tc>
          <w:tcPr>
            <w:tcW w:w="992" w:type="dxa"/>
            <w:vAlign w:val="center"/>
          </w:tcPr>
          <w:p w:rsidR="00877EB8" w:rsidRDefault="00832B8A">
            <w:pPr>
              <w:rPr>
                <w:b/>
                <w:color w:val="000000" w:themeColor="text1"/>
                <w:sz w:val="20"/>
                <w:szCs w:val="20"/>
              </w:rPr>
            </w:pPr>
          </w:p>
        </w:tc>
        <w:tc>
          <w:tcPr>
            <w:tcW w:w="1216" w:type="dxa"/>
            <w:vAlign w:val="center"/>
          </w:tcPr>
          <w:p w:rsidR="00877EB8" w:rsidRDefault="00832B8A">
            <w:pPr>
              <w:rPr>
                <w:b/>
                <w:color w:val="000000" w:themeColor="text1"/>
                <w:sz w:val="20"/>
                <w:szCs w:val="20"/>
              </w:rPr>
            </w:pPr>
          </w:p>
        </w:tc>
        <w:tc>
          <w:tcPr>
            <w:tcW w:w="3478" w:type="dxa"/>
            <w:gridSpan w:val="3"/>
            <w:vAlign w:val="center"/>
          </w:tcPr>
          <w:p w:rsidR="00877EB8" w:rsidRDefault="00832B8A">
            <w:pPr>
              <w:rPr>
                <w:b/>
                <w:color w:val="000000" w:themeColor="text1"/>
                <w:sz w:val="20"/>
                <w:szCs w:val="20"/>
              </w:rPr>
            </w:pPr>
          </w:p>
        </w:tc>
        <w:tc>
          <w:tcPr>
            <w:tcW w:w="2333" w:type="dxa"/>
            <w:gridSpan w:val="2"/>
            <w:vAlign w:val="center"/>
          </w:tcPr>
          <w:p w:rsidR="00877EB8" w:rsidRDefault="00832B8A">
            <w:pPr>
              <w:rPr>
                <w:b/>
                <w:color w:val="000000" w:themeColor="text1"/>
                <w:sz w:val="20"/>
                <w:szCs w:val="20"/>
              </w:rPr>
            </w:pPr>
          </w:p>
        </w:tc>
      </w:tr>
      <w:tr w:rsidR="00190C10">
        <w:trPr>
          <w:trHeight w:val="465"/>
        </w:trPr>
        <w:tc>
          <w:tcPr>
            <w:tcW w:w="1844" w:type="dxa"/>
            <w:gridSpan w:val="2"/>
            <w:vAlign w:val="center"/>
          </w:tcPr>
          <w:p w:rsidR="00877EB8" w:rsidRDefault="00832B8A">
            <w:pPr>
              <w:rPr>
                <w:b/>
                <w:color w:val="000000" w:themeColor="text1"/>
                <w:sz w:val="20"/>
                <w:szCs w:val="20"/>
              </w:rPr>
            </w:pPr>
          </w:p>
        </w:tc>
        <w:tc>
          <w:tcPr>
            <w:tcW w:w="992" w:type="dxa"/>
            <w:vAlign w:val="center"/>
          </w:tcPr>
          <w:p w:rsidR="00877EB8" w:rsidRDefault="00832B8A">
            <w:pPr>
              <w:rPr>
                <w:b/>
                <w:color w:val="000000" w:themeColor="text1"/>
                <w:sz w:val="20"/>
                <w:szCs w:val="20"/>
              </w:rPr>
            </w:pPr>
          </w:p>
        </w:tc>
        <w:tc>
          <w:tcPr>
            <w:tcW w:w="1216" w:type="dxa"/>
            <w:vAlign w:val="center"/>
          </w:tcPr>
          <w:p w:rsidR="00877EB8" w:rsidRDefault="00832B8A">
            <w:pPr>
              <w:rPr>
                <w:b/>
                <w:color w:val="000000" w:themeColor="text1"/>
                <w:sz w:val="20"/>
                <w:szCs w:val="20"/>
              </w:rPr>
            </w:pPr>
          </w:p>
        </w:tc>
        <w:tc>
          <w:tcPr>
            <w:tcW w:w="3478" w:type="dxa"/>
            <w:gridSpan w:val="3"/>
            <w:vAlign w:val="center"/>
          </w:tcPr>
          <w:p w:rsidR="00877EB8" w:rsidRDefault="00832B8A">
            <w:pPr>
              <w:rPr>
                <w:b/>
                <w:color w:val="000000" w:themeColor="text1"/>
                <w:sz w:val="20"/>
                <w:szCs w:val="20"/>
              </w:rPr>
            </w:pPr>
          </w:p>
        </w:tc>
        <w:tc>
          <w:tcPr>
            <w:tcW w:w="2333" w:type="dxa"/>
            <w:gridSpan w:val="2"/>
            <w:vAlign w:val="center"/>
          </w:tcPr>
          <w:p w:rsidR="00877EB8" w:rsidRDefault="00832B8A">
            <w:pPr>
              <w:rPr>
                <w:b/>
                <w:color w:val="000000" w:themeColor="text1"/>
                <w:sz w:val="20"/>
                <w:szCs w:val="20"/>
              </w:rPr>
            </w:pPr>
          </w:p>
        </w:tc>
      </w:tr>
      <w:tr w:rsidR="00190C10">
        <w:trPr>
          <w:trHeight w:val="351"/>
        </w:trPr>
        <w:tc>
          <w:tcPr>
            <w:tcW w:w="1844" w:type="dxa"/>
            <w:gridSpan w:val="2"/>
            <w:vAlign w:val="center"/>
          </w:tcPr>
          <w:p w:rsidR="00877EB8" w:rsidRDefault="00832B8A">
            <w:pPr>
              <w:rPr>
                <w:b/>
                <w:color w:val="000000" w:themeColor="text1"/>
                <w:sz w:val="20"/>
                <w:szCs w:val="20"/>
              </w:rPr>
            </w:pPr>
          </w:p>
        </w:tc>
        <w:tc>
          <w:tcPr>
            <w:tcW w:w="992" w:type="dxa"/>
            <w:vAlign w:val="center"/>
          </w:tcPr>
          <w:p w:rsidR="00877EB8" w:rsidRDefault="00832B8A">
            <w:pPr>
              <w:rPr>
                <w:b/>
                <w:color w:val="000000" w:themeColor="text1"/>
                <w:sz w:val="20"/>
                <w:szCs w:val="20"/>
              </w:rPr>
            </w:pPr>
          </w:p>
        </w:tc>
        <w:tc>
          <w:tcPr>
            <w:tcW w:w="1216" w:type="dxa"/>
            <w:vAlign w:val="center"/>
          </w:tcPr>
          <w:p w:rsidR="00877EB8" w:rsidRDefault="00832B8A">
            <w:pPr>
              <w:rPr>
                <w:b/>
                <w:color w:val="000000" w:themeColor="text1"/>
                <w:sz w:val="20"/>
                <w:szCs w:val="20"/>
              </w:rPr>
            </w:pPr>
          </w:p>
        </w:tc>
        <w:tc>
          <w:tcPr>
            <w:tcW w:w="3478" w:type="dxa"/>
            <w:gridSpan w:val="3"/>
            <w:vAlign w:val="center"/>
          </w:tcPr>
          <w:p w:rsidR="00877EB8" w:rsidRDefault="00832B8A">
            <w:pPr>
              <w:rPr>
                <w:b/>
                <w:color w:val="000000" w:themeColor="text1"/>
                <w:sz w:val="20"/>
                <w:szCs w:val="20"/>
              </w:rPr>
            </w:pPr>
          </w:p>
        </w:tc>
        <w:tc>
          <w:tcPr>
            <w:tcW w:w="2333" w:type="dxa"/>
            <w:gridSpan w:val="2"/>
            <w:vAlign w:val="center"/>
          </w:tcPr>
          <w:p w:rsidR="00877EB8" w:rsidRDefault="00832B8A">
            <w:pPr>
              <w:rPr>
                <w:b/>
                <w:color w:val="000000" w:themeColor="text1"/>
                <w:sz w:val="20"/>
                <w:szCs w:val="20"/>
              </w:rPr>
            </w:pPr>
          </w:p>
        </w:tc>
      </w:tr>
      <w:tr w:rsidR="00190C10">
        <w:trPr>
          <w:trHeight w:val="351"/>
        </w:trPr>
        <w:tc>
          <w:tcPr>
            <w:tcW w:w="9863" w:type="dxa"/>
            <w:gridSpan w:val="9"/>
            <w:vAlign w:val="center"/>
          </w:tcPr>
          <w:p w:rsidR="00877EB8" w:rsidRDefault="000F76B7">
            <w:pPr>
              <w:rPr>
                <w:b/>
                <w:color w:val="000000" w:themeColor="text1"/>
                <w:sz w:val="20"/>
                <w:szCs w:val="20"/>
              </w:rPr>
            </w:pPr>
            <w:r>
              <w:rPr>
                <w:rFonts w:hint="eastAsia"/>
                <w:b/>
                <w:color w:val="000000" w:themeColor="text1"/>
                <w:sz w:val="20"/>
                <w:szCs w:val="20"/>
              </w:rPr>
              <w:t>与审核组同行人员</w:t>
            </w:r>
          </w:p>
        </w:tc>
      </w:tr>
      <w:tr w:rsidR="00190C10">
        <w:trPr>
          <w:trHeight w:val="351"/>
        </w:trPr>
        <w:tc>
          <w:tcPr>
            <w:tcW w:w="1844" w:type="dxa"/>
            <w:gridSpan w:val="2"/>
            <w:vAlign w:val="center"/>
          </w:tcPr>
          <w:p w:rsidR="00877EB8" w:rsidRDefault="000F76B7">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F76B7">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F76B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F76B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F76B7">
            <w:pPr>
              <w:rPr>
                <w:b/>
                <w:color w:val="000000" w:themeColor="text1"/>
                <w:sz w:val="20"/>
                <w:szCs w:val="20"/>
              </w:rPr>
            </w:pPr>
            <w:r>
              <w:rPr>
                <w:rFonts w:hint="eastAsia"/>
                <w:b/>
                <w:color w:val="000000" w:themeColor="text1"/>
                <w:sz w:val="20"/>
                <w:szCs w:val="20"/>
              </w:rPr>
              <w:t>备注</w:t>
            </w:r>
          </w:p>
        </w:tc>
      </w:tr>
      <w:tr w:rsidR="00190C10">
        <w:trPr>
          <w:trHeight w:val="351"/>
        </w:trPr>
        <w:tc>
          <w:tcPr>
            <w:tcW w:w="1844" w:type="dxa"/>
            <w:gridSpan w:val="2"/>
            <w:vAlign w:val="center"/>
          </w:tcPr>
          <w:p w:rsidR="00877EB8" w:rsidRDefault="00832B8A">
            <w:pPr>
              <w:rPr>
                <w:b/>
                <w:color w:val="000000" w:themeColor="text1"/>
              </w:rPr>
            </w:pPr>
          </w:p>
        </w:tc>
        <w:tc>
          <w:tcPr>
            <w:tcW w:w="992" w:type="dxa"/>
            <w:vAlign w:val="center"/>
          </w:tcPr>
          <w:p w:rsidR="00877EB8" w:rsidRDefault="00832B8A">
            <w:pPr>
              <w:rPr>
                <w:b/>
                <w:color w:val="000000" w:themeColor="text1"/>
              </w:rPr>
            </w:pPr>
          </w:p>
        </w:tc>
        <w:tc>
          <w:tcPr>
            <w:tcW w:w="1216" w:type="dxa"/>
            <w:vAlign w:val="center"/>
          </w:tcPr>
          <w:p w:rsidR="00877EB8" w:rsidRDefault="00832B8A">
            <w:pPr>
              <w:rPr>
                <w:b/>
                <w:color w:val="000000" w:themeColor="text1"/>
              </w:rPr>
            </w:pPr>
          </w:p>
        </w:tc>
        <w:tc>
          <w:tcPr>
            <w:tcW w:w="3478" w:type="dxa"/>
            <w:gridSpan w:val="3"/>
            <w:vAlign w:val="center"/>
          </w:tcPr>
          <w:p w:rsidR="00877EB8" w:rsidRDefault="00832B8A">
            <w:pPr>
              <w:rPr>
                <w:b/>
                <w:color w:val="000000" w:themeColor="text1"/>
              </w:rPr>
            </w:pPr>
          </w:p>
        </w:tc>
        <w:tc>
          <w:tcPr>
            <w:tcW w:w="2333" w:type="dxa"/>
            <w:gridSpan w:val="2"/>
            <w:vAlign w:val="center"/>
          </w:tcPr>
          <w:p w:rsidR="00877EB8" w:rsidRDefault="00832B8A">
            <w:pPr>
              <w:rPr>
                <w:b/>
                <w:color w:val="000000" w:themeColor="text1"/>
              </w:rPr>
            </w:pPr>
          </w:p>
        </w:tc>
      </w:tr>
      <w:tr w:rsidR="00190C10">
        <w:trPr>
          <w:trHeight w:val="351"/>
        </w:trPr>
        <w:tc>
          <w:tcPr>
            <w:tcW w:w="1844" w:type="dxa"/>
            <w:gridSpan w:val="2"/>
            <w:vAlign w:val="center"/>
          </w:tcPr>
          <w:p w:rsidR="00877EB8" w:rsidRDefault="00832B8A">
            <w:pPr>
              <w:rPr>
                <w:b/>
                <w:color w:val="000000" w:themeColor="text1"/>
              </w:rPr>
            </w:pPr>
          </w:p>
        </w:tc>
        <w:tc>
          <w:tcPr>
            <w:tcW w:w="992" w:type="dxa"/>
            <w:vAlign w:val="center"/>
          </w:tcPr>
          <w:p w:rsidR="00877EB8" w:rsidRDefault="00832B8A">
            <w:pPr>
              <w:rPr>
                <w:b/>
                <w:color w:val="000000" w:themeColor="text1"/>
              </w:rPr>
            </w:pPr>
          </w:p>
        </w:tc>
        <w:tc>
          <w:tcPr>
            <w:tcW w:w="1216" w:type="dxa"/>
            <w:vAlign w:val="center"/>
          </w:tcPr>
          <w:p w:rsidR="00877EB8" w:rsidRDefault="00832B8A">
            <w:pPr>
              <w:rPr>
                <w:b/>
                <w:color w:val="000000" w:themeColor="text1"/>
              </w:rPr>
            </w:pPr>
          </w:p>
        </w:tc>
        <w:tc>
          <w:tcPr>
            <w:tcW w:w="3478" w:type="dxa"/>
            <w:gridSpan w:val="3"/>
            <w:vAlign w:val="center"/>
          </w:tcPr>
          <w:p w:rsidR="00877EB8" w:rsidRDefault="00832B8A">
            <w:pPr>
              <w:rPr>
                <w:b/>
                <w:color w:val="000000" w:themeColor="text1"/>
              </w:rPr>
            </w:pPr>
          </w:p>
        </w:tc>
        <w:tc>
          <w:tcPr>
            <w:tcW w:w="2333" w:type="dxa"/>
            <w:gridSpan w:val="2"/>
            <w:vAlign w:val="center"/>
          </w:tcPr>
          <w:p w:rsidR="00877EB8" w:rsidRDefault="00832B8A">
            <w:pPr>
              <w:rPr>
                <w:b/>
                <w:color w:val="000000" w:themeColor="text1"/>
              </w:rPr>
            </w:pPr>
          </w:p>
        </w:tc>
      </w:tr>
    </w:tbl>
    <w:p w:rsidR="00877EB8" w:rsidRDefault="000F76B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90C10">
        <w:tc>
          <w:tcPr>
            <w:tcW w:w="2269" w:type="dxa"/>
            <w:vAlign w:val="center"/>
          </w:tcPr>
          <w:p w:rsidR="00877EB8" w:rsidRDefault="005E56EA">
            <w:pPr>
              <w:rPr>
                <w:rFonts w:ascii="宋体" w:hAnsiTheme="minorHAnsi" w:cs="宋体"/>
                <w:color w:val="000000" w:themeColor="text1"/>
                <w:kern w:val="0"/>
                <w:sz w:val="20"/>
                <w:szCs w:val="20"/>
              </w:rPr>
            </w:pPr>
            <w:r>
              <w:rPr>
                <w:rFonts w:hint="eastAsia"/>
                <w:szCs w:val="21"/>
              </w:rPr>
              <w:t>■</w:t>
            </w:r>
            <w:r w:rsidR="000F76B7">
              <w:rPr>
                <w:rFonts w:ascii="宋体" w:hAnsiTheme="minorHAnsi" w:cs="宋体"/>
                <w:color w:val="000000" w:themeColor="text1"/>
                <w:kern w:val="0"/>
                <w:sz w:val="20"/>
                <w:szCs w:val="20"/>
              </w:rPr>
              <w:t>QMS/</w:t>
            </w:r>
            <w:r>
              <w:rPr>
                <w:rFonts w:hint="eastAsia"/>
                <w:szCs w:val="21"/>
              </w:rPr>
              <w:t>■</w:t>
            </w:r>
            <w:r w:rsidR="000F76B7">
              <w:rPr>
                <w:rFonts w:ascii="宋体" w:hAnsiTheme="minorHAnsi" w:cs="宋体"/>
                <w:color w:val="000000" w:themeColor="text1"/>
                <w:kern w:val="0"/>
                <w:sz w:val="20"/>
                <w:szCs w:val="20"/>
              </w:rPr>
              <w:t>EMS/</w:t>
            </w:r>
            <w:r>
              <w:rPr>
                <w:rFonts w:hint="eastAsia"/>
                <w:szCs w:val="21"/>
              </w:rPr>
              <w:t>■</w:t>
            </w:r>
            <w:r w:rsidR="000F76B7">
              <w:rPr>
                <w:rFonts w:ascii="宋体" w:hAnsiTheme="minorHAnsi" w:cs="宋体"/>
                <w:color w:val="000000" w:themeColor="text1"/>
                <w:kern w:val="0"/>
                <w:sz w:val="20"/>
                <w:szCs w:val="20"/>
              </w:rPr>
              <w:t>OHSMS</w:t>
            </w:r>
          </w:p>
          <w:p w:rsidR="00877EB8" w:rsidRDefault="000F76B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F76B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90C10">
        <w:tc>
          <w:tcPr>
            <w:tcW w:w="2269" w:type="dxa"/>
            <w:vAlign w:val="center"/>
          </w:tcPr>
          <w:p w:rsidR="00877EB8" w:rsidRDefault="000F76B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F76B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F76B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90C10">
        <w:tc>
          <w:tcPr>
            <w:tcW w:w="2269" w:type="dxa"/>
            <w:vAlign w:val="center"/>
          </w:tcPr>
          <w:p w:rsidR="00877EB8" w:rsidRDefault="000F76B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F76B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832B8A">
      <w:pPr>
        <w:rPr>
          <w:rFonts w:ascii="宋体" w:hAnsi="宋体"/>
          <w:b/>
          <w:color w:val="000000" w:themeColor="text1"/>
          <w:sz w:val="16"/>
          <w:szCs w:val="16"/>
        </w:rPr>
      </w:pPr>
    </w:p>
    <w:p w:rsidR="00877EB8" w:rsidRDefault="000F76B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5E56EA" w:rsidRDefault="000F76B7"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5E56EA" w:rsidRDefault="005E56EA" w:rsidP="00071D0F">
      <w:pPr>
        <w:jc w:val="left"/>
        <w:rPr>
          <w:rFonts w:ascii="宋体" w:hAnsi="宋体"/>
          <w:b/>
          <w:color w:val="000000" w:themeColor="text1"/>
          <w:spacing w:val="-10"/>
          <w:sz w:val="20"/>
          <w:szCs w:val="20"/>
        </w:rPr>
      </w:pPr>
    </w:p>
    <w:p w:rsidR="00071D0F" w:rsidRPr="00071D0F" w:rsidRDefault="000F76B7" w:rsidP="005E56E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90C10">
        <w:trPr>
          <w:trHeight w:val="293"/>
          <w:jc w:val="center"/>
        </w:trPr>
        <w:tc>
          <w:tcPr>
            <w:tcW w:w="1919" w:type="dxa"/>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F76B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山东格林凯瑞精密仪器有限公司</w:t>
            </w:r>
            <w:bookmarkEnd w:id="5"/>
          </w:p>
        </w:tc>
        <w:tc>
          <w:tcPr>
            <w:tcW w:w="1134" w:type="dxa"/>
            <w:gridSpan w:val="3"/>
          </w:tcPr>
          <w:p w:rsidR="00877EB8" w:rsidRDefault="000F76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F76B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52</w:t>
            </w:r>
            <w:bookmarkEnd w:id="6"/>
          </w:p>
        </w:tc>
      </w:tr>
      <w:tr w:rsidR="00190C10">
        <w:trPr>
          <w:trHeight w:val="307"/>
          <w:jc w:val="center"/>
        </w:trPr>
        <w:tc>
          <w:tcPr>
            <w:tcW w:w="1919" w:type="dxa"/>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F76B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山东省菏泽市高新区万福办事处中华西路2059号九为产业园E7-1</w:t>
            </w:r>
            <w:bookmarkEnd w:id="7"/>
          </w:p>
        </w:tc>
        <w:tc>
          <w:tcPr>
            <w:tcW w:w="540" w:type="dxa"/>
            <w:vMerge w:val="restart"/>
          </w:tcPr>
          <w:p w:rsidR="00877EB8" w:rsidRDefault="000F76B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0F76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F76B7"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190C10">
        <w:trPr>
          <w:trHeight w:val="315"/>
          <w:jc w:val="center"/>
        </w:trPr>
        <w:tc>
          <w:tcPr>
            <w:tcW w:w="1919" w:type="dxa"/>
            <w:vAlign w:val="center"/>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0F76B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山东省菏泽市高新区万福办事处中华西路2059号九为产业园E7-1</w:t>
            </w:r>
            <w:bookmarkEnd w:id="9"/>
          </w:p>
        </w:tc>
        <w:tc>
          <w:tcPr>
            <w:tcW w:w="540" w:type="dxa"/>
            <w:vMerge/>
            <w:vAlign w:val="center"/>
          </w:tcPr>
          <w:p w:rsidR="00877EB8" w:rsidRDefault="00832B8A">
            <w:pPr>
              <w:spacing w:line="320" w:lineRule="exact"/>
              <w:jc w:val="center"/>
              <w:rPr>
                <w:rFonts w:ascii="宋体" w:hAnsi="宋体"/>
                <w:b/>
                <w:color w:val="000000" w:themeColor="text1"/>
                <w:sz w:val="20"/>
                <w:szCs w:val="20"/>
              </w:rPr>
            </w:pPr>
          </w:p>
        </w:tc>
        <w:tc>
          <w:tcPr>
            <w:tcW w:w="1297" w:type="dxa"/>
          </w:tcPr>
          <w:p w:rsidR="00877EB8" w:rsidRDefault="000F76B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190C10">
        <w:trPr>
          <w:trHeight w:val="315"/>
          <w:jc w:val="center"/>
        </w:trPr>
        <w:tc>
          <w:tcPr>
            <w:tcW w:w="1919" w:type="dxa"/>
            <w:vAlign w:val="center"/>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832B8A">
            <w:pPr>
              <w:spacing w:line="320" w:lineRule="exact"/>
              <w:rPr>
                <w:rFonts w:ascii="宋体" w:hAnsi="宋体"/>
                <w:b/>
                <w:color w:val="000000" w:themeColor="text1"/>
                <w:sz w:val="20"/>
                <w:szCs w:val="20"/>
              </w:rPr>
            </w:pPr>
          </w:p>
        </w:tc>
        <w:tc>
          <w:tcPr>
            <w:tcW w:w="540" w:type="dxa"/>
            <w:vMerge/>
            <w:vAlign w:val="center"/>
          </w:tcPr>
          <w:p w:rsidR="00877EB8" w:rsidRDefault="00832B8A">
            <w:pPr>
              <w:spacing w:line="320" w:lineRule="exact"/>
              <w:jc w:val="center"/>
              <w:rPr>
                <w:rFonts w:ascii="宋体" w:hAnsi="宋体"/>
                <w:b/>
                <w:color w:val="000000" w:themeColor="text1"/>
                <w:sz w:val="20"/>
                <w:szCs w:val="20"/>
              </w:rPr>
            </w:pPr>
          </w:p>
        </w:tc>
        <w:tc>
          <w:tcPr>
            <w:tcW w:w="1297" w:type="dxa"/>
          </w:tcPr>
          <w:p w:rsidR="00877EB8" w:rsidRDefault="00832B8A">
            <w:pPr>
              <w:spacing w:line="320" w:lineRule="exact"/>
              <w:rPr>
                <w:rFonts w:ascii="宋体" w:hAnsi="宋体"/>
                <w:b/>
                <w:color w:val="000000" w:themeColor="text1"/>
                <w:sz w:val="20"/>
                <w:szCs w:val="20"/>
              </w:rPr>
            </w:pPr>
          </w:p>
        </w:tc>
      </w:tr>
      <w:tr w:rsidR="00190C10">
        <w:trPr>
          <w:trHeight w:val="315"/>
          <w:jc w:val="center"/>
        </w:trPr>
        <w:tc>
          <w:tcPr>
            <w:tcW w:w="1919" w:type="dxa"/>
            <w:vAlign w:val="center"/>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832B8A">
            <w:pPr>
              <w:spacing w:line="320" w:lineRule="exact"/>
              <w:rPr>
                <w:rFonts w:ascii="宋体" w:hAnsi="宋体"/>
                <w:b/>
                <w:color w:val="000000" w:themeColor="text1"/>
                <w:sz w:val="20"/>
                <w:szCs w:val="20"/>
              </w:rPr>
            </w:pPr>
          </w:p>
        </w:tc>
        <w:tc>
          <w:tcPr>
            <w:tcW w:w="540" w:type="dxa"/>
            <w:vMerge/>
            <w:vAlign w:val="center"/>
          </w:tcPr>
          <w:p w:rsidR="00877EB8" w:rsidRDefault="00832B8A">
            <w:pPr>
              <w:spacing w:line="320" w:lineRule="exact"/>
              <w:jc w:val="center"/>
              <w:rPr>
                <w:rFonts w:ascii="宋体" w:hAnsi="宋体"/>
                <w:b/>
                <w:color w:val="000000" w:themeColor="text1"/>
                <w:sz w:val="20"/>
                <w:szCs w:val="20"/>
              </w:rPr>
            </w:pPr>
          </w:p>
        </w:tc>
        <w:tc>
          <w:tcPr>
            <w:tcW w:w="1297" w:type="dxa"/>
          </w:tcPr>
          <w:p w:rsidR="00877EB8" w:rsidRDefault="00832B8A">
            <w:pPr>
              <w:spacing w:line="320" w:lineRule="exact"/>
              <w:rPr>
                <w:rFonts w:ascii="宋体" w:hAnsi="宋体"/>
                <w:b/>
                <w:color w:val="000000" w:themeColor="text1"/>
                <w:sz w:val="20"/>
                <w:szCs w:val="20"/>
              </w:rPr>
            </w:pPr>
          </w:p>
        </w:tc>
      </w:tr>
      <w:tr w:rsidR="00190C10">
        <w:trPr>
          <w:trHeight w:val="237"/>
          <w:jc w:val="center"/>
        </w:trPr>
        <w:tc>
          <w:tcPr>
            <w:tcW w:w="1919" w:type="dxa"/>
            <w:vAlign w:val="center"/>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832B8A">
            <w:pPr>
              <w:spacing w:line="320" w:lineRule="exact"/>
              <w:rPr>
                <w:rFonts w:ascii="宋体" w:hAnsi="宋体"/>
                <w:b/>
                <w:color w:val="000000" w:themeColor="text1"/>
                <w:sz w:val="20"/>
                <w:szCs w:val="20"/>
              </w:rPr>
            </w:pPr>
          </w:p>
        </w:tc>
        <w:tc>
          <w:tcPr>
            <w:tcW w:w="540" w:type="dxa"/>
            <w:vMerge/>
            <w:vAlign w:val="center"/>
          </w:tcPr>
          <w:p w:rsidR="00877EB8" w:rsidRDefault="00832B8A">
            <w:pPr>
              <w:spacing w:line="320" w:lineRule="exact"/>
              <w:jc w:val="center"/>
              <w:rPr>
                <w:rFonts w:ascii="宋体" w:hAnsi="宋体"/>
                <w:b/>
                <w:color w:val="000000" w:themeColor="text1"/>
                <w:sz w:val="20"/>
                <w:szCs w:val="20"/>
              </w:rPr>
            </w:pPr>
          </w:p>
        </w:tc>
        <w:tc>
          <w:tcPr>
            <w:tcW w:w="1297" w:type="dxa"/>
          </w:tcPr>
          <w:p w:rsidR="00877EB8" w:rsidRDefault="00832B8A">
            <w:pPr>
              <w:spacing w:line="320" w:lineRule="exact"/>
              <w:rPr>
                <w:rFonts w:ascii="宋体" w:hAnsi="宋体"/>
                <w:b/>
                <w:color w:val="000000" w:themeColor="text1"/>
                <w:sz w:val="20"/>
                <w:szCs w:val="20"/>
              </w:rPr>
            </w:pPr>
          </w:p>
        </w:tc>
      </w:tr>
      <w:tr w:rsidR="00190C10">
        <w:trPr>
          <w:trHeight w:val="247"/>
          <w:jc w:val="center"/>
        </w:trPr>
        <w:tc>
          <w:tcPr>
            <w:tcW w:w="1919" w:type="dxa"/>
            <w:vAlign w:val="center"/>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0F76B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景让丽</w:t>
            </w:r>
            <w:bookmarkEnd w:id="11"/>
          </w:p>
        </w:tc>
        <w:tc>
          <w:tcPr>
            <w:tcW w:w="1362" w:type="dxa"/>
            <w:gridSpan w:val="2"/>
            <w:vAlign w:val="center"/>
          </w:tcPr>
          <w:p w:rsidR="00877EB8" w:rsidRDefault="000F76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F76B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17660318252</w:t>
            </w:r>
            <w:bookmarkEnd w:id="12"/>
          </w:p>
        </w:tc>
        <w:tc>
          <w:tcPr>
            <w:tcW w:w="965" w:type="dxa"/>
            <w:gridSpan w:val="3"/>
            <w:vAlign w:val="center"/>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F76B7">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05305881966</w:t>
            </w:r>
            <w:bookmarkEnd w:id="13"/>
          </w:p>
        </w:tc>
      </w:tr>
      <w:tr w:rsidR="00190C10">
        <w:trPr>
          <w:jc w:val="center"/>
        </w:trPr>
        <w:tc>
          <w:tcPr>
            <w:tcW w:w="1919" w:type="dxa"/>
            <w:vAlign w:val="center"/>
          </w:tcPr>
          <w:p w:rsidR="00877EB8" w:rsidRDefault="000F76B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F76B7">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闫</w:t>
            </w:r>
            <w:proofErr w:type="gramEnd"/>
            <w:r>
              <w:rPr>
                <w:rFonts w:ascii="宋体" w:hAnsi="宋体"/>
                <w:b/>
                <w:color w:val="000000" w:themeColor="text1"/>
                <w:sz w:val="20"/>
                <w:szCs w:val="20"/>
              </w:rPr>
              <w:t>清清</w:t>
            </w:r>
            <w:bookmarkEnd w:id="14"/>
          </w:p>
        </w:tc>
        <w:tc>
          <w:tcPr>
            <w:tcW w:w="1362" w:type="dxa"/>
            <w:gridSpan w:val="2"/>
            <w:vAlign w:val="center"/>
          </w:tcPr>
          <w:p w:rsidR="00877EB8" w:rsidRDefault="000F76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E56EA">
            <w:pPr>
              <w:spacing w:line="320" w:lineRule="exact"/>
              <w:rPr>
                <w:rFonts w:ascii="宋体" w:hAnsi="宋体"/>
                <w:b/>
                <w:color w:val="000000" w:themeColor="text1"/>
                <w:spacing w:val="-20"/>
                <w:sz w:val="20"/>
                <w:szCs w:val="20"/>
              </w:rPr>
            </w:pPr>
            <w:bookmarkStart w:id="15" w:name="最高管理者"/>
            <w:bookmarkEnd w:id="15"/>
            <w:proofErr w:type="gramStart"/>
            <w:r>
              <w:rPr>
                <w:rFonts w:ascii="宋体" w:hAnsi="宋体"/>
                <w:b/>
                <w:color w:val="000000" w:themeColor="text1"/>
                <w:sz w:val="20"/>
                <w:szCs w:val="20"/>
              </w:rPr>
              <w:t>闫</w:t>
            </w:r>
            <w:proofErr w:type="gramEnd"/>
            <w:r>
              <w:rPr>
                <w:rFonts w:ascii="宋体" w:hAnsi="宋体"/>
                <w:b/>
                <w:color w:val="000000" w:themeColor="text1"/>
                <w:sz w:val="20"/>
                <w:szCs w:val="20"/>
              </w:rPr>
              <w:t>清清</w:t>
            </w:r>
          </w:p>
        </w:tc>
        <w:tc>
          <w:tcPr>
            <w:tcW w:w="1440" w:type="dxa"/>
            <w:gridSpan w:val="5"/>
            <w:vAlign w:val="center"/>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F76B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王壮壮</w:t>
            </w:r>
            <w:bookmarkEnd w:id="16"/>
          </w:p>
        </w:tc>
      </w:tr>
      <w:tr w:rsidR="00190C10">
        <w:trPr>
          <w:trHeight w:val="1050"/>
          <w:jc w:val="center"/>
        </w:trPr>
        <w:tc>
          <w:tcPr>
            <w:tcW w:w="1919" w:type="dxa"/>
            <w:vAlign w:val="center"/>
          </w:tcPr>
          <w:p w:rsidR="00877EB8" w:rsidRDefault="000F76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0F76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832B8A">
            <w:pPr>
              <w:spacing w:line="320" w:lineRule="exact"/>
              <w:jc w:val="center"/>
              <w:rPr>
                <w:rFonts w:ascii="宋体" w:hAnsi="宋体"/>
                <w:b/>
                <w:color w:val="000000" w:themeColor="text1"/>
                <w:sz w:val="20"/>
                <w:szCs w:val="20"/>
              </w:rPr>
            </w:pPr>
          </w:p>
        </w:tc>
        <w:tc>
          <w:tcPr>
            <w:tcW w:w="7957" w:type="dxa"/>
            <w:gridSpan w:val="14"/>
          </w:tcPr>
          <w:p w:rsidR="00877EB8" w:rsidRDefault="000F76B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Q：水质分析仪器的组装和服务；实验室仪器仪表、通风柜、实验台、玻璃仪器的销售</w:t>
            </w:r>
          </w:p>
          <w:p w:rsidR="00190C10" w:rsidRDefault="000F76B7">
            <w:pPr>
              <w:spacing w:line="320" w:lineRule="exact"/>
              <w:rPr>
                <w:rFonts w:ascii="宋体" w:hAnsi="宋体"/>
                <w:b/>
                <w:color w:val="000000" w:themeColor="text1"/>
                <w:sz w:val="20"/>
                <w:szCs w:val="20"/>
              </w:rPr>
            </w:pPr>
            <w:r>
              <w:rPr>
                <w:rFonts w:ascii="宋体" w:hAnsi="宋体"/>
                <w:b/>
                <w:color w:val="000000" w:themeColor="text1"/>
                <w:sz w:val="20"/>
                <w:szCs w:val="20"/>
              </w:rPr>
              <w:t>E：水质分析仪器的组装和服务；实验室仪器仪表、通风柜、实验台、玻璃仪器的销售所涉及场所的相关环境管理活动</w:t>
            </w:r>
          </w:p>
          <w:p w:rsidR="00190C10" w:rsidRDefault="000F76B7">
            <w:pPr>
              <w:spacing w:line="320" w:lineRule="exact"/>
              <w:rPr>
                <w:rFonts w:ascii="宋体" w:hAnsi="宋体"/>
                <w:b/>
                <w:color w:val="000000" w:themeColor="text1"/>
                <w:sz w:val="20"/>
                <w:szCs w:val="20"/>
              </w:rPr>
            </w:pPr>
            <w:r>
              <w:rPr>
                <w:rFonts w:ascii="宋体" w:hAnsi="宋体"/>
                <w:b/>
                <w:color w:val="000000" w:themeColor="text1"/>
                <w:sz w:val="20"/>
                <w:szCs w:val="20"/>
              </w:rPr>
              <w:t>O：水质分析仪器的组装和服务；实验室仪器仪表、通风柜、实验台、玻璃仪器的销售涉及场所的相关职业健康安全管理活动</w:t>
            </w:r>
            <w:bookmarkEnd w:id="17"/>
          </w:p>
        </w:tc>
      </w:tr>
      <w:tr w:rsidR="00190C10">
        <w:trPr>
          <w:trHeight w:val="606"/>
          <w:jc w:val="center"/>
        </w:trPr>
        <w:tc>
          <w:tcPr>
            <w:tcW w:w="1919" w:type="dxa"/>
            <w:vAlign w:val="center"/>
          </w:tcPr>
          <w:p w:rsidR="00877EB8" w:rsidRDefault="000F76B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F76B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Q：19.05.01;29.12.00</w:t>
            </w:r>
          </w:p>
          <w:p w:rsidR="00877EB8" w:rsidRDefault="000F76B7">
            <w:pPr>
              <w:spacing w:line="320" w:lineRule="exact"/>
              <w:rPr>
                <w:rFonts w:ascii="宋体" w:hAnsi="宋体"/>
                <w:b/>
                <w:color w:val="000000" w:themeColor="text1"/>
                <w:sz w:val="20"/>
                <w:szCs w:val="20"/>
              </w:rPr>
            </w:pPr>
            <w:r>
              <w:rPr>
                <w:rFonts w:ascii="宋体" w:hAnsi="宋体"/>
                <w:b/>
                <w:color w:val="000000" w:themeColor="text1"/>
                <w:sz w:val="20"/>
                <w:szCs w:val="20"/>
              </w:rPr>
              <w:t>E：19.05.01;29.12.00</w:t>
            </w:r>
          </w:p>
          <w:p w:rsidR="00877EB8" w:rsidRDefault="000F76B7">
            <w:pPr>
              <w:spacing w:line="320" w:lineRule="exact"/>
              <w:rPr>
                <w:rFonts w:ascii="宋体" w:hAnsi="宋体"/>
                <w:b/>
                <w:color w:val="000000" w:themeColor="text1"/>
                <w:sz w:val="20"/>
                <w:szCs w:val="20"/>
              </w:rPr>
            </w:pPr>
            <w:r>
              <w:rPr>
                <w:rFonts w:ascii="宋体" w:hAnsi="宋体"/>
                <w:b/>
                <w:color w:val="000000" w:themeColor="text1"/>
                <w:sz w:val="20"/>
                <w:szCs w:val="20"/>
              </w:rPr>
              <w:t>O：19.05.01;29.12.00</w:t>
            </w:r>
            <w:bookmarkEnd w:id="18"/>
          </w:p>
        </w:tc>
        <w:tc>
          <w:tcPr>
            <w:tcW w:w="2127" w:type="dxa"/>
            <w:gridSpan w:val="7"/>
            <w:vAlign w:val="center"/>
          </w:tcPr>
          <w:p w:rsidR="00877EB8" w:rsidRDefault="000F76B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E56EA">
            <w:pPr>
              <w:spacing w:line="320" w:lineRule="exact"/>
              <w:rPr>
                <w:rFonts w:ascii="宋体" w:hAnsi="宋体"/>
                <w:b/>
                <w:color w:val="000000" w:themeColor="text1"/>
                <w:sz w:val="20"/>
                <w:szCs w:val="20"/>
              </w:rPr>
            </w:pPr>
            <w:r>
              <w:rPr>
                <w:rFonts w:hint="eastAsia"/>
                <w:szCs w:val="21"/>
              </w:rPr>
              <w:t>■</w:t>
            </w:r>
            <w:r w:rsidR="000F76B7">
              <w:rPr>
                <w:rFonts w:ascii="宋体" w:hAnsi="宋体" w:hint="eastAsia"/>
                <w:b/>
                <w:color w:val="000000" w:themeColor="text1"/>
                <w:sz w:val="20"/>
                <w:szCs w:val="20"/>
              </w:rPr>
              <w:t>是    □否</w:t>
            </w:r>
          </w:p>
        </w:tc>
      </w:tr>
      <w:tr w:rsidR="00190C10">
        <w:trPr>
          <w:trHeight w:val="564"/>
          <w:jc w:val="center"/>
        </w:trPr>
        <w:tc>
          <w:tcPr>
            <w:tcW w:w="1919" w:type="dxa"/>
            <w:vAlign w:val="center"/>
          </w:tcPr>
          <w:p w:rsidR="00877EB8" w:rsidRDefault="000F76B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F76B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2020-11-10 0:00:00</w:t>
            </w:r>
            <w:bookmarkEnd w:id="19"/>
          </w:p>
        </w:tc>
        <w:tc>
          <w:tcPr>
            <w:tcW w:w="2403" w:type="dxa"/>
            <w:gridSpan w:val="6"/>
            <w:vAlign w:val="center"/>
          </w:tcPr>
          <w:p w:rsidR="00877EB8" w:rsidRDefault="000F76B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832B8A">
            <w:pPr>
              <w:rPr>
                <w:rFonts w:ascii="宋体" w:hAnsi="宋体"/>
                <w:b/>
                <w:color w:val="000000" w:themeColor="text1"/>
                <w:sz w:val="20"/>
                <w:szCs w:val="20"/>
              </w:rPr>
            </w:pPr>
          </w:p>
        </w:tc>
      </w:tr>
      <w:tr w:rsidR="00190C10">
        <w:trPr>
          <w:cantSplit/>
          <w:jc w:val="center"/>
        </w:trPr>
        <w:tc>
          <w:tcPr>
            <w:tcW w:w="1919" w:type="dxa"/>
            <w:vAlign w:val="center"/>
          </w:tcPr>
          <w:p w:rsidR="00877EB8" w:rsidRDefault="000F76B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E56EA" w:rsidRDefault="005E56EA">
            <w:pPr>
              <w:widowControl/>
              <w:jc w:val="left"/>
              <w:rPr>
                <w:rFonts w:ascii="宋体"/>
                <w:b/>
                <w:color w:val="000000"/>
                <w:sz w:val="20"/>
                <w:szCs w:val="20"/>
              </w:rPr>
            </w:pPr>
            <w:r>
              <w:rPr>
                <w:rFonts w:ascii="宋体" w:hint="eastAsia"/>
                <w:b/>
                <w:color w:val="000000"/>
                <w:sz w:val="20"/>
                <w:szCs w:val="20"/>
              </w:rPr>
              <w:t>山东省菏泽市高新区万福办事处中华西路2059号九为产业园E7-1,</w:t>
            </w:r>
          </w:p>
          <w:p w:rsidR="00877EB8" w:rsidRDefault="000F76B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832B8A">
            <w:pPr>
              <w:widowControl/>
              <w:jc w:val="left"/>
              <w:rPr>
                <w:rFonts w:ascii="宋体" w:hAnsi="宋体"/>
                <w:b/>
                <w:color w:val="000000" w:themeColor="text1"/>
                <w:spacing w:val="-20"/>
                <w:sz w:val="20"/>
                <w:szCs w:val="20"/>
              </w:rPr>
            </w:pPr>
          </w:p>
          <w:p w:rsidR="00877EB8" w:rsidRDefault="000F76B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832B8A">
            <w:pPr>
              <w:rPr>
                <w:rFonts w:ascii="宋体" w:hAnsi="宋体"/>
                <w:b/>
                <w:color w:val="000000" w:themeColor="text1"/>
                <w:sz w:val="20"/>
                <w:szCs w:val="20"/>
              </w:rPr>
            </w:pPr>
          </w:p>
        </w:tc>
      </w:tr>
      <w:tr w:rsidR="00190C10">
        <w:trPr>
          <w:cantSplit/>
          <w:jc w:val="center"/>
        </w:trPr>
        <w:tc>
          <w:tcPr>
            <w:tcW w:w="1919" w:type="dxa"/>
            <w:vAlign w:val="center"/>
          </w:tcPr>
          <w:p w:rsidR="00877EB8" w:rsidRDefault="000F76B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F76B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832B8A">
            <w:pPr>
              <w:widowControl/>
              <w:jc w:val="left"/>
              <w:rPr>
                <w:rFonts w:ascii="宋体" w:hAnsi="宋体"/>
                <w:b/>
                <w:color w:val="000000" w:themeColor="text1"/>
                <w:sz w:val="20"/>
                <w:szCs w:val="20"/>
              </w:rPr>
            </w:pPr>
          </w:p>
        </w:tc>
      </w:tr>
    </w:tbl>
    <w:p w:rsidR="00877EB8" w:rsidRDefault="00832B8A" w:rsidP="005E56EA">
      <w:pPr>
        <w:snapToGrid w:val="0"/>
        <w:spacing w:afterLines="30" w:after="93"/>
        <w:jc w:val="center"/>
        <w:rPr>
          <w:rFonts w:ascii="楷体" w:eastAsia="楷体" w:hAnsi="楷体"/>
          <w:b/>
          <w:color w:val="000000" w:themeColor="text1"/>
          <w:sz w:val="28"/>
          <w:szCs w:val="28"/>
        </w:rPr>
      </w:pPr>
    </w:p>
    <w:p w:rsidR="005E56EA" w:rsidRPr="00C17407" w:rsidRDefault="005E56EA" w:rsidP="005E56EA">
      <w:pPr>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五、审核活动综述</w:t>
      </w:r>
    </w:p>
    <w:p w:rsidR="005E56EA" w:rsidRPr="00C17407" w:rsidRDefault="005E56EA" w:rsidP="005E56EA">
      <w:pPr>
        <w:spacing w:line="360" w:lineRule="auto"/>
        <w:ind w:leftChars="-337" w:left="-158" w:hangingChars="271" w:hanging="550"/>
        <w:rPr>
          <w:rFonts w:asciiTheme="minorEastAsia" w:eastAsiaTheme="minorEastAsia" w:hAnsiTheme="minorEastAsia"/>
          <w:b/>
          <w:color w:val="000000"/>
          <w:spacing w:val="-4"/>
          <w:sz w:val="16"/>
          <w:szCs w:val="16"/>
        </w:rPr>
      </w:pPr>
      <w:r w:rsidRPr="00C17407">
        <w:rPr>
          <w:rFonts w:asciiTheme="minorEastAsia" w:eastAsiaTheme="minorEastAsia" w:hAnsiTheme="minorEastAsia"/>
          <w:b/>
          <w:color w:val="000000"/>
          <w:spacing w:val="-4"/>
          <w:szCs w:val="21"/>
        </w:rPr>
        <w:t xml:space="preserve">1. </w:t>
      </w:r>
      <w:r w:rsidRPr="00C17407">
        <w:rPr>
          <w:rFonts w:asciiTheme="minorEastAsia" w:eastAsiaTheme="minorEastAsia" w:hAnsiTheme="minorEastAsia" w:hint="eastAsia"/>
          <w:b/>
          <w:color w:val="000000"/>
          <w:spacing w:val="-4"/>
          <w:szCs w:val="21"/>
        </w:rPr>
        <w:t>本次审核活动按审核计划执行（见附件</w:t>
      </w:r>
      <w:r w:rsidRPr="00C17407">
        <w:rPr>
          <w:rFonts w:asciiTheme="minorEastAsia" w:eastAsiaTheme="minorEastAsia" w:hAnsiTheme="minorEastAsia"/>
          <w:b/>
          <w:color w:val="000000"/>
          <w:spacing w:val="-4"/>
          <w:szCs w:val="21"/>
        </w:rPr>
        <w:t>1</w:t>
      </w:r>
      <w:r w:rsidRPr="00C17407">
        <w:rPr>
          <w:rFonts w:asciiTheme="minorEastAsia" w:eastAsiaTheme="minorEastAsia" w:hAnsiTheme="minorEastAsia" w:hint="eastAsia"/>
          <w:b/>
          <w:color w:val="000000"/>
          <w:spacing w:val="-4"/>
          <w:szCs w:val="21"/>
        </w:rPr>
        <w:t>）。</w:t>
      </w:r>
      <w:r>
        <w:rPr>
          <w:rFonts w:ascii="宋体" w:hAnsi="宋体" w:hint="eastAsia"/>
          <w:b/>
          <w:color w:val="000000" w:themeColor="text1"/>
          <w:spacing w:val="-4"/>
          <w:szCs w:val="21"/>
        </w:rPr>
        <w:t xml:space="preserve"> </w:t>
      </w:r>
    </w:p>
    <w:p w:rsidR="005E56EA" w:rsidRPr="00C17407" w:rsidRDefault="005E56EA" w:rsidP="005E56EA">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2.</w:t>
      </w:r>
      <w:r w:rsidRPr="00C17407">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5E56EA" w:rsidRPr="00C17407" w:rsidTr="009B558A">
        <w:tc>
          <w:tcPr>
            <w:tcW w:w="3119" w:type="dxa"/>
          </w:tcPr>
          <w:p w:rsidR="005E56EA" w:rsidRPr="00C17407" w:rsidRDefault="005E56EA" w:rsidP="009B558A">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z w:val="20"/>
                <w:szCs w:val="20"/>
              </w:rPr>
              <w:t>部门</w:t>
            </w:r>
            <w:r w:rsidRPr="00C17407">
              <w:rPr>
                <w:rFonts w:asciiTheme="minorEastAsia" w:eastAsiaTheme="minorEastAsia" w:hAnsiTheme="minorEastAsia"/>
                <w:b/>
                <w:color w:val="000000"/>
                <w:spacing w:val="-2"/>
                <w:sz w:val="20"/>
                <w:szCs w:val="20"/>
              </w:rPr>
              <w:t>:</w:t>
            </w:r>
          </w:p>
        </w:tc>
        <w:tc>
          <w:tcPr>
            <w:tcW w:w="6804" w:type="dxa"/>
          </w:tcPr>
          <w:p w:rsidR="005E56EA" w:rsidRPr="00C17407" w:rsidRDefault="005E56EA" w:rsidP="009B558A">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r>
      <w:tr w:rsidR="005E56EA" w:rsidRPr="00C17407" w:rsidTr="009B558A">
        <w:tc>
          <w:tcPr>
            <w:tcW w:w="3119" w:type="dxa"/>
          </w:tcPr>
          <w:p w:rsidR="005E56EA" w:rsidRPr="00C17407" w:rsidRDefault="005E56EA" w:rsidP="009B558A">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高管层（</w:t>
            </w:r>
            <w:proofErr w:type="gramStart"/>
            <w:r w:rsidRPr="00C17407">
              <w:rPr>
                <w:rFonts w:asciiTheme="minorEastAsia" w:eastAsiaTheme="minorEastAsia" w:hAnsiTheme="minorEastAsia" w:cs="宋体" w:hint="eastAsia"/>
                <w:sz w:val="20"/>
                <w:szCs w:val="20"/>
              </w:rPr>
              <w:t>含员工</w:t>
            </w:r>
            <w:proofErr w:type="gramEnd"/>
            <w:r w:rsidRPr="00C17407">
              <w:rPr>
                <w:rFonts w:asciiTheme="minorEastAsia" w:eastAsiaTheme="minorEastAsia" w:hAnsiTheme="minorEastAsia" w:cs="宋体" w:hint="eastAsia"/>
                <w:sz w:val="20"/>
                <w:szCs w:val="20"/>
              </w:rPr>
              <w:t>代表）</w:t>
            </w:r>
          </w:p>
        </w:tc>
        <w:tc>
          <w:tcPr>
            <w:tcW w:w="6804" w:type="dxa"/>
          </w:tcPr>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内外部环境、风险识别、资源支持、管理评审等，与管理层有关的质量、环境、职业健康安全管理活动</w:t>
            </w:r>
          </w:p>
        </w:tc>
      </w:tr>
      <w:tr w:rsidR="005E56EA" w:rsidRPr="00C17407" w:rsidTr="009B558A">
        <w:tc>
          <w:tcPr>
            <w:tcW w:w="3119" w:type="dxa"/>
          </w:tcPr>
          <w:p w:rsidR="005E56EA" w:rsidRPr="00C17407" w:rsidRDefault="005E56EA" w:rsidP="009B558A">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供销部</w:t>
            </w:r>
          </w:p>
        </w:tc>
        <w:tc>
          <w:tcPr>
            <w:tcW w:w="6804" w:type="dxa"/>
          </w:tcPr>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采购过程、销售过程、客户满意相关等过程及相应环境、职业健康安全管理体系运行过程</w:t>
            </w:r>
          </w:p>
        </w:tc>
      </w:tr>
      <w:tr w:rsidR="005E56EA" w:rsidRPr="00C17407" w:rsidTr="009B558A">
        <w:tc>
          <w:tcPr>
            <w:tcW w:w="3119" w:type="dxa"/>
          </w:tcPr>
          <w:p w:rsidR="005E56EA" w:rsidRPr="00C17407" w:rsidRDefault="005E56EA" w:rsidP="009B558A">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生产部</w:t>
            </w:r>
          </w:p>
        </w:tc>
        <w:tc>
          <w:tcPr>
            <w:tcW w:w="6804" w:type="dxa"/>
          </w:tcPr>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基础设施、过程环境、生产实现过程、产品和服务的要求、危险源辨识、风险评价和风险控制措施的确定、应急准备和响应及相应环境、职业健康安全管理体系运行过程控制；</w:t>
            </w:r>
          </w:p>
        </w:tc>
      </w:tr>
      <w:tr w:rsidR="005E56EA" w:rsidRPr="00C17407" w:rsidTr="009B558A">
        <w:tc>
          <w:tcPr>
            <w:tcW w:w="3119" w:type="dxa"/>
          </w:tcPr>
          <w:p w:rsidR="005E56EA" w:rsidRPr="00C17407" w:rsidRDefault="005E56EA" w:rsidP="009B558A">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质检部</w:t>
            </w:r>
          </w:p>
        </w:tc>
        <w:tc>
          <w:tcPr>
            <w:tcW w:w="6804" w:type="dxa"/>
          </w:tcPr>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不合格品的管控、监视和测量、纠正预防、改进、危险源辨识、风险评价和风险控制措施的确定、应急准备和响应及相应环境、职业健康安全管理体系运行过程控制；</w:t>
            </w:r>
          </w:p>
        </w:tc>
      </w:tr>
      <w:tr w:rsidR="005E56EA" w:rsidRPr="00C17407" w:rsidTr="009B558A">
        <w:tc>
          <w:tcPr>
            <w:tcW w:w="3119" w:type="dxa"/>
          </w:tcPr>
          <w:p w:rsidR="005E56EA" w:rsidRPr="00C17407" w:rsidRDefault="005E56EA" w:rsidP="009B558A">
            <w:pPr>
              <w:ind w:firstLineChars="750" w:firstLine="1500"/>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办公室</w:t>
            </w:r>
          </w:p>
        </w:tc>
        <w:tc>
          <w:tcPr>
            <w:tcW w:w="6804" w:type="dxa"/>
          </w:tcPr>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人力资源管理过程；资源提供与管理过程控制；内外部信息交流过程；内审管理；内外部信息交流、等过程及相应环境、职业健康安全管理体系运行过程；</w:t>
            </w:r>
          </w:p>
        </w:tc>
      </w:tr>
    </w:tbl>
    <w:p w:rsidR="005E56EA" w:rsidRPr="00C17407" w:rsidRDefault="005E56EA" w:rsidP="005E56EA">
      <w:pPr>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3. </w:t>
      </w:r>
      <w:r w:rsidRPr="00C17407">
        <w:rPr>
          <w:rFonts w:asciiTheme="minorEastAsia" w:eastAsiaTheme="minorEastAsia" w:hAnsiTheme="minorEastAsia" w:hint="eastAsia"/>
          <w:b/>
          <w:color w:val="000000"/>
          <w:szCs w:val="21"/>
        </w:rPr>
        <w:t>已审核的分场所（分中心、分部或不在一起的部门）、临时</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流动场所信息</w:t>
      </w:r>
    </w:p>
    <w:p w:rsidR="005E56EA" w:rsidRPr="00C17407" w:rsidRDefault="005E56EA" w:rsidP="005E56EA">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5E56EA" w:rsidRPr="00C17407" w:rsidTr="009B558A">
        <w:tc>
          <w:tcPr>
            <w:tcW w:w="3119" w:type="dxa"/>
          </w:tcPr>
          <w:p w:rsidR="005E56EA" w:rsidRPr="00C17407" w:rsidRDefault="005E56EA" w:rsidP="009B558A">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pacing w:val="-2"/>
                <w:sz w:val="20"/>
                <w:szCs w:val="20"/>
              </w:rPr>
              <w:lastRenderedPageBreak/>
              <w:t>分场所名称</w:t>
            </w:r>
          </w:p>
        </w:tc>
        <w:tc>
          <w:tcPr>
            <w:tcW w:w="3249" w:type="dxa"/>
          </w:tcPr>
          <w:p w:rsidR="005E56EA" w:rsidRPr="00C17407" w:rsidRDefault="005E56EA" w:rsidP="009B558A">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c>
          <w:tcPr>
            <w:tcW w:w="3555" w:type="dxa"/>
          </w:tcPr>
          <w:p w:rsidR="005E56EA" w:rsidRPr="00C17407" w:rsidRDefault="005E56EA" w:rsidP="009B558A">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地址</w:t>
            </w:r>
          </w:p>
        </w:tc>
      </w:tr>
      <w:tr w:rsidR="005E56EA" w:rsidRPr="00C17407" w:rsidTr="009B558A">
        <w:tc>
          <w:tcPr>
            <w:tcW w:w="3119" w:type="dxa"/>
          </w:tcPr>
          <w:p w:rsidR="005E56EA" w:rsidRPr="00C17407" w:rsidRDefault="005E56EA" w:rsidP="009B558A">
            <w:pPr>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无</w:t>
            </w:r>
          </w:p>
        </w:tc>
        <w:tc>
          <w:tcPr>
            <w:tcW w:w="3249" w:type="dxa"/>
          </w:tcPr>
          <w:p w:rsidR="005E56EA" w:rsidRPr="00C17407" w:rsidRDefault="005E56EA" w:rsidP="009B558A">
            <w:pPr>
              <w:jc w:val="center"/>
              <w:rPr>
                <w:rFonts w:asciiTheme="minorEastAsia" w:eastAsiaTheme="minorEastAsia" w:hAnsiTheme="minorEastAsia"/>
                <w:b/>
                <w:color w:val="000000"/>
                <w:spacing w:val="-20"/>
                <w:sz w:val="20"/>
                <w:szCs w:val="20"/>
                <w:u w:val="single"/>
              </w:rPr>
            </w:pPr>
          </w:p>
        </w:tc>
        <w:tc>
          <w:tcPr>
            <w:tcW w:w="3555" w:type="dxa"/>
          </w:tcPr>
          <w:p w:rsidR="005E56EA" w:rsidRPr="00C17407" w:rsidRDefault="005E56EA" w:rsidP="009B558A">
            <w:pPr>
              <w:jc w:val="center"/>
              <w:rPr>
                <w:rFonts w:asciiTheme="minorEastAsia" w:eastAsiaTheme="minorEastAsia" w:hAnsiTheme="minorEastAsia"/>
                <w:b/>
                <w:color w:val="000000"/>
                <w:spacing w:val="-20"/>
                <w:sz w:val="20"/>
                <w:szCs w:val="20"/>
                <w:u w:val="single"/>
              </w:rPr>
            </w:pPr>
          </w:p>
        </w:tc>
      </w:tr>
      <w:tr w:rsidR="005E56EA" w:rsidRPr="00C17407" w:rsidTr="009B558A">
        <w:tc>
          <w:tcPr>
            <w:tcW w:w="3119" w:type="dxa"/>
          </w:tcPr>
          <w:p w:rsidR="005E56EA" w:rsidRPr="00C17407" w:rsidRDefault="005E56EA" w:rsidP="009B558A">
            <w:pPr>
              <w:jc w:val="center"/>
              <w:rPr>
                <w:rFonts w:asciiTheme="minorEastAsia" w:eastAsiaTheme="minorEastAsia" w:hAnsiTheme="minorEastAsia"/>
                <w:b/>
                <w:color w:val="000000"/>
                <w:sz w:val="20"/>
                <w:szCs w:val="20"/>
              </w:rPr>
            </w:pPr>
          </w:p>
        </w:tc>
        <w:tc>
          <w:tcPr>
            <w:tcW w:w="3249" w:type="dxa"/>
          </w:tcPr>
          <w:p w:rsidR="005E56EA" w:rsidRPr="00C17407" w:rsidRDefault="005E56EA" w:rsidP="009B558A">
            <w:pPr>
              <w:jc w:val="center"/>
              <w:rPr>
                <w:rFonts w:asciiTheme="minorEastAsia" w:eastAsiaTheme="minorEastAsia" w:hAnsiTheme="minorEastAsia"/>
                <w:b/>
                <w:color w:val="000000"/>
                <w:spacing w:val="-20"/>
                <w:sz w:val="20"/>
                <w:szCs w:val="20"/>
                <w:u w:val="single"/>
              </w:rPr>
            </w:pPr>
          </w:p>
        </w:tc>
        <w:tc>
          <w:tcPr>
            <w:tcW w:w="3555" w:type="dxa"/>
          </w:tcPr>
          <w:p w:rsidR="005E56EA" w:rsidRPr="00C17407" w:rsidRDefault="005E56EA" w:rsidP="009B558A">
            <w:pPr>
              <w:jc w:val="center"/>
              <w:rPr>
                <w:rFonts w:asciiTheme="minorEastAsia" w:eastAsiaTheme="minorEastAsia" w:hAnsiTheme="minorEastAsia"/>
                <w:b/>
                <w:color w:val="000000"/>
                <w:spacing w:val="-20"/>
                <w:sz w:val="20"/>
                <w:szCs w:val="20"/>
                <w:u w:val="single"/>
              </w:rPr>
            </w:pPr>
          </w:p>
        </w:tc>
      </w:tr>
      <w:tr w:rsidR="005E56EA" w:rsidRPr="00C17407" w:rsidTr="009B558A">
        <w:tc>
          <w:tcPr>
            <w:tcW w:w="3119" w:type="dxa"/>
          </w:tcPr>
          <w:p w:rsidR="005E56EA" w:rsidRPr="00C17407" w:rsidRDefault="005E56EA" w:rsidP="009B558A">
            <w:pPr>
              <w:jc w:val="center"/>
              <w:rPr>
                <w:rFonts w:asciiTheme="minorEastAsia" w:eastAsiaTheme="minorEastAsia" w:hAnsiTheme="minorEastAsia"/>
                <w:b/>
                <w:color w:val="000000"/>
                <w:sz w:val="20"/>
                <w:szCs w:val="20"/>
              </w:rPr>
            </w:pPr>
          </w:p>
        </w:tc>
        <w:tc>
          <w:tcPr>
            <w:tcW w:w="3249" w:type="dxa"/>
          </w:tcPr>
          <w:p w:rsidR="005E56EA" w:rsidRPr="00C17407" w:rsidRDefault="005E56EA" w:rsidP="009B558A">
            <w:pPr>
              <w:jc w:val="center"/>
              <w:rPr>
                <w:rFonts w:asciiTheme="minorEastAsia" w:eastAsiaTheme="minorEastAsia" w:hAnsiTheme="minorEastAsia"/>
                <w:b/>
                <w:color w:val="000000"/>
                <w:spacing w:val="-20"/>
                <w:sz w:val="20"/>
                <w:szCs w:val="20"/>
                <w:u w:val="single"/>
              </w:rPr>
            </w:pPr>
          </w:p>
        </w:tc>
        <w:tc>
          <w:tcPr>
            <w:tcW w:w="3555" w:type="dxa"/>
          </w:tcPr>
          <w:p w:rsidR="005E56EA" w:rsidRPr="00C17407" w:rsidRDefault="005E56EA" w:rsidP="009B558A">
            <w:pPr>
              <w:jc w:val="center"/>
              <w:rPr>
                <w:rFonts w:asciiTheme="minorEastAsia" w:eastAsiaTheme="minorEastAsia" w:hAnsiTheme="minorEastAsia"/>
                <w:b/>
                <w:color w:val="000000"/>
                <w:spacing w:val="-20"/>
                <w:sz w:val="20"/>
                <w:szCs w:val="20"/>
                <w:u w:val="single"/>
              </w:rPr>
            </w:pPr>
          </w:p>
        </w:tc>
      </w:tr>
    </w:tbl>
    <w:p w:rsidR="005E56EA" w:rsidRPr="00C17407" w:rsidRDefault="005E56EA" w:rsidP="005E56EA">
      <w:pPr>
        <w:ind w:leftChars="-337" w:left="-169" w:hangingChars="271" w:hanging="539"/>
        <w:rPr>
          <w:rFonts w:asciiTheme="minorEastAsia" w:eastAsiaTheme="minorEastAsia" w:hAnsiTheme="minorEastAsia"/>
          <w:b/>
          <w:color w:val="000000"/>
          <w:szCs w:val="21"/>
        </w:rPr>
      </w:pPr>
      <w:r w:rsidRPr="00C17407">
        <w:rPr>
          <w:rFonts w:asciiTheme="minorEastAsia" w:eastAsiaTheme="minorEastAsia" w:hAnsiTheme="minorEastAsia"/>
          <w:b/>
          <w:color w:val="000000"/>
          <w:spacing w:val="-6"/>
          <w:szCs w:val="21"/>
        </w:rPr>
        <w:t>4.</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本次审核覆盖时期：</w:t>
      </w:r>
    </w:p>
    <w:p w:rsidR="005E56EA" w:rsidRPr="00C17407" w:rsidRDefault="005E56EA" w:rsidP="005E56EA">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pacing w:val="-10"/>
          <w:szCs w:val="21"/>
        </w:rPr>
        <w:t>体系运行开始的</w:t>
      </w:r>
      <w:r w:rsidRPr="00C17407">
        <w:rPr>
          <w:rFonts w:asciiTheme="minorEastAsia" w:eastAsiaTheme="minorEastAsia" w:hAnsiTheme="minorEastAsia"/>
          <w:b/>
          <w:color w:val="000000"/>
          <w:spacing w:val="-10"/>
          <w:szCs w:val="21"/>
        </w:rPr>
        <w:t>20</w:t>
      </w:r>
      <w:r>
        <w:rPr>
          <w:rFonts w:asciiTheme="minorEastAsia" w:eastAsiaTheme="minorEastAsia" w:hAnsiTheme="minorEastAsia" w:hint="eastAsia"/>
          <w:b/>
          <w:color w:val="000000"/>
          <w:spacing w:val="-10"/>
          <w:szCs w:val="21"/>
        </w:rPr>
        <w:t>20</w:t>
      </w:r>
      <w:r w:rsidRPr="00C17407">
        <w:rPr>
          <w:rFonts w:asciiTheme="minorEastAsia" w:eastAsiaTheme="minorEastAsia" w:hAnsiTheme="minorEastAsia" w:hint="eastAsia"/>
          <w:b/>
          <w:color w:val="000000"/>
          <w:spacing w:val="-10"/>
          <w:szCs w:val="21"/>
        </w:rPr>
        <w:t>年</w:t>
      </w:r>
      <w:r>
        <w:rPr>
          <w:rFonts w:asciiTheme="minorEastAsia" w:eastAsiaTheme="minorEastAsia" w:hAnsiTheme="minorEastAsia" w:hint="eastAsia"/>
          <w:b/>
          <w:color w:val="000000"/>
          <w:spacing w:val="-10"/>
          <w:szCs w:val="21"/>
        </w:rPr>
        <w:t>11</w:t>
      </w:r>
      <w:r w:rsidRPr="00C17407">
        <w:rPr>
          <w:rFonts w:asciiTheme="minorEastAsia" w:eastAsiaTheme="minorEastAsia" w:hAnsiTheme="minorEastAsia" w:hint="eastAsia"/>
          <w:b/>
          <w:color w:val="000000"/>
          <w:spacing w:val="-10"/>
          <w:szCs w:val="21"/>
        </w:rPr>
        <w:t>月</w:t>
      </w:r>
      <w:bookmarkStart w:id="20" w:name="OLE_LINK1"/>
      <w:r w:rsidRPr="00C17407">
        <w:rPr>
          <w:rFonts w:asciiTheme="minorEastAsia" w:eastAsiaTheme="minorEastAsia" w:hAnsiTheme="minorEastAsia" w:hint="eastAsia"/>
          <w:b/>
          <w:color w:val="000000"/>
          <w:spacing w:val="-10"/>
          <w:szCs w:val="21"/>
        </w:rPr>
        <w:t>1</w:t>
      </w:r>
      <w:r>
        <w:rPr>
          <w:rFonts w:asciiTheme="minorEastAsia" w:eastAsiaTheme="minorEastAsia" w:hAnsiTheme="minorEastAsia" w:hint="eastAsia"/>
          <w:b/>
          <w:color w:val="000000"/>
          <w:spacing w:val="-10"/>
          <w:szCs w:val="21"/>
        </w:rPr>
        <w:t>0</w:t>
      </w:r>
      <w:r w:rsidRPr="00C17407">
        <w:rPr>
          <w:rFonts w:asciiTheme="minorEastAsia" w:eastAsiaTheme="minorEastAsia" w:hAnsiTheme="minorEastAsia" w:hint="eastAsia"/>
          <w:b/>
          <w:color w:val="000000"/>
          <w:spacing w:val="-10"/>
          <w:szCs w:val="21"/>
        </w:rPr>
        <w:t>日</w:t>
      </w:r>
      <w:bookmarkEnd w:id="20"/>
      <w:r w:rsidRPr="00C17407">
        <w:rPr>
          <w:rFonts w:asciiTheme="minorEastAsia" w:eastAsiaTheme="minorEastAsia" w:hAnsiTheme="minorEastAsia" w:hint="eastAsia"/>
          <w:b/>
          <w:color w:val="000000"/>
          <w:spacing w:val="-10"/>
          <w:szCs w:val="21"/>
        </w:rPr>
        <w:t>至</w:t>
      </w:r>
      <w:r w:rsidRPr="00C17407">
        <w:rPr>
          <w:rFonts w:asciiTheme="minorEastAsia" w:eastAsiaTheme="minorEastAsia" w:hAnsiTheme="minorEastAsia"/>
          <w:b/>
          <w:color w:val="000000"/>
          <w:spacing w:val="-10"/>
          <w:szCs w:val="21"/>
        </w:rPr>
        <w:t>20</w:t>
      </w:r>
      <w:r>
        <w:rPr>
          <w:rFonts w:asciiTheme="minorEastAsia" w:eastAsiaTheme="minorEastAsia" w:hAnsiTheme="minorEastAsia" w:hint="eastAsia"/>
          <w:b/>
          <w:color w:val="000000"/>
          <w:spacing w:val="-10"/>
          <w:szCs w:val="21"/>
        </w:rPr>
        <w:t>21</w:t>
      </w:r>
      <w:r w:rsidRPr="00C17407">
        <w:rPr>
          <w:rFonts w:asciiTheme="minorEastAsia" w:eastAsiaTheme="minorEastAsia" w:hAnsiTheme="minorEastAsia" w:hint="eastAsia"/>
          <w:b/>
          <w:color w:val="000000"/>
          <w:spacing w:val="-10"/>
          <w:szCs w:val="21"/>
        </w:rPr>
        <w:t>年</w:t>
      </w:r>
      <w:r>
        <w:rPr>
          <w:rFonts w:asciiTheme="minorEastAsia" w:eastAsiaTheme="minorEastAsia" w:hAnsiTheme="minorEastAsia" w:hint="eastAsia"/>
          <w:b/>
          <w:color w:val="000000"/>
          <w:spacing w:val="-10"/>
          <w:szCs w:val="21"/>
        </w:rPr>
        <w:t>6</w:t>
      </w:r>
      <w:r w:rsidRPr="00C17407">
        <w:rPr>
          <w:rFonts w:asciiTheme="minorEastAsia" w:eastAsiaTheme="minorEastAsia" w:hAnsiTheme="minorEastAsia" w:hint="eastAsia"/>
          <w:b/>
          <w:color w:val="000000"/>
          <w:spacing w:val="-10"/>
          <w:szCs w:val="21"/>
        </w:rPr>
        <w:t>月</w:t>
      </w:r>
      <w:r>
        <w:rPr>
          <w:rFonts w:asciiTheme="minorEastAsia" w:eastAsiaTheme="minorEastAsia" w:hAnsiTheme="minorEastAsia" w:hint="eastAsia"/>
          <w:b/>
          <w:color w:val="000000"/>
          <w:spacing w:val="-10"/>
          <w:szCs w:val="21"/>
        </w:rPr>
        <w:t>20</w:t>
      </w:r>
      <w:r w:rsidRPr="00C17407">
        <w:rPr>
          <w:rFonts w:asciiTheme="minorEastAsia" w:eastAsiaTheme="minorEastAsia" w:hAnsiTheme="minorEastAsia" w:hint="eastAsia"/>
          <w:b/>
          <w:color w:val="000000"/>
          <w:spacing w:val="-10"/>
          <w:szCs w:val="21"/>
        </w:rPr>
        <w:t>日。</w:t>
      </w:r>
    </w:p>
    <w:p w:rsidR="005E56EA" w:rsidRPr="00C17407" w:rsidRDefault="005E56EA" w:rsidP="005E56EA">
      <w:pPr>
        <w:spacing w:line="360" w:lineRule="auto"/>
        <w:ind w:leftChars="-337" w:left="-191" w:hangingChars="271" w:hanging="517"/>
        <w:rPr>
          <w:rFonts w:asciiTheme="minorEastAsia" w:eastAsiaTheme="minorEastAsia" w:hAnsiTheme="minorEastAsia"/>
          <w:b/>
          <w:color w:val="000000"/>
          <w:spacing w:val="-10"/>
          <w:szCs w:val="21"/>
          <w:u w:val="single"/>
        </w:rPr>
      </w:pPr>
      <w:r w:rsidRPr="00C17407">
        <w:rPr>
          <w:rFonts w:asciiTheme="minorEastAsia" w:eastAsiaTheme="minorEastAsia" w:hAnsiTheme="minorEastAsia" w:hint="eastAsia"/>
          <w:b/>
          <w:color w:val="000000"/>
          <w:spacing w:val="-10"/>
          <w:szCs w:val="21"/>
        </w:rPr>
        <w:t>□上次审核时间年月日至年月日（再认证填写）</w:t>
      </w:r>
    </w:p>
    <w:p w:rsidR="005E56EA" w:rsidRPr="00C17407" w:rsidRDefault="005E56EA" w:rsidP="005E56EA">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b/>
          <w:color w:val="000000"/>
          <w:spacing w:val="-10"/>
          <w:szCs w:val="21"/>
        </w:rPr>
        <w:t xml:space="preserve">. </w:t>
      </w:r>
      <w:r w:rsidRPr="00C17407">
        <w:rPr>
          <w:rFonts w:asciiTheme="minorEastAsia" w:eastAsiaTheme="minorEastAsia" w:hAnsiTheme="minorEastAsia" w:hint="eastAsia"/>
          <w:b/>
          <w:color w:val="000000"/>
          <w:spacing w:val="-10"/>
          <w:szCs w:val="21"/>
        </w:rPr>
        <w:t>完成情况说明</w:t>
      </w:r>
      <w:r w:rsidRPr="00C17407">
        <w:rPr>
          <w:rFonts w:asciiTheme="minorEastAsia" w:eastAsiaTheme="minorEastAsia" w:hAnsiTheme="minorEastAsia"/>
          <w:b/>
          <w:color w:val="000000"/>
          <w:spacing w:val="-10"/>
          <w:szCs w:val="21"/>
        </w:rPr>
        <w:t>:</w:t>
      </w:r>
    </w:p>
    <w:p w:rsidR="005E56EA" w:rsidRPr="00C17407" w:rsidRDefault="005E56EA" w:rsidP="005E56EA">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已完成审核计划的全部工作</w:t>
      </w:r>
    </w:p>
    <w:p w:rsidR="005E56EA" w:rsidRPr="00C17407" w:rsidRDefault="005E56EA" w:rsidP="005E56EA">
      <w:pPr>
        <w:spacing w:line="360" w:lineRule="auto"/>
        <w:ind w:leftChars="-337" w:left="-191" w:hangingChars="271" w:hanging="517"/>
        <w:rPr>
          <w:rFonts w:asciiTheme="minorEastAsia" w:eastAsiaTheme="minorEastAsia" w:hAnsiTheme="minorEastAsia"/>
          <w:b/>
          <w:color w:val="000000"/>
          <w:spacing w:val="-10"/>
          <w:w w:val="9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计划有修改，但不会影响审核结论，修改的内容和原因是</w:t>
      </w:r>
    </w:p>
    <w:p w:rsidR="005E56EA" w:rsidRPr="00C17407" w:rsidRDefault="005E56EA" w:rsidP="005E56EA">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未完成计划，未完成的内容和原因是</w:t>
      </w:r>
      <w:r w:rsidRPr="00C17407">
        <w:rPr>
          <w:rFonts w:asciiTheme="minorEastAsia" w:eastAsiaTheme="minorEastAsia" w:hAnsiTheme="minorEastAsia"/>
          <w:b/>
          <w:color w:val="000000"/>
          <w:szCs w:val="21"/>
        </w:rPr>
        <w:t>:</w:t>
      </w:r>
    </w:p>
    <w:p w:rsidR="005E56EA" w:rsidRPr="00C17407" w:rsidRDefault="005E56EA" w:rsidP="005E56EA">
      <w:pPr>
        <w:spacing w:beforeLines="100" w:before="312" w:line="320" w:lineRule="exact"/>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5E56EA" w:rsidRPr="00C17407" w:rsidTr="009B558A">
        <w:trPr>
          <w:cantSplit/>
          <w:trHeight w:val="985"/>
          <w:jc w:val="center"/>
        </w:trPr>
        <w:tc>
          <w:tcPr>
            <w:tcW w:w="720" w:type="dxa"/>
            <w:vMerge w:val="restart"/>
            <w:textDirection w:val="tbRlV"/>
            <w:vAlign w:val="center"/>
          </w:tcPr>
          <w:p w:rsidR="005E56EA" w:rsidRPr="00C17407" w:rsidRDefault="005E56EA" w:rsidP="009B558A">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proofErr w:type="gramStart"/>
            <w:r w:rsidRPr="00C17407">
              <w:rPr>
                <w:rFonts w:asciiTheme="minorEastAsia" w:eastAsiaTheme="minorEastAsia" w:hAnsiTheme="minorEastAsia" w:hint="eastAsia"/>
                <w:b/>
                <w:color w:val="000000"/>
                <w:sz w:val="20"/>
                <w:szCs w:val="20"/>
              </w:rPr>
              <w:t>一</w:t>
            </w:r>
            <w:proofErr w:type="gramEnd"/>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5E56EA" w:rsidRPr="00C17407" w:rsidRDefault="005E56EA" w:rsidP="009B558A">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5E56EA" w:rsidRPr="00C17407" w:rsidRDefault="005E56EA" w:rsidP="009B558A">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5E56EA" w:rsidRPr="00C17407" w:rsidTr="009B558A">
        <w:trPr>
          <w:cantSplit/>
          <w:trHeight w:val="1417"/>
          <w:jc w:val="center"/>
        </w:trPr>
        <w:tc>
          <w:tcPr>
            <w:tcW w:w="720" w:type="dxa"/>
            <w:vMerge/>
            <w:textDirection w:val="tbRlV"/>
            <w:vAlign w:val="center"/>
          </w:tcPr>
          <w:p w:rsidR="005E56EA" w:rsidRPr="00C17407" w:rsidRDefault="005E56EA" w:rsidP="009B558A">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w:t>
            </w:r>
            <w:proofErr w:type="gramStart"/>
            <w:r w:rsidRPr="00C17407">
              <w:rPr>
                <w:rFonts w:asciiTheme="minorEastAsia" w:eastAsiaTheme="minorEastAsia" w:hAnsiTheme="minorEastAsia" w:hint="eastAsia"/>
                <w:b/>
                <w:color w:val="000000"/>
                <w:sz w:val="20"/>
                <w:szCs w:val="20"/>
              </w:rPr>
              <w:t>方需求</w:t>
            </w:r>
            <w:proofErr w:type="gramEnd"/>
            <w:r w:rsidRPr="00C17407">
              <w:rPr>
                <w:rFonts w:asciiTheme="minorEastAsia" w:eastAsiaTheme="minorEastAsia" w:hAnsiTheme="minorEastAsia" w:hint="eastAsia"/>
                <w:b/>
                <w:color w:val="000000"/>
                <w:sz w:val="20"/>
                <w:szCs w:val="20"/>
              </w:rPr>
              <w:t>和期望识别情况</w:t>
            </w:r>
          </w:p>
          <w:p w:rsidR="005E56EA" w:rsidRPr="00C17407" w:rsidRDefault="005E56EA" w:rsidP="009B558A">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5E56EA" w:rsidRPr="00C17407" w:rsidRDefault="005E56EA" w:rsidP="009B558A">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销售部门和相关职能部门通过日常例会、市场活动、现场拜访、产品展销会、客户调查等多种渠道和方式方法随时了解相关方的需求和期望。</w:t>
            </w:r>
            <w:r>
              <w:rPr>
                <w:rFonts w:asciiTheme="minorEastAsia" w:eastAsiaTheme="minorEastAsia" w:hAnsiTheme="minorEastAsia" w:cs="宋体" w:hint="eastAsia"/>
                <w:sz w:val="20"/>
                <w:szCs w:val="20"/>
              </w:rPr>
              <w:t xml:space="preserve"> </w:t>
            </w:r>
          </w:p>
          <w:p w:rsidR="005E56EA" w:rsidRPr="00C17407" w:rsidRDefault="005E56EA" w:rsidP="009B558A">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与公司高管交流，内外部相关方需求分析到位。</w:t>
            </w:r>
            <w:r>
              <w:rPr>
                <w:rFonts w:asciiTheme="minorEastAsia" w:eastAsiaTheme="minorEastAsia" w:hAnsiTheme="minorEastAsia" w:cs="宋体" w:hint="eastAsia"/>
                <w:sz w:val="20"/>
                <w:szCs w:val="20"/>
              </w:rPr>
              <w:t xml:space="preserve"> </w:t>
            </w:r>
          </w:p>
          <w:p w:rsidR="005E56EA" w:rsidRPr="00C17407" w:rsidRDefault="005E56EA" w:rsidP="009B558A">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5E56EA" w:rsidRPr="00C17407" w:rsidTr="009B558A">
        <w:trPr>
          <w:cantSplit/>
          <w:trHeight w:val="2077"/>
          <w:jc w:val="center"/>
        </w:trPr>
        <w:tc>
          <w:tcPr>
            <w:tcW w:w="720" w:type="dxa"/>
            <w:vMerge/>
            <w:textDirection w:val="tbRlV"/>
            <w:vAlign w:val="center"/>
          </w:tcPr>
          <w:p w:rsidR="005E56EA" w:rsidRPr="00C17407" w:rsidRDefault="005E56EA" w:rsidP="009B558A">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5E56EA" w:rsidRPr="00C17407" w:rsidRDefault="005E56EA" w:rsidP="009B558A">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color w:val="000000"/>
                <w:kern w:val="0"/>
                <w:sz w:val="20"/>
                <w:szCs w:val="20"/>
              </w:rPr>
              <w:t xml:space="preserve"> </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公司的管理方针是：做一流产品、创一流企业,</w:t>
            </w:r>
          </w:p>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以优质的产品，不断满足顾客需求；</w:t>
            </w:r>
          </w:p>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遵守环境法律法规，实现污染控制；</w:t>
            </w:r>
          </w:p>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持续改进环境业绩，创建绿色企业；</w:t>
            </w:r>
          </w:p>
          <w:p w:rsidR="005E56EA" w:rsidRPr="00C17407" w:rsidRDefault="005E56EA" w:rsidP="009B558A">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以人为本、科学管理、控制风险、关爱健康。</w:t>
            </w:r>
          </w:p>
          <w:p w:rsidR="005E56EA" w:rsidRPr="00C17407" w:rsidRDefault="005E56EA" w:rsidP="009B558A">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5E56EA" w:rsidRPr="00C17407" w:rsidRDefault="005E56EA" w:rsidP="009B558A">
            <w:pPr>
              <w:ind w:leftChars="95" w:left="199"/>
              <w:rPr>
                <w:rFonts w:asciiTheme="minorEastAsia" w:eastAsiaTheme="minorEastAsia" w:hAnsiTheme="minorEastAsia"/>
                <w:b/>
                <w:color w:val="000000"/>
              </w:rPr>
            </w:pPr>
            <w:r w:rsidRPr="00C17407">
              <w:rPr>
                <w:rFonts w:asciiTheme="minorEastAsia" w:eastAsiaTheme="minorEastAsia" w:hAnsiTheme="minorEastAsia" w:cs="宋体" w:hint="eastAsia"/>
                <w:sz w:val="20"/>
                <w:szCs w:val="20"/>
              </w:rPr>
              <w:t xml:space="preserve"> </w:t>
            </w:r>
          </w:p>
        </w:tc>
      </w:tr>
      <w:tr w:rsidR="005E56EA" w:rsidRPr="00C17407" w:rsidTr="009B558A">
        <w:trPr>
          <w:cantSplit/>
          <w:trHeight w:val="1446"/>
          <w:jc w:val="center"/>
        </w:trPr>
        <w:tc>
          <w:tcPr>
            <w:tcW w:w="720" w:type="dxa"/>
            <w:vMerge/>
            <w:textDirection w:val="tbRlV"/>
            <w:vAlign w:val="center"/>
          </w:tcPr>
          <w:p w:rsidR="005E56EA" w:rsidRPr="00C17407" w:rsidRDefault="005E56EA" w:rsidP="009B558A">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sidRPr="00C17407">
              <w:rPr>
                <w:rFonts w:asciiTheme="minorEastAsia" w:eastAsiaTheme="minorEastAsia" w:hAnsiTheme="minorEastAsia"/>
                <w:b/>
                <w:color w:val="000000"/>
              </w:rPr>
              <w:t>QMS</w:t>
            </w:r>
            <w:r w:rsidRPr="00C17407">
              <w:rPr>
                <w:rFonts w:asciiTheme="minorEastAsia" w:eastAsiaTheme="minorEastAsia" w:hAnsiTheme="minorEastAsia" w:hint="eastAsia"/>
                <w:b/>
                <w:color w:val="000000"/>
              </w:rPr>
              <w:t>）</w:t>
            </w:r>
          </w:p>
          <w:p w:rsidR="005E56EA" w:rsidRPr="00C17407" w:rsidRDefault="005E56EA" w:rsidP="009B558A">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5E56EA" w:rsidRPr="00C17407" w:rsidRDefault="005E56EA" w:rsidP="009B558A">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提供“风险与机遇评价与应对策划表”，按照生产、销售服务、采购、支持过程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5E56EA" w:rsidRPr="00C17407" w:rsidRDefault="005E56EA" w:rsidP="009B558A">
            <w:pPr>
              <w:ind w:firstLineChars="200" w:firstLine="400"/>
              <w:rPr>
                <w:rFonts w:asciiTheme="minorEastAsia" w:eastAsiaTheme="minorEastAsia" w:hAnsiTheme="minorEastAsia" w:cs="宋体"/>
                <w:sz w:val="20"/>
                <w:szCs w:val="20"/>
              </w:rPr>
            </w:pPr>
            <w:proofErr w:type="gramStart"/>
            <w:r w:rsidRPr="00C17407">
              <w:rPr>
                <w:rFonts w:asciiTheme="minorEastAsia" w:eastAsiaTheme="minorEastAsia" w:hAnsiTheme="minorEastAsia" w:cs="宋体" w:hint="eastAsia"/>
                <w:sz w:val="20"/>
                <w:szCs w:val="20"/>
              </w:rPr>
              <w:t>风险机遇</w:t>
            </w:r>
            <w:proofErr w:type="gramEnd"/>
            <w:r w:rsidRPr="00C17407">
              <w:rPr>
                <w:rFonts w:asciiTheme="minorEastAsia" w:eastAsiaTheme="minorEastAsia" w:hAnsiTheme="minorEastAsia" w:cs="宋体" w:hint="eastAsia"/>
                <w:sz w:val="20"/>
                <w:szCs w:val="20"/>
              </w:rPr>
              <w:t>识别基本充分，应对风险和机遇的措施基本适宜。</w:t>
            </w:r>
          </w:p>
          <w:p w:rsidR="005E56EA" w:rsidRPr="00C17407" w:rsidRDefault="005E56EA" w:rsidP="009B558A">
            <w:pPr>
              <w:rPr>
                <w:rFonts w:asciiTheme="minorEastAsia" w:eastAsiaTheme="minorEastAsia" w:hAnsiTheme="minorEastAsia"/>
                <w:b/>
                <w:color w:val="000000"/>
              </w:rPr>
            </w:pPr>
          </w:p>
        </w:tc>
      </w:tr>
      <w:tr w:rsidR="005E56EA" w:rsidRPr="00C17407" w:rsidTr="009B558A">
        <w:trPr>
          <w:cantSplit/>
          <w:trHeight w:val="1930"/>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5E56EA" w:rsidRPr="00C17407" w:rsidRDefault="005E56EA" w:rsidP="009B558A">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5E56EA" w:rsidRPr="00C17407" w:rsidRDefault="005E56EA" w:rsidP="009B558A">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C17407">
              <w:rPr>
                <w:rFonts w:asciiTheme="minorEastAsia" w:eastAsiaTheme="minorEastAsia" w:hAnsiTheme="minorEastAsia"/>
                <w:b/>
                <w:color w:val="000000"/>
                <w:sz w:val="20"/>
                <w:szCs w:val="20"/>
                <w:u w:val="single"/>
              </w:rPr>
              <w:t xml:space="preserve">  </w:t>
            </w:r>
            <w:r>
              <w:rPr>
                <w:rFonts w:asciiTheme="minorEastAsia" w:eastAsiaTheme="minorEastAsia" w:hAnsiTheme="minorEastAsia" w:hint="eastAsia"/>
                <w:b/>
                <w:color w:val="000000"/>
                <w:sz w:val="20"/>
                <w:szCs w:val="20"/>
                <w:u w:val="single"/>
              </w:rPr>
              <w:t>销售、焊接</w:t>
            </w:r>
            <w:r>
              <w:rPr>
                <w:rFonts w:asciiTheme="minorEastAsia" w:eastAsiaTheme="minorEastAsia" w:hAnsiTheme="minorEastAsia"/>
                <w:b/>
                <w:color w:val="000000"/>
                <w:sz w:val="20"/>
                <w:szCs w:val="20"/>
                <w:u w:val="single"/>
              </w:rPr>
              <w:t>组装</w:t>
            </w:r>
            <w:r w:rsidRPr="00C17407">
              <w:rPr>
                <w:rFonts w:asciiTheme="minorEastAsia" w:eastAsiaTheme="minorEastAsia" w:hAnsiTheme="minorEastAsia"/>
                <w:b/>
                <w:color w:val="000000"/>
                <w:sz w:val="20"/>
                <w:szCs w:val="20"/>
                <w:u w:val="single"/>
              </w:rPr>
              <w:t>过程</w:t>
            </w:r>
          </w:p>
          <w:p w:rsidR="005E56EA" w:rsidRPr="00C17407" w:rsidRDefault="005E56EA" w:rsidP="009B558A">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sidRPr="00C17407">
              <w:rPr>
                <w:rFonts w:asciiTheme="minorEastAsia" w:eastAsiaTheme="minorEastAsia" w:hAnsiTheme="minorEastAsia"/>
                <w:b/>
                <w:color w:val="000000"/>
                <w:sz w:val="20"/>
                <w:szCs w:val="20"/>
              </w:rPr>
              <w:t xml:space="preserve">  </w:t>
            </w:r>
            <w:r>
              <w:rPr>
                <w:rFonts w:asciiTheme="minorEastAsia" w:eastAsiaTheme="minorEastAsia" w:hAnsiTheme="minorEastAsia" w:hint="eastAsia"/>
                <w:b/>
                <w:color w:val="000000"/>
                <w:sz w:val="20"/>
                <w:szCs w:val="20"/>
              </w:rPr>
              <w:t>焊接</w:t>
            </w:r>
            <w:r w:rsidRPr="00C17407">
              <w:rPr>
                <w:rFonts w:asciiTheme="minorEastAsia" w:eastAsiaTheme="minorEastAsia" w:hAnsiTheme="minorEastAsia"/>
                <w:b/>
                <w:color w:val="000000"/>
                <w:sz w:val="20"/>
                <w:szCs w:val="20"/>
              </w:rPr>
              <w:t>过程</w:t>
            </w:r>
            <w:r>
              <w:rPr>
                <w:rFonts w:asciiTheme="minorEastAsia" w:eastAsiaTheme="minorEastAsia" w:hAnsiTheme="minorEastAsia" w:hint="eastAsia"/>
                <w:b/>
                <w:color w:val="000000"/>
                <w:sz w:val="20"/>
                <w:szCs w:val="20"/>
              </w:rPr>
              <w:t>、</w:t>
            </w:r>
            <w:r>
              <w:rPr>
                <w:rFonts w:asciiTheme="minorEastAsia" w:eastAsiaTheme="minorEastAsia" w:hAnsiTheme="minorEastAsia"/>
                <w:b/>
                <w:color w:val="000000"/>
                <w:sz w:val="20"/>
                <w:szCs w:val="20"/>
              </w:rPr>
              <w:t>销售过程</w:t>
            </w:r>
          </w:p>
          <w:p w:rsidR="005E56EA" w:rsidRPr="00C17407" w:rsidRDefault="00832B8A" w:rsidP="009B558A">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9264" o:connectortype="straight"/>
              </w:pict>
            </w:r>
            <w:r>
              <w:rPr>
                <w:rFonts w:asciiTheme="minorEastAsia" w:eastAsiaTheme="minorEastAsia" w:hAnsiTheme="minorEastAsia"/>
                <w:noProof/>
              </w:rPr>
              <w:pict>
                <v:shape id="_x0000_s1030" type="#_x0000_t32" style="position:absolute;left:0;text-align:left;margin-left:55.15pt;margin-top:12.75pt;width:42pt;height:0;z-index:251660288" o:connectortype="straight"/>
              </w:pict>
            </w:r>
            <w:r w:rsidR="005E56EA" w:rsidRPr="00C17407">
              <w:rPr>
                <w:rFonts w:asciiTheme="minorEastAsia" w:eastAsiaTheme="minorEastAsia" w:hAnsiTheme="minorEastAsia" w:hint="eastAsia"/>
                <w:b/>
                <w:color w:val="000000"/>
                <w:sz w:val="20"/>
                <w:szCs w:val="20"/>
              </w:rPr>
              <w:t>不适用条款是</w:t>
            </w:r>
            <w:r w:rsidR="005E56EA" w:rsidRPr="00C17407">
              <w:rPr>
                <w:rFonts w:asciiTheme="minorEastAsia" w:eastAsiaTheme="minorEastAsia" w:hAnsiTheme="minorEastAsia"/>
                <w:b/>
                <w:color w:val="000000"/>
                <w:sz w:val="20"/>
                <w:szCs w:val="20"/>
              </w:rPr>
              <w:t xml:space="preserve">    8.3    </w:t>
            </w:r>
            <w:r w:rsidR="005E56EA" w:rsidRPr="00C17407">
              <w:rPr>
                <w:rFonts w:asciiTheme="minorEastAsia" w:eastAsiaTheme="minorEastAsia" w:hAnsiTheme="minorEastAsia" w:hint="eastAsia"/>
                <w:b/>
                <w:color w:val="000000"/>
                <w:sz w:val="20"/>
                <w:szCs w:val="20"/>
              </w:rPr>
              <w:t>，不适用理由：</w:t>
            </w:r>
            <w:r w:rsidR="005E56EA" w:rsidRPr="00C17407">
              <w:rPr>
                <w:rFonts w:asciiTheme="minorEastAsia" w:eastAsiaTheme="minorEastAsia" w:hAnsiTheme="minorEastAsia" w:hint="eastAsia"/>
                <w:b/>
                <w:color w:val="000000"/>
                <w:sz w:val="20"/>
                <w:szCs w:val="20"/>
                <w:u w:val="single"/>
              </w:rPr>
              <w:t>该公司按照标准和客户要求生产销售无需再进行设计开发</w:t>
            </w:r>
            <w:r w:rsidR="005E56EA">
              <w:rPr>
                <w:rFonts w:asciiTheme="minorEastAsia" w:eastAsiaTheme="minorEastAsia" w:hAnsiTheme="minorEastAsia" w:hint="eastAsia"/>
                <w:b/>
                <w:color w:val="000000"/>
                <w:sz w:val="20"/>
                <w:szCs w:val="20"/>
                <w:u w:val="single"/>
              </w:rPr>
              <w:t>，删减后不影响组织提供合格产品和满足顾客要求的责任与能力</w:t>
            </w:r>
            <w:r w:rsidR="005E56EA" w:rsidRPr="00C17407">
              <w:rPr>
                <w:rFonts w:asciiTheme="minorEastAsia" w:eastAsiaTheme="minorEastAsia" w:hAnsiTheme="minorEastAsia" w:hint="eastAsia"/>
                <w:b/>
                <w:color w:val="000000"/>
                <w:sz w:val="20"/>
                <w:szCs w:val="20"/>
                <w:u w:val="single"/>
              </w:rPr>
              <w:t>。</w:t>
            </w:r>
            <w:r w:rsidR="005E56EA" w:rsidRPr="00C17407">
              <w:rPr>
                <w:rFonts w:asciiTheme="minorEastAsia" w:eastAsiaTheme="minorEastAsia" w:hAnsiTheme="minorEastAsia"/>
                <w:b/>
                <w:color w:val="000000"/>
                <w:sz w:val="20"/>
                <w:szCs w:val="20"/>
              </w:rPr>
              <w:t xml:space="preserve">                                                   </w:t>
            </w:r>
          </w:p>
          <w:p w:rsidR="005E56EA" w:rsidRPr="00C17407" w:rsidRDefault="005E56EA" w:rsidP="009B558A">
            <w:pPr>
              <w:tabs>
                <w:tab w:val="left" w:pos="540"/>
              </w:tabs>
              <w:spacing w:line="300" w:lineRule="exact"/>
              <w:rPr>
                <w:rFonts w:asciiTheme="minorEastAsia" w:eastAsiaTheme="minorEastAsia" w:hAnsiTheme="minorEastAsia"/>
                <w:b/>
                <w:color w:val="000000"/>
                <w:szCs w:val="21"/>
              </w:rPr>
            </w:pPr>
          </w:p>
        </w:tc>
      </w:tr>
      <w:tr w:rsidR="005E56EA" w:rsidRPr="00C17407" w:rsidTr="009B558A">
        <w:trPr>
          <w:cantSplit/>
          <w:trHeight w:val="2144"/>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5E56EA" w:rsidRPr="00C17407" w:rsidRDefault="005E56EA" w:rsidP="009B558A">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5E56EA" w:rsidRPr="00C17407" w:rsidRDefault="005E56EA" w:rsidP="009B558A">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公司制订环境因素识别与评价控制程序，根据办公、采购、销售、生产、检验等过程及工作特点对涉及的环境因素进行了识别和辨识。</w:t>
            </w:r>
          </w:p>
          <w:p w:rsidR="005E56EA" w:rsidRPr="00C17407" w:rsidRDefault="005E56EA" w:rsidP="005E56EA">
            <w:pPr>
              <w:spacing w:beforeLines="50" w:before="156"/>
              <w:ind w:firstLine="42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重要环境因素主要有：固废排放、火灾发生，基本合理。</w:t>
            </w:r>
          </w:p>
          <w:p w:rsidR="005E56EA" w:rsidRPr="00C17407" w:rsidRDefault="005E56EA" w:rsidP="009B558A">
            <w:pPr>
              <w:rPr>
                <w:rFonts w:asciiTheme="minorEastAsia" w:eastAsiaTheme="minorEastAsia" w:hAnsiTheme="minorEastAsia"/>
                <w:b/>
                <w:color w:val="000000"/>
                <w:sz w:val="20"/>
                <w:szCs w:val="20"/>
              </w:rPr>
            </w:pPr>
          </w:p>
        </w:tc>
      </w:tr>
      <w:tr w:rsidR="005E56EA" w:rsidRPr="00C17407" w:rsidTr="009B558A">
        <w:trPr>
          <w:cantSplit/>
          <w:trHeight w:val="2144"/>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5E56EA" w:rsidRPr="00C17407" w:rsidRDefault="005E56EA" w:rsidP="009B558A">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5E56EA" w:rsidRPr="00C17407" w:rsidRDefault="005E56EA" w:rsidP="009B558A">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w:t>
            </w:r>
            <w:proofErr w:type="gramStart"/>
            <w:r w:rsidRPr="00C17407">
              <w:rPr>
                <w:rFonts w:asciiTheme="minorEastAsia" w:eastAsiaTheme="minorEastAsia" w:hAnsiTheme="minorEastAsia" w:cs="宋体" w:hint="eastAsia"/>
                <w:bCs/>
                <w:sz w:val="20"/>
                <w:szCs w:val="20"/>
              </w:rPr>
              <w:t>危险源辩识</w:t>
            </w:r>
            <w:proofErr w:type="gramEnd"/>
            <w:r w:rsidRPr="00C17407">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风险评价控制程序，根据办公、采购、销售、生产、检验等过程及工作特点对涉及的环境因素、危险源进行了识别和辨识。</w:t>
            </w:r>
          </w:p>
          <w:p w:rsidR="005E56EA" w:rsidRPr="00C17407" w:rsidRDefault="005E56EA" w:rsidP="009B558A">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bCs/>
                <w:sz w:val="20"/>
                <w:szCs w:val="20"/>
              </w:rPr>
              <w:t>不可接受风险主要有：火灾、触电、人身伤害</w:t>
            </w:r>
            <w:r w:rsidRPr="00C17407">
              <w:rPr>
                <w:rFonts w:asciiTheme="minorEastAsia" w:eastAsiaTheme="minorEastAsia" w:hAnsiTheme="minorEastAsia" w:cs="宋体" w:hint="eastAsia"/>
                <w:bCs/>
                <w:szCs w:val="21"/>
              </w:rPr>
              <w:t>。以上危险源识别基本全面、无遗漏，评价基本合理。</w:t>
            </w:r>
          </w:p>
        </w:tc>
      </w:tr>
      <w:tr w:rsidR="005E56EA" w:rsidRPr="00C17407" w:rsidTr="009B558A">
        <w:trPr>
          <w:cantSplit/>
          <w:trHeight w:val="1890"/>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5E56EA" w:rsidRPr="00C17407" w:rsidRDefault="005E56EA" w:rsidP="009B558A">
            <w:pPr>
              <w:tabs>
                <w:tab w:val="left" w:pos="540"/>
              </w:tabs>
              <w:spacing w:line="300" w:lineRule="exact"/>
              <w:ind w:left="211" w:hangingChars="100" w:hanging="211"/>
              <w:rPr>
                <w:rFonts w:asciiTheme="minorEastAsia" w:eastAsiaTheme="minorEastAsia" w:hAnsiTheme="minorEastAsia"/>
                <w:b/>
                <w:color w:val="000000"/>
                <w:szCs w:val="21"/>
              </w:rPr>
            </w:pPr>
          </w:p>
          <w:p w:rsidR="005E56EA" w:rsidRPr="00C17407" w:rsidRDefault="005E56EA" w:rsidP="005E56EA">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5E56EA" w:rsidRPr="00C17407" w:rsidRDefault="005E56EA" w:rsidP="009B558A">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5E56EA" w:rsidRPr="00C17407" w:rsidRDefault="005E56EA" w:rsidP="005E56EA">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5E56EA" w:rsidRPr="00C17407" w:rsidRDefault="005E56EA" w:rsidP="009B558A">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5E56EA" w:rsidRPr="00C17407" w:rsidRDefault="005E56EA" w:rsidP="005E56EA">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5E56EA" w:rsidRPr="00C17407" w:rsidRDefault="005E56EA" w:rsidP="009B558A">
            <w:pPr>
              <w:tabs>
                <w:tab w:val="left" w:pos="0"/>
              </w:tabs>
              <w:spacing w:line="240" w:lineRule="exact"/>
              <w:rPr>
                <w:rFonts w:asciiTheme="minorEastAsia" w:eastAsiaTheme="minorEastAsia" w:hAnsiTheme="minorEastAsia"/>
                <w:b/>
                <w:color w:val="000000"/>
                <w:sz w:val="14"/>
                <w:szCs w:val="14"/>
              </w:rPr>
            </w:pPr>
          </w:p>
        </w:tc>
      </w:tr>
      <w:tr w:rsidR="005E56EA" w:rsidRPr="00C17407" w:rsidTr="009B558A">
        <w:trPr>
          <w:cantSplit/>
          <w:trHeight w:val="2219"/>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5E56EA" w:rsidRPr="00C17407" w:rsidRDefault="005E56EA" w:rsidP="009B558A">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5E56EA" w:rsidRPr="00C17407" w:rsidRDefault="005E56EA" w:rsidP="009B558A">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5E56EA" w:rsidRPr="00C17407" w:rsidRDefault="005E56EA" w:rsidP="009B558A">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 xml:space="preserve">1．产品出厂合格率100%；  </w:t>
            </w:r>
          </w:p>
          <w:p w:rsidR="005E56EA" w:rsidRPr="00C17407" w:rsidRDefault="005E56EA" w:rsidP="009B558A">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2．顾客满意度≧95%；</w:t>
            </w:r>
          </w:p>
          <w:p w:rsidR="005E56EA" w:rsidRPr="00C17407" w:rsidRDefault="005E56EA" w:rsidP="009B558A">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3．固体废弃物有效处置率100%</w:t>
            </w:r>
            <w:r>
              <w:rPr>
                <w:rFonts w:asciiTheme="minorEastAsia" w:eastAsiaTheme="minorEastAsia" w:hAnsiTheme="minorEastAsia" w:hint="eastAsia"/>
                <w:szCs w:val="21"/>
              </w:rPr>
              <w:t>；</w:t>
            </w:r>
            <w:r w:rsidRPr="00C17407">
              <w:rPr>
                <w:rFonts w:asciiTheme="minorEastAsia" w:eastAsiaTheme="minorEastAsia" w:hAnsiTheme="minorEastAsia"/>
                <w:szCs w:val="21"/>
              </w:rPr>
              <w:t xml:space="preserve"> </w:t>
            </w:r>
          </w:p>
          <w:p w:rsidR="005E56EA" w:rsidRPr="00C17407" w:rsidRDefault="005E56EA" w:rsidP="009B558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sidRPr="00C17407">
              <w:rPr>
                <w:rFonts w:asciiTheme="minorEastAsia" w:eastAsiaTheme="minorEastAsia" w:hAnsiTheme="minorEastAsia" w:hint="eastAsia"/>
                <w:szCs w:val="21"/>
              </w:rPr>
              <w:t>．无火灾事故发生；</w:t>
            </w:r>
          </w:p>
          <w:p w:rsidR="005E56EA" w:rsidRPr="00C17407" w:rsidRDefault="005E56EA" w:rsidP="009B558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w:t>
            </w:r>
            <w:r w:rsidRPr="00C17407">
              <w:rPr>
                <w:rFonts w:asciiTheme="minorEastAsia" w:eastAsiaTheme="minorEastAsia" w:hAnsiTheme="minorEastAsia" w:hint="eastAsia"/>
                <w:szCs w:val="21"/>
              </w:rPr>
              <w:t>．无触电事故发生；</w:t>
            </w:r>
          </w:p>
          <w:p w:rsidR="005E56EA" w:rsidRPr="00C17407" w:rsidRDefault="005E56EA" w:rsidP="009B558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6．无人身伤害事故发生</w:t>
            </w:r>
            <w:r w:rsidRPr="00C17407">
              <w:rPr>
                <w:rFonts w:asciiTheme="minorEastAsia" w:eastAsiaTheme="minorEastAsia" w:hAnsiTheme="minorEastAsia" w:hint="eastAsia"/>
                <w:szCs w:val="21"/>
              </w:rPr>
              <w:t>。</w:t>
            </w:r>
          </w:p>
          <w:p w:rsidR="005E56EA" w:rsidRPr="00C17407" w:rsidRDefault="005E56EA" w:rsidP="009B558A">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与方针一致，符合公司总的质量、环境、职业健康安全目标，</w:t>
            </w:r>
            <w:r w:rsidRPr="00C17407">
              <w:rPr>
                <w:rFonts w:asciiTheme="minorEastAsia" w:eastAsiaTheme="minorEastAsia" w:hAnsiTheme="minorEastAsia" w:cs="宋体"/>
                <w:szCs w:val="21"/>
              </w:rPr>
              <w:t>20</w:t>
            </w:r>
            <w:r>
              <w:rPr>
                <w:rFonts w:asciiTheme="minorEastAsia" w:eastAsiaTheme="minorEastAsia" w:hAnsiTheme="minorEastAsia" w:cs="宋体" w:hint="eastAsia"/>
                <w:szCs w:val="21"/>
              </w:rPr>
              <w:t>21</w:t>
            </w:r>
            <w:r w:rsidRPr="00C17407">
              <w:rPr>
                <w:rFonts w:asciiTheme="minorEastAsia" w:eastAsiaTheme="minorEastAsia" w:hAnsiTheme="minorEastAsia" w:cs="宋体" w:hint="eastAsia"/>
                <w:szCs w:val="21"/>
              </w:rPr>
              <w:t>年</w:t>
            </w:r>
            <w:r w:rsidR="006F026C">
              <w:rPr>
                <w:rFonts w:asciiTheme="minorEastAsia" w:eastAsiaTheme="minorEastAsia" w:hAnsiTheme="minorEastAsia" w:cs="宋体" w:hint="eastAsia"/>
                <w:szCs w:val="21"/>
              </w:rPr>
              <w:t>4</w:t>
            </w:r>
            <w:r w:rsidRPr="00C17407">
              <w:rPr>
                <w:rFonts w:asciiTheme="minorEastAsia" w:eastAsiaTheme="minorEastAsia" w:hAnsiTheme="minorEastAsia" w:cs="宋体" w:hint="eastAsia"/>
                <w:szCs w:val="21"/>
              </w:rPr>
              <w:t>月</w:t>
            </w:r>
            <w:r w:rsidR="006F026C">
              <w:rPr>
                <w:rFonts w:asciiTheme="minorEastAsia" w:eastAsiaTheme="minorEastAsia" w:hAnsiTheme="minorEastAsia" w:cs="宋体" w:hint="eastAsia"/>
                <w:szCs w:val="21"/>
              </w:rPr>
              <w:t>5</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5E56EA" w:rsidRPr="00C17407" w:rsidRDefault="005E56EA" w:rsidP="009B558A">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提供《目标指标和管理方案》《目标指标和管理方案考核表》</w:t>
            </w:r>
          </w:p>
          <w:p w:rsidR="005E56EA" w:rsidRPr="00C17407" w:rsidRDefault="005E56EA" w:rsidP="009B558A">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管理方案规定了措施方法、完成时间表、责任人、资金等情况。</w:t>
            </w:r>
          </w:p>
        </w:tc>
      </w:tr>
      <w:tr w:rsidR="005E56EA" w:rsidRPr="00C17407" w:rsidTr="009B558A">
        <w:trPr>
          <w:cantSplit/>
          <w:trHeight w:val="1297"/>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proofErr w:type="gramStart"/>
            <w:r w:rsidRPr="00C17407">
              <w:rPr>
                <w:rFonts w:asciiTheme="minorEastAsia" w:eastAsiaTheme="minorEastAsia" w:hAnsiTheme="minorEastAsia" w:hint="eastAsia"/>
                <w:b/>
                <w:color w:val="000000"/>
                <w:sz w:val="20"/>
                <w:szCs w:val="20"/>
              </w:rPr>
              <w:t>文审修订后文件</w:t>
            </w:r>
            <w:proofErr w:type="gramEnd"/>
            <w:r w:rsidRPr="00C17407">
              <w:rPr>
                <w:rFonts w:asciiTheme="minorEastAsia" w:eastAsiaTheme="minorEastAsia" w:hAnsiTheme="minorEastAsia" w:hint="eastAsia"/>
                <w:b/>
                <w:color w:val="000000"/>
                <w:sz w:val="20"/>
                <w:szCs w:val="20"/>
              </w:rPr>
              <w:t>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5E56EA" w:rsidRPr="00C17407" w:rsidRDefault="005E56EA" w:rsidP="009B558A">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5E56EA" w:rsidRPr="00C17407" w:rsidRDefault="005E56EA" w:rsidP="005E56EA">
            <w:pPr>
              <w:numPr>
                <w:ilvl w:val="0"/>
                <w:numId w:val="4"/>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管理手册SD</w:t>
            </w:r>
            <w:r>
              <w:rPr>
                <w:rFonts w:asciiTheme="minorEastAsia" w:eastAsiaTheme="minorEastAsia" w:hAnsiTheme="minorEastAsia" w:cs="宋体" w:hint="eastAsia"/>
                <w:szCs w:val="21"/>
              </w:rPr>
              <w:t>GLKR</w:t>
            </w:r>
            <w:r w:rsidRPr="00C17407">
              <w:rPr>
                <w:rFonts w:asciiTheme="minorEastAsia" w:eastAsiaTheme="minorEastAsia" w:hAnsiTheme="minorEastAsia"/>
                <w:szCs w:val="21"/>
              </w:rPr>
              <w:t>-SC-20</w:t>
            </w:r>
            <w:r>
              <w:rPr>
                <w:rFonts w:asciiTheme="minorEastAsia" w:eastAsiaTheme="minorEastAsia" w:hAnsiTheme="minorEastAsia" w:hint="eastAsia"/>
                <w:szCs w:val="21"/>
              </w:rPr>
              <w:t>20</w:t>
            </w:r>
            <w:r w:rsidRPr="00C17407">
              <w:rPr>
                <w:rFonts w:asciiTheme="minorEastAsia" w:eastAsiaTheme="minorEastAsia" w:hAnsiTheme="minorEastAsia"/>
                <w:bCs/>
                <w:sz w:val="28"/>
                <w:szCs w:val="28"/>
              </w:rPr>
              <w:t xml:space="preserve"> </w:t>
            </w:r>
            <w:r w:rsidRPr="00C17407">
              <w:rPr>
                <w:rFonts w:asciiTheme="minorEastAsia" w:eastAsiaTheme="minorEastAsia" w:hAnsiTheme="minorEastAsia"/>
                <w:spacing w:val="20"/>
                <w:szCs w:val="21"/>
              </w:rPr>
              <w:t>A/0</w:t>
            </w:r>
            <w:r w:rsidRPr="00C17407">
              <w:rPr>
                <w:rFonts w:asciiTheme="minorEastAsia" w:eastAsiaTheme="minorEastAsia" w:hAnsiTheme="minorEastAsia"/>
                <w:bCs/>
                <w:szCs w:val="21"/>
              </w:rPr>
              <w:t xml:space="preserve"> </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Pr="00C17407">
              <w:rPr>
                <w:rFonts w:asciiTheme="minorEastAsia" w:eastAsiaTheme="minorEastAsia" w:hAnsiTheme="minorEastAsia" w:cs="宋体"/>
                <w:szCs w:val="21"/>
              </w:rPr>
              <w:t>20</w:t>
            </w:r>
            <w:r>
              <w:rPr>
                <w:rFonts w:asciiTheme="minorEastAsia" w:eastAsiaTheme="minorEastAsia" w:hAnsiTheme="minorEastAsia" w:cs="宋体" w:hint="eastAsia"/>
                <w:szCs w:val="21"/>
              </w:rPr>
              <w:t>20</w:t>
            </w:r>
            <w:r w:rsidRPr="00C17407">
              <w:rPr>
                <w:rFonts w:asciiTheme="minorEastAsia" w:eastAsiaTheme="minorEastAsia" w:hAnsiTheme="minorEastAsia" w:cs="宋体"/>
                <w:szCs w:val="21"/>
              </w:rPr>
              <w:t>.</w:t>
            </w:r>
            <w:r>
              <w:rPr>
                <w:rFonts w:asciiTheme="minorEastAsia" w:eastAsiaTheme="minorEastAsia" w:hAnsiTheme="minorEastAsia" w:cs="宋体" w:hint="eastAsia"/>
                <w:szCs w:val="21"/>
              </w:rPr>
              <w:t>11</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0</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实施时间：</w:t>
            </w:r>
            <w:r w:rsidRPr="00C17407">
              <w:rPr>
                <w:rFonts w:asciiTheme="minorEastAsia" w:eastAsiaTheme="minorEastAsia" w:hAnsiTheme="minorEastAsia" w:cs="宋体"/>
                <w:szCs w:val="21"/>
              </w:rPr>
              <w:t>20</w:t>
            </w:r>
            <w:r>
              <w:rPr>
                <w:rFonts w:asciiTheme="minorEastAsia" w:eastAsiaTheme="minorEastAsia" w:hAnsiTheme="minorEastAsia" w:cs="宋体" w:hint="eastAsia"/>
                <w:szCs w:val="21"/>
              </w:rPr>
              <w:t>20</w:t>
            </w:r>
            <w:r w:rsidRPr="00C17407">
              <w:rPr>
                <w:rFonts w:asciiTheme="minorEastAsia" w:eastAsiaTheme="minorEastAsia" w:hAnsiTheme="minorEastAsia" w:cs="宋体"/>
                <w:szCs w:val="21"/>
              </w:rPr>
              <w:t>.</w:t>
            </w:r>
            <w:r>
              <w:rPr>
                <w:rFonts w:asciiTheme="minorEastAsia" w:eastAsiaTheme="minorEastAsia" w:hAnsiTheme="minorEastAsia" w:cs="宋体" w:hint="eastAsia"/>
                <w:szCs w:val="21"/>
              </w:rPr>
              <w:t>11</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0</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p>
          <w:p w:rsidR="005E56EA" w:rsidRPr="00C17407" w:rsidRDefault="005E56EA" w:rsidP="009B558A">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5E56EA" w:rsidRPr="00C17407" w:rsidRDefault="005E56EA" w:rsidP="009B558A">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5E56EA" w:rsidRPr="00C17407" w:rsidRDefault="005E56EA" w:rsidP="009B558A">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5E56EA" w:rsidRPr="00C17407" w:rsidRDefault="005E56EA" w:rsidP="009B558A">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5E56EA" w:rsidRPr="00C17407" w:rsidRDefault="005E56EA" w:rsidP="009B558A">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5E56EA" w:rsidRPr="00C17407" w:rsidRDefault="005E56EA" w:rsidP="009B558A">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查办公室管理手册、管理制度等文件均保管良好，为有效版本，有受控标识。</w:t>
            </w:r>
          </w:p>
          <w:p w:rsidR="005E56EA" w:rsidRPr="00C17407" w:rsidRDefault="005E56EA" w:rsidP="009B558A">
            <w:pPr>
              <w:ind w:firstLineChars="200" w:firstLine="420"/>
              <w:rPr>
                <w:rFonts w:asciiTheme="minorEastAsia" w:eastAsiaTheme="minorEastAsia" w:hAnsiTheme="minorEastAsia"/>
              </w:rPr>
            </w:pPr>
            <w:r w:rsidRPr="00C17407">
              <w:rPr>
                <w:rFonts w:asciiTheme="minorEastAsia" w:eastAsiaTheme="minorEastAsia" w:hAnsiTheme="minorEastAsia" w:hint="eastAsia"/>
              </w:rPr>
              <w:t>办公室负责收集有关产品的国家标准、行业标准的最新版本，分发到相关部门使用；收回旧标准。</w:t>
            </w:r>
          </w:p>
          <w:p w:rsidR="005E56EA" w:rsidRPr="00C17407" w:rsidRDefault="005E56EA" w:rsidP="009B558A">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查见《法律法规清单》，内容包括：序号、文件名称、编号、版本等，收集基本全面，基本符合。</w:t>
            </w:r>
          </w:p>
          <w:p w:rsidR="005E56EA" w:rsidRPr="00C17407" w:rsidRDefault="005E56EA" w:rsidP="009B558A">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5E56EA" w:rsidRPr="00C17407" w:rsidRDefault="005E56EA" w:rsidP="009B558A">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5E56EA" w:rsidRPr="00C17407" w:rsidRDefault="005E56EA" w:rsidP="009B558A">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5E56EA" w:rsidRPr="00C17407" w:rsidTr="009B558A">
        <w:trPr>
          <w:cantSplit/>
          <w:trHeight w:val="1126"/>
          <w:jc w:val="center"/>
        </w:trPr>
        <w:tc>
          <w:tcPr>
            <w:tcW w:w="720" w:type="dxa"/>
            <w:vMerge w:val="restart"/>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5E56EA" w:rsidRPr="00C17407" w:rsidRDefault="005E56EA" w:rsidP="009B558A">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5E56EA" w:rsidRPr="00C17407" w:rsidRDefault="005E56EA" w:rsidP="009B558A">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w:t>
            </w:r>
            <w:r>
              <w:rPr>
                <w:rFonts w:asciiTheme="minorEastAsia" w:eastAsiaTheme="minorEastAsia" w:hAnsiTheme="minorEastAsia" w:cs="宋体" w:hint="eastAsia"/>
                <w:szCs w:val="21"/>
              </w:rPr>
              <w:t>、检验</w:t>
            </w:r>
            <w:r w:rsidRPr="00C17407">
              <w:rPr>
                <w:rFonts w:asciiTheme="minorEastAsia" w:eastAsiaTheme="minorEastAsia" w:hAnsiTheme="minorEastAsia" w:cs="宋体" w:hint="eastAsia"/>
                <w:szCs w:val="21"/>
              </w:rPr>
              <w:t>人员均经过专业培训。</w:t>
            </w:r>
          </w:p>
        </w:tc>
      </w:tr>
      <w:tr w:rsidR="005E56EA" w:rsidRPr="00C17407" w:rsidTr="009B558A">
        <w:trPr>
          <w:cantSplit/>
          <w:trHeight w:val="645"/>
          <w:jc w:val="center"/>
        </w:trPr>
        <w:tc>
          <w:tcPr>
            <w:tcW w:w="720" w:type="dxa"/>
            <w:vMerge/>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5E56EA" w:rsidRPr="00C17407" w:rsidRDefault="005E56EA" w:rsidP="009B558A">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电钻</w:t>
            </w:r>
            <w:r w:rsidRPr="00C17407">
              <w:rPr>
                <w:rFonts w:asciiTheme="minorEastAsia" w:eastAsiaTheme="minorEastAsia" w:hAnsiTheme="minorEastAsia" w:cs="宋体" w:hint="eastAsia"/>
                <w:szCs w:val="21"/>
              </w:rPr>
              <w:t>、切割机、</w:t>
            </w:r>
            <w:r>
              <w:rPr>
                <w:rFonts w:asciiTheme="minorEastAsia" w:eastAsiaTheme="minorEastAsia" w:hAnsiTheme="minorEastAsia" w:cs="宋体" w:hint="eastAsia"/>
                <w:szCs w:val="21"/>
              </w:rPr>
              <w:t>电烙铁、五金工具</w:t>
            </w:r>
            <w:r w:rsidRPr="00C17407">
              <w:rPr>
                <w:rFonts w:asciiTheme="minorEastAsia" w:eastAsiaTheme="minorEastAsia" w:hAnsiTheme="minorEastAsia" w:cs="宋体" w:hint="eastAsia"/>
                <w:szCs w:val="21"/>
              </w:rPr>
              <w:t>、电脑、打印机、</w:t>
            </w:r>
            <w:proofErr w:type="spellStart"/>
            <w:r w:rsidRPr="00C17407">
              <w:rPr>
                <w:rFonts w:asciiTheme="minorEastAsia" w:eastAsiaTheme="minorEastAsia" w:hAnsiTheme="minorEastAsia" w:cs="宋体" w:hint="eastAsia"/>
                <w:szCs w:val="21"/>
              </w:rPr>
              <w:t>wifi</w:t>
            </w:r>
            <w:proofErr w:type="spellEnd"/>
            <w:r w:rsidRPr="00C17407">
              <w:rPr>
                <w:rFonts w:asciiTheme="minorEastAsia" w:eastAsiaTheme="minorEastAsia" w:hAnsiTheme="minorEastAsia" w:cs="宋体" w:hint="eastAsia"/>
                <w:szCs w:val="21"/>
              </w:rPr>
              <w:t>、汽车等</w:t>
            </w:r>
          </w:p>
        </w:tc>
      </w:tr>
      <w:tr w:rsidR="005E56EA" w:rsidRPr="00C17407" w:rsidTr="009B558A">
        <w:trPr>
          <w:cantSplit/>
          <w:trHeight w:val="645"/>
          <w:jc w:val="center"/>
        </w:trPr>
        <w:tc>
          <w:tcPr>
            <w:tcW w:w="720" w:type="dxa"/>
            <w:vMerge/>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5E56EA" w:rsidRPr="00C17407" w:rsidRDefault="005E56EA" w:rsidP="009B558A">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5E56EA" w:rsidRPr="00C17407" w:rsidRDefault="005E56EA" w:rsidP="009B558A">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5E56EA" w:rsidRPr="00C17407" w:rsidRDefault="005E56EA" w:rsidP="009B558A">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5E56EA" w:rsidRPr="00C17407" w:rsidRDefault="005E56EA" w:rsidP="009B558A">
            <w:pPr>
              <w:spacing w:line="240" w:lineRule="exact"/>
              <w:rPr>
                <w:rFonts w:asciiTheme="minorEastAsia" w:eastAsiaTheme="minorEastAsia" w:hAnsiTheme="minorEastAsia"/>
                <w:b/>
                <w:color w:val="000000"/>
                <w:sz w:val="20"/>
                <w:szCs w:val="20"/>
              </w:rPr>
            </w:pPr>
          </w:p>
        </w:tc>
      </w:tr>
      <w:tr w:rsidR="005E56EA" w:rsidRPr="00C17407" w:rsidTr="009B558A">
        <w:trPr>
          <w:cantSplit/>
          <w:trHeight w:val="645"/>
          <w:jc w:val="center"/>
        </w:trPr>
        <w:tc>
          <w:tcPr>
            <w:tcW w:w="720" w:type="dxa"/>
            <w:vMerge/>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5E56EA" w:rsidRPr="00C17407" w:rsidRDefault="005E56EA" w:rsidP="009B558A">
            <w:pPr>
              <w:spacing w:line="240" w:lineRule="exact"/>
              <w:rPr>
                <w:rFonts w:asciiTheme="minorEastAsia" w:eastAsiaTheme="minorEastAsia" w:hAnsiTheme="minorEastAsia"/>
                <w:b/>
                <w:color w:val="000000"/>
                <w:sz w:val="20"/>
                <w:szCs w:val="20"/>
              </w:rPr>
            </w:pPr>
            <w:r w:rsidRPr="00DF2318">
              <w:rPr>
                <w:rFonts w:asciiTheme="minorEastAsia" w:eastAsiaTheme="minorEastAsia" w:hAnsiTheme="minorEastAsia" w:cs="宋体" w:hint="eastAsia"/>
                <w:szCs w:val="21"/>
              </w:rPr>
              <w:t>钢卷尺、万用表、</w:t>
            </w:r>
            <w:r>
              <w:rPr>
                <w:rFonts w:asciiTheme="minorEastAsia" w:eastAsiaTheme="minorEastAsia" w:hAnsiTheme="minorEastAsia" w:cs="宋体" w:hint="eastAsia"/>
                <w:szCs w:val="21"/>
              </w:rPr>
              <w:t>卡尺</w:t>
            </w:r>
            <w:r w:rsidRPr="00DF2318">
              <w:rPr>
                <w:rFonts w:asciiTheme="minorEastAsia" w:eastAsiaTheme="minorEastAsia" w:hAnsiTheme="minorEastAsia" w:cs="宋体" w:hint="eastAsia"/>
                <w:szCs w:val="21"/>
              </w:rPr>
              <w:t>，提供了校准证书。</w:t>
            </w:r>
          </w:p>
        </w:tc>
      </w:tr>
      <w:tr w:rsidR="005E56EA" w:rsidRPr="00C17407" w:rsidTr="009B558A">
        <w:trPr>
          <w:cantSplit/>
          <w:trHeight w:val="645"/>
          <w:jc w:val="center"/>
        </w:trPr>
        <w:tc>
          <w:tcPr>
            <w:tcW w:w="720" w:type="dxa"/>
            <w:vMerge/>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5E56EA" w:rsidRPr="00C17407" w:rsidRDefault="005E56EA" w:rsidP="009B558A">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w:t>
            </w:r>
            <w:r>
              <w:rPr>
                <w:rFonts w:asciiTheme="minorEastAsia" w:eastAsiaTheme="minorEastAsia" w:hAnsiTheme="minorEastAsia" w:hint="eastAsia"/>
                <w:szCs w:val="22"/>
              </w:rPr>
              <w:t>检验</w:t>
            </w:r>
            <w:r w:rsidRPr="00C17407">
              <w:rPr>
                <w:rFonts w:asciiTheme="minorEastAsia" w:eastAsiaTheme="minorEastAsia" w:hAnsiTheme="minorEastAsia"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5E56EA" w:rsidRPr="00C17407" w:rsidRDefault="005E56EA" w:rsidP="009B558A">
            <w:pPr>
              <w:spacing w:line="240" w:lineRule="exact"/>
              <w:rPr>
                <w:rFonts w:asciiTheme="minorEastAsia" w:eastAsiaTheme="minorEastAsia" w:hAnsiTheme="minorEastAsia" w:cs="宋体"/>
                <w:szCs w:val="21"/>
              </w:rPr>
            </w:pPr>
          </w:p>
          <w:p w:rsidR="005E56EA" w:rsidRPr="00C17407" w:rsidRDefault="005E56EA" w:rsidP="009B558A">
            <w:pPr>
              <w:spacing w:line="240" w:lineRule="exact"/>
              <w:rPr>
                <w:rFonts w:asciiTheme="minorEastAsia" w:eastAsiaTheme="minorEastAsia" w:hAnsiTheme="minorEastAsia"/>
                <w:b/>
                <w:color w:val="000000"/>
                <w:sz w:val="20"/>
                <w:szCs w:val="20"/>
              </w:rPr>
            </w:pPr>
          </w:p>
        </w:tc>
      </w:tr>
      <w:tr w:rsidR="005E56EA" w:rsidRPr="00C17407" w:rsidTr="009B558A">
        <w:trPr>
          <w:cantSplit/>
          <w:trHeight w:val="645"/>
          <w:jc w:val="center"/>
        </w:trPr>
        <w:tc>
          <w:tcPr>
            <w:tcW w:w="720" w:type="dxa"/>
            <w:vMerge/>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szCs w:val="20"/>
              </w:rPr>
              <w:t>环保设施：</w:t>
            </w:r>
          </w:p>
          <w:p w:rsidR="005E56EA" w:rsidRPr="00C17407" w:rsidRDefault="005E56EA" w:rsidP="009B558A">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rPr>
              <w:t>通风</w:t>
            </w:r>
            <w:r w:rsidRPr="00C17407">
              <w:rPr>
                <w:rFonts w:asciiTheme="minorEastAsia" w:eastAsiaTheme="minorEastAsia" w:hAnsiTheme="minorEastAsia" w:cs="宋体" w:hint="eastAsia"/>
                <w:bCs/>
                <w:szCs w:val="21"/>
              </w:rPr>
              <w:t>、隔音、绿化</w:t>
            </w:r>
            <w:r w:rsidRPr="00C17407">
              <w:rPr>
                <w:rFonts w:asciiTheme="minorEastAsia" w:eastAsiaTheme="minorEastAsia" w:hAnsiTheme="minorEastAsia" w:hint="eastAsia"/>
                <w:szCs w:val="21"/>
              </w:rPr>
              <w:t>。</w:t>
            </w:r>
          </w:p>
        </w:tc>
      </w:tr>
      <w:tr w:rsidR="005E56EA" w:rsidRPr="00C17407" w:rsidTr="009B558A">
        <w:trPr>
          <w:cantSplit/>
          <w:trHeight w:val="975"/>
          <w:jc w:val="center"/>
        </w:trPr>
        <w:tc>
          <w:tcPr>
            <w:tcW w:w="720" w:type="dxa"/>
            <w:vMerge/>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5E56EA" w:rsidRPr="00C17407" w:rsidRDefault="005E56EA" w:rsidP="009B558A">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劳保用品、</w:t>
            </w:r>
            <w:r w:rsidRPr="00C17407">
              <w:rPr>
                <w:rFonts w:asciiTheme="minorEastAsia" w:eastAsiaTheme="minorEastAsia" w:hAnsiTheme="minorEastAsia" w:cs="宋体" w:hint="eastAsia"/>
                <w:bCs/>
                <w:szCs w:val="21"/>
              </w:rPr>
              <w:t>消防器材、标识牌等。</w:t>
            </w:r>
          </w:p>
        </w:tc>
      </w:tr>
      <w:tr w:rsidR="005E56EA" w:rsidRPr="00C17407" w:rsidTr="009B558A">
        <w:trPr>
          <w:cantSplit/>
          <w:trHeight w:val="2531"/>
          <w:jc w:val="center"/>
        </w:trPr>
        <w:tc>
          <w:tcPr>
            <w:tcW w:w="720" w:type="dxa"/>
            <w:vMerge w:val="restart"/>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5E56EA" w:rsidRPr="00C17407" w:rsidRDefault="005E56EA" w:rsidP="009B558A">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5E56EA" w:rsidRPr="00C17407" w:rsidRDefault="005E56EA" w:rsidP="009B558A">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5E56EA" w:rsidRPr="00C17407" w:rsidRDefault="005E56EA" w:rsidP="009B558A">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5E56EA" w:rsidRPr="00C17407" w:rsidTr="009B558A">
        <w:trPr>
          <w:cantSplit/>
          <w:trHeight w:val="2553"/>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5E56EA" w:rsidRPr="00C17407" w:rsidRDefault="005E56EA" w:rsidP="009B558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sidRPr="00C17407">
              <w:rPr>
                <w:rFonts w:asciiTheme="minorEastAsia" w:eastAsiaTheme="minorEastAsia" w:hAnsiTheme="minorEastAsia"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5E56EA" w:rsidRPr="00C17407" w:rsidRDefault="005E56EA" w:rsidP="009B558A">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5E56EA" w:rsidRPr="00C17407" w:rsidRDefault="005E56EA" w:rsidP="009B558A">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w:t>
            </w:r>
            <w:r>
              <w:rPr>
                <w:rFonts w:hint="eastAsia"/>
              </w:rPr>
              <w:t>景让丽</w:t>
            </w:r>
            <w:r w:rsidRPr="00C17407">
              <w:rPr>
                <w:rFonts w:asciiTheme="minorEastAsia" w:eastAsiaTheme="minorEastAsia" w:hAnsiTheme="minorEastAsia" w:cs="宋体" w:hint="eastAsia"/>
                <w:szCs w:val="21"/>
              </w:rPr>
              <w:t>为公司安全事务代表。经与</w:t>
            </w:r>
            <w:r>
              <w:rPr>
                <w:rFonts w:hint="eastAsia"/>
              </w:rPr>
              <w:t>景让丽</w:t>
            </w:r>
            <w:r w:rsidRPr="00C17407">
              <w:rPr>
                <w:rFonts w:asciiTheme="minorEastAsia" w:eastAsiaTheme="minorEastAsia" w:hAnsiTheme="minorEastAsia" w:cs="宋体" w:hint="eastAsia"/>
                <w:szCs w:val="21"/>
              </w:rPr>
              <w:t>交谈</w:t>
            </w:r>
            <w:r w:rsidRPr="00C17407">
              <w:rPr>
                <w:rFonts w:asciiTheme="minorEastAsia" w:eastAsiaTheme="minorEastAsia" w:hAnsiTheme="minorEastAsia" w:cs="宋体" w:hint="eastAsia"/>
                <w:szCs w:val="21"/>
                <w:lang w:val="en-GB"/>
              </w:rPr>
              <w:t>，</w:t>
            </w:r>
            <w:r w:rsidRPr="00C17407">
              <w:rPr>
                <w:rFonts w:asciiTheme="minorEastAsia" w:eastAsiaTheme="minorEastAsia" w:hAnsiTheme="minorEastAsia"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5E56EA" w:rsidRPr="00C17407" w:rsidRDefault="005E56EA" w:rsidP="009B558A">
            <w:pPr>
              <w:spacing w:line="240" w:lineRule="exact"/>
              <w:rPr>
                <w:rFonts w:asciiTheme="minorEastAsia" w:eastAsiaTheme="minorEastAsia" w:hAnsiTheme="minorEastAsia"/>
                <w:b/>
                <w:color w:val="000000"/>
                <w:szCs w:val="21"/>
              </w:rPr>
            </w:pPr>
          </w:p>
        </w:tc>
      </w:tr>
      <w:tr w:rsidR="005E56EA" w:rsidRPr="00C17407" w:rsidTr="009B558A">
        <w:trPr>
          <w:cantSplit/>
          <w:trHeight w:val="2250"/>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w:t>
            </w:r>
            <w:proofErr w:type="gramStart"/>
            <w:r w:rsidRPr="00C17407">
              <w:rPr>
                <w:rFonts w:asciiTheme="minorEastAsia" w:eastAsiaTheme="minorEastAsia" w:hAnsiTheme="minorEastAsia" w:hint="eastAsia"/>
                <w:b/>
                <w:color w:val="000000"/>
                <w:sz w:val="20"/>
                <w:szCs w:val="20"/>
              </w:rPr>
              <w:t>要过程</w:t>
            </w:r>
            <w:proofErr w:type="gramEnd"/>
            <w:r w:rsidRPr="00C17407">
              <w:rPr>
                <w:rFonts w:asciiTheme="minorEastAsia" w:eastAsiaTheme="minorEastAsia" w:hAnsiTheme="minorEastAsia" w:hint="eastAsia"/>
                <w:b/>
                <w:color w:val="000000"/>
                <w:sz w:val="20"/>
                <w:szCs w:val="20"/>
              </w:rPr>
              <w:t>实施控制的结果</w:t>
            </w:r>
          </w:p>
          <w:p w:rsidR="005E56EA" w:rsidRPr="00C17407" w:rsidRDefault="005E56EA" w:rsidP="009B558A">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5E56EA" w:rsidRPr="00C17407" w:rsidRDefault="005E56EA" w:rsidP="009B558A">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w:t>
            </w:r>
            <w:r w:rsidR="00D16C78">
              <w:rPr>
                <w:rFonts w:asciiTheme="minorEastAsia" w:eastAsiaTheme="minorEastAsia" w:hAnsiTheme="minorEastAsia" w:hint="eastAsia"/>
                <w:color w:val="000000"/>
                <w:sz w:val="20"/>
                <w:szCs w:val="20"/>
              </w:rPr>
              <w:t>主要从事</w:t>
            </w:r>
            <w:r w:rsidR="00D16C78">
              <w:rPr>
                <w:sz w:val="20"/>
              </w:rPr>
              <w:t>水质分析仪器的组装和服务；实验室仪器仪表、通风柜、实验台、玻璃仪器的销售</w:t>
            </w:r>
            <w:r w:rsidR="00D16C78">
              <w:rPr>
                <w:rFonts w:hint="eastAsia"/>
                <w:sz w:val="20"/>
              </w:rPr>
              <w:t>。</w:t>
            </w:r>
            <w:r w:rsidRPr="00C17407">
              <w:rPr>
                <w:rFonts w:asciiTheme="minorEastAsia" w:eastAsiaTheme="minorEastAsia" w:hAnsiTheme="minorEastAsia" w:hint="eastAsia"/>
                <w:color w:val="000000"/>
                <w:sz w:val="20"/>
                <w:szCs w:val="20"/>
              </w:rPr>
              <w:t>依据客户订单，下达生产计划，接到定单后召开生产会议，进行生产、质量及管理工作协调。</w:t>
            </w:r>
          </w:p>
          <w:p w:rsidR="005E56EA" w:rsidRPr="00C17407" w:rsidRDefault="005E56EA" w:rsidP="009B558A">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通过原材料检验、过程检验、成品检验等过程对产品质量、生产进度等进行监控。</w:t>
            </w:r>
          </w:p>
          <w:p w:rsidR="005E56EA" w:rsidRPr="00C17407" w:rsidRDefault="005E56EA" w:rsidP="009B558A">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为生产过程提供了适宜的设备及环境，配备了胜任的人员。</w:t>
            </w:r>
          </w:p>
          <w:p w:rsidR="005E56EA" w:rsidRPr="00C17407" w:rsidRDefault="005E56EA" w:rsidP="009B558A">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公司按照制定的产品检验规程、作业指导书、原料进货检验规程等文件对产品的生产和检验过程实施了过程控制。</w:t>
            </w:r>
          </w:p>
          <w:p w:rsidR="005E56EA" w:rsidRDefault="005E56EA" w:rsidP="009B558A">
            <w:pPr>
              <w:spacing w:line="240" w:lineRule="exact"/>
              <w:rPr>
                <w:rFonts w:asciiTheme="minorEastAsia" w:eastAsiaTheme="minorEastAsia" w:hAnsiTheme="minorEastAsia"/>
                <w:color w:val="000000"/>
                <w:sz w:val="20"/>
                <w:szCs w:val="20"/>
              </w:rPr>
            </w:pPr>
            <w:r w:rsidRPr="00C17407">
              <w:rPr>
                <w:rFonts w:asciiTheme="minorEastAsia" w:eastAsiaTheme="minorEastAsia" w:hAnsiTheme="minorEastAsia" w:hint="eastAsia"/>
                <w:color w:val="000000"/>
                <w:sz w:val="20"/>
                <w:szCs w:val="20"/>
              </w:rPr>
              <w:t>对</w:t>
            </w:r>
            <w:r>
              <w:rPr>
                <w:rFonts w:asciiTheme="minorEastAsia" w:eastAsiaTheme="minorEastAsia" w:hAnsiTheme="minorEastAsia" w:hint="eastAsia"/>
                <w:color w:val="000000"/>
                <w:sz w:val="20"/>
                <w:szCs w:val="20"/>
              </w:rPr>
              <w:t>焊接</w:t>
            </w:r>
            <w:r w:rsidRPr="00C17407">
              <w:rPr>
                <w:rFonts w:asciiTheme="minorEastAsia" w:eastAsiaTheme="minorEastAsia" w:hAnsiTheme="minorEastAsia" w:hint="eastAsia"/>
                <w:color w:val="000000"/>
                <w:sz w:val="20"/>
                <w:szCs w:val="20"/>
              </w:rPr>
              <w:t>过程</w:t>
            </w:r>
            <w:r w:rsidR="006F026C">
              <w:rPr>
                <w:rFonts w:asciiTheme="minorEastAsia" w:eastAsiaTheme="minorEastAsia" w:hAnsiTheme="minorEastAsia" w:hint="eastAsia"/>
                <w:color w:val="000000"/>
                <w:sz w:val="20"/>
                <w:szCs w:val="20"/>
              </w:rPr>
              <w:t>和销售过程</w:t>
            </w:r>
            <w:r w:rsidRPr="00C17407">
              <w:rPr>
                <w:rFonts w:asciiTheme="minorEastAsia" w:eastAsiaTheme="minorEastAsia" w:hAnsiTheme="minorEastAsia" w:hint="eastAsia"/>
                <w:color w:val="000000"/>
                <w:sz w:val="20"/>
                <w:szCs w:val="20"/>
              </w:rPr>
              <w:t>进行</w:t>
            </w:r>
            <w:r>
              <w:rPr>
                <w:rFonts w:asciiTheme="minorEastAsia" w:eastAsiaTheme="minorEastAsia" w:hAnsiTheme="minorEastAsia" w:hint="eastAsia"/>
                <w:color w:val="000000"/>
                <w:sz w:val="20"/>
                <w:szCs w:val="20"/>
              </w:rPr>
              <w:t>了</w:t>
            </w:r>
            <w:r w:rsidR="006F026C">
              <w:rPr>
                <w:rFonts w:asciiTheme="minorEastAsia" w:eastAsiaTheme="minorEastAsia" w:hAnsiTheme="minorEastAsia" w:hint="eastAsia"/>
                <w:color w:val="000000"/>
                <w:sz w:val="20"/>
                <w:szCs w:val="20"/>
              </w:rPr>
              <w:t>能力</w:t>
            </w:r>
            <w:r w:rsidRPr="00C17407">
              <w:rPr>
                <w:rFonts w:asciiTheme="minorEastAsia" w:eastAsiaTheme="minorEastAsia" w:hAnsiTheme="minorEastAsia" w:hint="eastAsia"/>
                <w:color w:val="000000"/>
                <w:sz w:val="20"/>
                <w:szCs w:val="20"/>
              </w:rPr>
              <w:t>确认。</w:t>
            </w:r>
          </w:p>
          <w:p w:rsidR="005E56EA" w:rsidRPr="00C17407" w:rsidRDefault="005E56EA" w:rsidP="009B558A">
            <w:pPr>
              <w:spacing w:line="240" w:lineRule="exact"/>
              <w:ind w:firstLineChars="100" w:firstLine="200"/>
              <w:rPr>
                <w:rFonts w:asciiTheme="minorEastAsia" w:eastAsiaTheme="minorEastAsia" w:hAnsiTheme="minorEastAsia"/>
                <w:b/>
                <w:color w:val="000000"/>
                <w:sz w:val="20"/>
                <w:szCs w:val="20"/>
              </w:rPr>
            </w:pPr>
            <w:r w:rsidRPr="00A3015A">
              <w:rPr>
                <w:rFonts w:asciiTheme="minorEastAsia" w:eastAsiaTheme="minorEastAsia" w:hAnsiTheme="minorEastAsia" w:hint="eastAsia"/>
                <w:color w:val="000000"/>
                <w:sz w:val="20"/>
                <w:szCs w:val="20"/>
              </w:rPr>
              <w:t>未能提供对化学试剂供方国药集团化学试剂有限公司进行调查评价的证据，也未能提供对该供方施加环境、安全影响的相关证据，不符合要求</w:t>
            </w:r>
            <w:r w:rsidR="00D16C78">
              <w:rPr>
                <w:rFonts w:asciiTheme="minorEastAsia" w:eastAsiaTheme="minorEastAsia" w:hAnsiTheme="minorEastAsia" w:hint="eastAsia"/>
                <w:color w:val="000000"/>
                <w:sz w:val="20"/>
                <w:szCs w:val="20"/>
              </w:rPr>
              <w:t>，开具了不符合报告</w:t>
            </w:r>
            <w:r>
              <w:rPr>
                <w:rFonts w:asciiTheme="minorEastAsia" w:eastAsiaTheme="minorEastAsia" w:hAnsiTheme="minorEastAsia" w:hint="eastAsia"/>
                <w:color w:val="000000"/>
                <w:sz w:val="20"/>
                <w:szCs w:val="20"/>
              </w:rPr>
              <w:t>。</w:t>
            </w:r>
          </w:p>
        </w:tc>
      </w:tr>
      <w:tr w:rsidR="005E56EA" w:rsidRPr="00C17407" w:rsidTr="009B558A">
        <w:trPr>
          <w:cantSplit/>
          <w:trHeight w:val="2250"/>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300" w:lineRule="exact"/>
              <w:jc w:val="lef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D16C78" w:rsidRPr="00D16C78" w:rsidRDefault="00D16C78" w:rsidP="00D16C78">
            <w:pPr>
              <w:snapToGrid w:val="0"/>
              <w:spacing w:line="360" w:lineRule="auto"/>
              <w:ind w:leftChars="17" w:left="36" w:firstLineChars="300" w:firstLine="630"/>
              <w:rPr>
                <w:rFonts w:asciiTheme="minorEastAsia" w:eastAsiaTheme="minorEastAsia" w:hAnsiTheme="minorEastAsia"/>
                <w:szCs w:val="21"/>
                <w:lang w:val="zh-CN"/>
              </w:rPr>
            </w:pPr>
            <w:r w:rsidRPr="00D16C78">
              <w:rPr>
                <w:rFonts w:asciiTheme="minorEastAsia" w:eastAsiaTheme="minorEastAsia" w:hAnsiTheme="minorEastAsia" w:hint="eastAsia"/>
                <w:szCs w:val="21"/>
                <w:lang w:val="zh-CN"/>
              </w:rPr>
              <w:t>提供了2020.9.13日G70便携式多参数检测仪的校准证书。</w:t>
            </w:r>
          </w:p>
          <w:p w:rsidR="005E56EA" w:rsidRPr="00C17407" w:rsidRDefault="00D16C78" w:rsidP="00D16C78">
            <w:pPr>
              <w:spacing w:line="300" w:lineRule="exact"/>
              <w:ind w:firstLineChars="200" w:firstLine="420"/>
              <w:jc w:val="left"/>
              <w:rPr>
                <w:rFonts w:asciiTheme="minorEastAsia" w:eastAsiaTheme="minorEastAsia" w:hAnsiTheme="minorEastAsia"/>
                <w:szCs w:val="21"/>
                <w:lang w:val="zh-CN"/>
              </w:rPr>
            </w:pPr>
            <w:r w:rsidRPr="00D16C78">
              <w:rPr>
                <w:rFonts w:asciiTheme="minorEastAsia" w:eastAsiaTheme="minorEastAsia" w:hAnsiTheme="minorEastAsia" w:hint="eastAsia"/>
                <w:szCs w:val="21"/>
                <w:lang w:val="zh-CN"/>
              </w:rPr>
              <w:t>提供了2020.9.12日GL-900多参数水质分析仪的校准证书</w:t>
            </w:r>
            <w:r w:rsidR="005E56EA" w:rsidRPr="00C17407">
              <w:rPr>
                <w:rFonts w:asciiTheme="minorEastAsia" w:eastAsiaTheme="minorEastAsia" w:hAnsiTheme="minorEastAsia" w:hint="eastAsia"/>
                <w:szCs w:val="21"/>
                <w:lang w:val="zh-CN"/>
              </w:rPr>
              <w:t>。</w:t>
            </w:r>
          </w:p>
          <w:p w:rsidR="005E56EA" w:rsidRPr="00C17407" w:rsidRDefault="005E56EA" w:rsidP="009B558A">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5E56EA" w:rsidRPr="00C17407" w:rsidRDefault="005E56EA" w:rsidP="009B558A">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提供“顾客满意程度调查表”，调查结果满意度达到96%，满足目标要求。</w:t>
            </w:r>
          </w:p>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tc>
      </w:tr>
      <w:tr w:rsidR="005E56EA" w:rsidRPr="00C17407" w:rsidTr="009B558A">
        <w:trPr>
          <w:cantSplit/>
          <w:trHeight w:val="1177"/>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5E56EA" w:rsidRPr="00C17407" w:rsidRDefault="005E56EA" w:rsidP="009B558A">
            <w:pPr>
              <w:spacing w:line="240" w:lineRule="exact"/>
              <w:ind w:firstLineChars="100" w:firstLine="201"/>
              <w:rPr>
                <w:rFonts w:asciiTheme="minorEastAsia" w:eastAsiaTheme="minorEastAsia" w:hAnsiTheme="minorEastAsia"/>
                <w:b/>
                <w:color w:val="000000"/>
                <w:sz w:val="20"/>
                <w:szCs w:val="20"/>
              </w:rPr>
            </w:pPr>
          </w:p>
          <w:p w:rsidR="005E56EA" w:rsidRPr="00C17407" w:rsidRDefault="005E56EA" w:rsidP="009B558A">
            <w:pPr>
              <w:spacing w:line="240" w:lineRule="exact"/>
              <w:ind w:firstLineChars="200" w:firstLine="420"/>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未发生。</w:t>
            </w:r>
          </w:p>
          <w:p w:rsidR="005E56EA" w:rsidRPr="00C17407" w:rsidRDefault="005E56EA" w:rsidP="009B558A">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tc>
      </w:tr>
      <w:tr w:rsidR="005E56EA" w:rsidRPr="00C17407" w:rsidTr="009B558A">
        <w:trPr>
          <w:cantSplit/>
          <w:trHeight w:val="833"/>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5E56EA" w:rsidRPr="00C17407" w:rsidRDefault="005E56EA" w:rsidP="009B558A">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5E56EA" w:rsidRPr="00C17407" w:rsidTr="009B558A">
        <w:trPr>
          <w:cantSplit/>
          <w:trHeight w:val="1833"/>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5E56EA" w:rsidRPr="00C17407" w:rsidRDefault="005E56EA" w:rsidP="009B558A">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5E56EA" w:rsidRPr="002D6690" w:rsidRDefault="005E56EA" w:rsidP="009B558A">
            <w:pPr>
              <w:snapToGrid w:val="0"/>
              <w:ind w:firstLineChars="200" w:firstLine="420"/>
              <w:rPr>
                <w:rFonts w:ascii="宋体" w:hAnsi="宋体"/>
                <w:szCs w:val="22"/>
                <w:u w:val="single"/>
              </w:rPr>
            </w:pPr>
            <w:r w:rsidRPr="002D6690">
              <w:rPr>
                <w:rFonts w:ascii="宋体" w:hAnsi="宋体" w:hint="eastAsia"/>
                <w:szCs w:val="22"/>
                <w:u w:val="single"/>
              </w:rPr>
              <w:t>涉及到的重要环境因素主要是：固废排放、火灾等。</w:t>
            </w:r>
          </w:p>
          <w:p w:rsidR="005E56EA" w:rsidRPr="002D6690" w:rsidRDefault="005E56EA" w:rsidP="009B558A">
            <w:pPr>
              <w:ind w:firstLine="421"/>
              <w:rPr>
                <w:rFonts w:ascii="宋体" w:hAnsi="宋体"/>
                <w:szCs w:val="22"/>
                <w:u w:val="single"/>
              </w:rPr>
            </w:pPr>
            <w:r w:rsidRPr="002D6690">
              <w:rPr>
                <w:rFonts w:ascii="宋体" w:hAnsi="宋体" w:hint="eastAsia"/>
                <w:szCs w:val="22"/>
                <w:u w:val="single"/>
              </w:rPr>
              <w:t>1、废水管控</w:t>
            </w:r>
          </w:p>
          <w:p w:rsidR="005E56EA" w:rsidRPr="002D6690" w:rsidRDefault="005E56EA" w:rsidP="009B558A">
            <w:pPr>
              <w:ind w:firstLine="421"/>
              <w:rPr>
                <w:rFonts w:ascii="宋体" w:hAnsi="宋体"/>
                <w:szCs w:val="22"/>
                <w:u w:val="single"/>
              </w:rPr>
            </w:pPr>
            <w:r w:rsidRPr="002D6690">
              <w:rPr>
                <w:rFonts w:ascii="宋体" w:hAnsi="宋体" w:hint="eastAsia"/>
                <w:szCs w:val="22"/>
                <w:u w:val="single"/>
              </w:rPr>
              <w:t>生产过程中</w:t>
            </w:r>
            <w:r>
              <w:rPr>
                <w:rFonts w:ascii="宋体" w:hAnsi="宋体" w:hint="eastAsia"/>
                <w:szCs w:val="22"/>
                <w:u w:val="single"/>
              </w:rPr>
              <w:t>无</w:t>
            </w:r>
            <w:r w:rsidRPr="002D6690">
              <w:rPr>
                <w:rFonts w:ascii="宋体" w:hAnsi="宋体" w:hint="eastAsia"/>
                <w:szCs w:val="22"/>
                <w:u w:val="single"/>
              </w:rPr>
              <w:t>废水</w:t>
            </w:r>
            <w:r>
              <w:rPr>
                <w:rFonts w:ascii="宋体" w:hAnsi="宋体" w:hint="eastAsia"/>
                <w:szCs w:val="22"/>
                <w:u w:val="single"/>
              </w:rPr>
              <w:t>排放</w:t>
            </w:r>
            <w:r w:rsidRPr="002D6690">
              <w:rPr>
                <w:rFonts w:ascii="宋体" w:hAnsi="宋体" w:hint="eastAsia"/>
                <w:szCs w:val="22"/>
                <w:u w:val="single"/>
              </w:rPr>
              <w:t>，</w:t>
            </w:r>
            <w:r>
              <w:rPr>
                <w:rFonts w:ascii="宋体" w:hAnsi="宋体" w:hint="eastAsia"/>
                <w:szCs w:val="22"/>
                <w:u w:val="single"/>
              </w:rPr>
              <w:t>调试用废液倒入废液</w:t>
            </w:r>
            <w:proofErr w:type="gramStart"/>
            <w:r>
              <w:rPr>
                <w:rFonts w:ascii="宋体" w:hAnsi="宋体" w:hint="eastAsia"/>
                <w:szCs w:val="22"/>
                <w:u w:val="single"/>
              </w:rPr>
              <w:t>桶统一</w:t>
            </w:r>
            <w:proofErr w:type="gramEnd"/>
            <w:r>
              <w:rPr>
                <w:rFonts w:ascii="宋体" w:hAnsi="宋体" w:hint="eastAsia"/>
                <w:szCs w:val="22"/>
                <w:u w:val="single"/>
              </w:rPr>
              <w:t>回收，</w:t>
            </w:r>
            <w:r w:rsidR="00D16C78">
              <w:rPr>
                <w:rFonts w:ascii="宋体" w:hAnsi="宋体" w:hint="eastAsia"/>
                <w:szCs w:val="22"/>
                <w:u w:val="single"/>
              </w:rPr>
              <w:t>产生量较少，</w:t>
            </w:r>
            <w:r>
              <w:rPr>
                <w:rFonts w:ascii="宋体" w:hAnsi="宋体" w:hint="eastAsia"/>
                <w:szCs w:val="22"/>
                <w:u w:val="single"/>
              </w:rPr>
              <w:t>委托</w:t>
            </w:r>
            <w:r w:rsidR="00D16C78">
              <w:rPr>
                <w:rFonts w:ascii="宋体" w:hAnsi="宋体" w:hint="eastAsia"/>
                <w:szCs w:val="22"/>
                <w:u w:val="single"/>
              </w:rPr>
              <w:t>厂家回收</w:t>
            </w:r>
            <w:r>
              <w:rPr>
                <w:rFonts w:ascii="宋体" w:hAnsi="宋体" w:hint="eastAsia"/>
                <w:szCs w:val="22"/>
                <w:u w:val="single"/>
              </w:rPr>
              <w:t>处理，</w:t>
            </w:r>
            <w:r w:rsidRPr="002D6690">
              <w:rPr>
                <w:rFonts w:ascii="宋体" w:hAnsi="宋体" w:hint="eastAsia"/>
                <w:szCs w:val="22"/>
                <w:u w:val="single"/>
              </w:rPr>
              <w:t>生活污水排入政府管网集中处理。</w:t>
            </w:r>
          </w:p>
          <w:p w:rsidR="005E56EA" w:rsidRPr="002D6690" w:rsidRDefault="005E56EA" w:rsidP="009B558A">
            <w:pPr>
              <w:ind w:firstLine="421"/>
              <w:rPr>
                <w:rFonts w:ascii="宋体" w:hAnsi="宋体"/>
                <w:szCs w:val="22"/>
                <w:u w:val="single"/>
              </w:rPr>
            </w:pPr>
            <w:r w:rsidRPr="002D6690">
              <w:rPr>
                <w:rFonts w:ascii="宋体" w:hAnsi="宋体" w:hint="eastAsia"/>
                <w:szCs w:val="22"/>
                <w:u w:val="single"/>
              </w:rPr>
              <w:t>2、废气管控</w:t>
            </w:r>
          </w:p>
          <w:p w:rsidR="005E56EA" w:rsidRPr="002D6690" w:rsidRDefault="005E56EA" w:rsidP="009B558A">
            <w:pPr>
              <w:ind w:firstLine="421"/>
              <w:rPr>
                <w:rFonts w:ascii="宋体" w:hAnsi="宋体"/>
                <w:szCs w:val="22"/>
                <w:u w:val="single"/>
              </w:rPr>
            </w:pPr>
            <w:r>
              <w:rPr>
                <w:rFonts w:ascii="宋体" w:hAnsi="宋体" w:hint="eastAsia"/>
                <w:szCs w:val="22"/>
                <w:u w:val="single"/>
              </w:rPr>
              <w:t>主要焊接过程少量焊烟，</w:t>
            </w:r>
            <w:r w:rsidRPr="002D6690">
              <w:rPr>
                <w:rFonts w:ascii="宋体" w:hAnsi="宋体" w:hint="eastAsia"/>
                <w:szCs w:val="22"/>
                <w:u w:val="single"/>
              </w:rPr>
              <w:t>产生量较小采取开窗、通风等无组织排放。</w:t>
            </w:r>
          </w:p>
          <w:p w:rsidR="005E56EA" w:rsidRPr="002D6690" w:rsidRDefault="005E56EA" w:rsidP="009B558A">
            <w:pPr>
              <w:ind w:firstLine="421"/>
              <w:rPr>
                <w:rFonts w:ascii="宋体" w:hAnsi="宋体"/>
                <w:szCs w:val="22"/>
                <w:u w:val="single"/>
              </w:rPr>
            </w:pPr>
            <w:r w:rsidRPr="002D6690">
              <w:rPr>
                <w:rFonts w:ascii="宋体" w:hAnsi="宋体" w:hint="eastAsia"/>
                <w:szCs w:val="22"/>
                <w:u w:val="single"/>
              </w:rPr>
              <w:t>3、噪声管控</w:t>
            </w:r>
          </w:p>
          <w:p w:rsidR="005E56EA" w:rsidRPr="002D6690" w:rsidRDefault="005E56EA" w:rsidP="009B558A">
            <w:pPr>
              <w:ind w:firstLine="421"/>
              <w:rPr>
                <w:rFonts w:ascii="宋体" w:hAnsi="宋体"/>
                <w:szCs w:val="22"/>
                <w:u w:val="single"/>
              </w:rPr>
            </w:pPr>
            <w:r>
              <w:rPr>
                <w:rFonts w:ascii="宋体" w:hAnsi="宋体" w:hint="eastAsia"/>
                <w:szCs w:val="22"/>
                <w:u w:val="single"/>
              </w:rPr>
              <w:t>生产过程基本无噪声排放</w:t>
            </w:r>
            <w:r w:rsidRPr="002D6690">
              <w:rPr>
                <w:rFonts w:ascii="宋体" w:hAnsi="宋体" w:hint="eastAsia"/>
                <w:szCs w:val="22"/>
                <w:u w:val="single"/>
              </w:rPr>
              <w:t>，采取厂房内操作和选用低噪声的设备和工具，同时加强设备的保养，确保机械设备在正常工况下运行。</w:t>
            </w:r>
          </w:p>
          <w:p w:rsidR="005E56EA" w:rsidRPr="002D6690" w:rsidRDefault="005E56EA" w:rsidP="009B558A">
            <w:pPr>
              <w:ind w:firstLine="421"/>
              <w:rPr>
                <w:rFonts w:ascii="宋体" w:hAnsi="宋体"/>
                <w:szCs w:val="22"/>
                <w:u w:val="single"/>
              </w:rPr>
            </w:pPr>
            <w:r w:rsidRPr="002D6690">
              <w:rPr>
                <w:rFonts w:ascii="宋体" w:hAnsi="宋体" w:hint="eastAsia"/>
                <w:szCs w:val="22"/>
                <w:u w:val="single"/>
              </w:rPr>
              <w:t>4、</w:t>
            </w:r>
            <w:proofErr w:type="gramStart"/>
            <w:r w:rsidRPr="002D6690">
              <w:rPr>
                <w:rFonts w:ascii="宋体" w:hAnsi="宋体" w:hint="eastAsia"/>
                <w:szCs w:val="22"/>
                <w:u w:val="single"/>
              </w:rPr>
              <w:t>固废管控</w:t>
            </w:r>
            <w:proofErr w:type="gramEnd"/>
          </w:p>
          <w:p w:rsidR="005E56EA" w:rsidRPr="002D6690" w:rsidRDefault="005E56EA" w:rsidP="009B558A">
            <w:pPr>
              <w:ind w:firstLine="421"/>
              <w:rPr>
                <w:rFonts w:ascii="宋体" w:hAnsi="宋体"/>
                <w:szCs w:val="22"/>
                <w:u w:val="single"/>
              </w:rPr>
            </w:pPr>
            <w:r w:rsidRPr="002D6690">
              <w:rPr>
                <w:rFonts w:ascii="宋体" w:hAnsi="宋体" w:hint="eastAsia"/>
                <w:szCs w:val="22"/>
                <w:u w:val="single"/>
              </w:rPr>
              <w:t>生产过程中主要为</w:t>
            </w:r>
            <w:r>
              <w:rPr>
                <w:rFonts w:ascii="宋体" w:hAnsi="宋体" w:hint="eastAsia"/>
                <w:szCs w:val="22"/>
                <w:u w:val="single"/>
              </w:rPr>
              <w:t>下料</w:t>
            </w:r>
            <w:r w:rsidRPr="002D6690">
              <w:rPr>
                <w:rFonts w:ascii="宋体" w:hAnsi="宋体" w:hint="eastAsia"/>
                <w:szCs w:val="22"/>
                <w:u w:val="single"/>
              </w:rPr>
              <w:t>产生废边角余料、废包装。生产部将以上废弃物放置固定位置，积攒一定量后出售有处理能力的单位回收再利用。</w:t>
            </w:r>
          </w:p>
          <w:p w:rsidR="005E56EA" w:rsidRPr="002D6690" w:rsidRDefault="005E56EA" w:rsidP="005E56EA">
            <w:pPr>
              <w:numPr>
                <w:ilvl w:val="0"/>
                <w:numId w:val="5"/>
              </w:numPr>
              <w:ind w:firstLine="421"/>
              <w:rPr>
                <w:rFonts w:ascii="宋体" w:hAnsi="宋体"/>
                <w:szCs w:val="22"/>
                <w:u w:val="single"/>
              </w:rPr>
            </w:pPr>
            <w:r w:rsidRPr="002D6690">
              <w:rPr>
                <w:rFonts w:ascii="宋体" w:hAnsi="宋体" w:hint="eastAsia"/>
                <w:szCs w:val="22"/>
                <w:u w:val="single"/>
              </w:rPr>
              <w:t>能源资源管控</w:t>
            </w:r>
          </w:p>
          <w:p w:rsidR="005E56EA" w:rsidRPr="002D6690" w:rsidRDefault="005E56EA" w:rsidP="009B558A">
            <w:pPr>
              <w:ind w:firstLineChars="200" w:firstLine="420"/>
              <w:rPr>
                <w:rFonts w:ascii="宋体" w:hAnsi="宋体"/>
                <w:szCs w:val="22"/>
                <w:u w:val="single"/>
              </w:rPr>
            </w:pPr>
            <w:r w:rsidRPr="002D6690">
              <w:rPr>
                <w:rFonts w:ascii="宋体" w:hAnsi="宋体" w:hint="eastAsia"/>
                <w:szCs w:val="22"/>
                <w:u w:val="single"/>
              </w:rPr>
              <w:t>生产过程注意节水、节电、节</w:t>
            </w:r>
            <w:r>
              <w:rPr>
                <w:rFonts w:ascii="宋体" w:hAnsi="宋体" w:hint="eastAsia"/>
                <w:szCs w:val="22"/>
                <w:u w:val="single"/>
              </w:rPr>
              <w:t>原材料</w:t>
            </w:r>
            <w:r w:rsidRPr="002D6690">
              <w:rPr>
                <w:rFonts w:ascii="宋体" w:hAnsi="宋体" w:hint="eastAsia"/>
                <w:szCs w:val="22"/>
                <w:u w:val="single"/>
              </w:rPr>
              <w:t>，人走关闭设备和照明开关，现场未发现有漏水和浪费电能的现象。</w:t>
            </w:r>
          </w:p>
          <w:p w:rsidR="005E56EA" w:rsidRPr="002D6690" w:rsidRDefault="005E56EA" w:rsidP="009B558A">
            <w:pPr>
              <w:ind w:firstLine="421"/>
              <w:rPr>
                <w:rFonts w:ascii="宋体" w:hAnsi="宋体"/>
                <w:szCs w:val="22"/>
                <w:u w:val="single"/>
              </w:rPr>
            </w:pPr>
            <w:r w:rsidRPr="002D6690">
              <w:rPr>
                <w:rFonts w:ascii="宋体" w:hAnsi="宋体" w:hint="eastAsia"/>
                <w:szCs w:val="22"/>
                <w:u w:val="single"/>
              </w:rPr>
              <w:t>6、产品周期的环境管控</w:t>
            </w:r>
          </w:p>
          <w:p w:rsidR="005E56EA" w:rsidRPr="002D6690" w:rsidRDefault="005E56EA" w:rsidP="009B558A">
            <w:pPr>
              <w:ind w:firstLine="421"/>
              <w:rPr>
                <w:rFonts w:ascii="宋体" w:hAnsi="宋体"/>
                <w:szCs w:val="22"/>
                <w:u w:val="single"/>
              </w:rPr>
            </w:pPr>
            <w:r w:rsidRPr="002D6690">
              <w:rPr>
                <w:rFonts w:ascii="宋体" w:hAnsi="宋体" w:hint="eastAsia"/>
                <w:szCs w:val="22"/>
                <w:u w:val="single"/>
              </w:rPr>
              <w:t>公司生产已考虑了产品的环保性（包括其包装），生产过程中，严格按照环保等管理制度实施，控制好辅助材料的计量，避免浪费，生命周期终了时钢材</w:t>
            </w:r>
            <w:r>
              <w:rPr>
                <w:rFonts w:ascii="宋体" w:hAnsi="宋体" w:hint="eastAsia"/>
                <w:szCs w:val="22"/>
                <w:u w:val="single"/>
              </w:rPr>
              <w:t>、塑料</w:t>
            </w:r>
            <w:r w:rsidRPr="002D6690">
              <w:rPr>
                <w:rFonts w:ascii="宋体" w:hAnsi="宋体" w:hint="eastAsia"/>
                <w:szCs w:val="22"/>
                <w:u w:val="single"/>
              </w:rPr>
              <w:t>还可以回收利用。</w:t>
            </w:r>
          </w:p>
          <w:p w:rsidR="005E56EA" w:rsidRPr="009D2225" w:rsidRDefault="005E56EA" w:rsidP="009B558A">
            <w:pPr>
              <w:ind w:firstLineChars="200" w:firstLine="420"/>
              <w:rPr>
                <w:rFonts w:ascii="宋体" w:hAnsi="宋体"/>
                <w:szCs w:val="22"/>
                <w:u w:val="single"/>
              </w:rPr>
            </w:pPr>
            <w:proofErr w:type="gramStart"/>
            <w:r w:rsidRPr="009D2225">
              <w:rPr>
                <w:rFonts w:ascii="宋体" w:hAnsi="宋体" w:hint="eastAsia"/>
                <w:szCs w:val="22"/>
                <w:u w:val="single"/>
              </w:rPr>
              <w:t>查公司</w:t>
            </w:r>
            <w:proofErr w:type="gramEnd"/>
            <w:r w:rsidRPr="009D2225">
              <w:rPr>
                <w:rFonts w:ascii="宋体" w:hAnsi="宋体" w:hint="eastAsia"/>
                <w:szCs w:val="22"/>
                <w:u w:val="single"/>
              </w:rPr>
              <w:t>未能提供对化学试剂供方国药集团化学试剂有限公司进行调查评价的证据，也未能提供对该供方施加环境、安全影响的相关证据，不符合要求</w:t>
            </w:r>
            <w:r w:rsidR="00D16C78">
              <w:rPr>
                <w:rFonts w:ascii="宋体" w:hAnsi="宋体" w:hint="eastAsia"/>
                <w:szCs w:val="22"/>
                <w:u w:val="single"/>
              </w:rPr>
              <w:t>，开具了不符合报告</w:t>
            </w:r>
            <w:r w:rsidRPr="009D2225">
              <w:rPr>
                <w:rFonts w:ascii="宋体" w:hAnsi="宋体" w:hint="eastAsia"/>
                <w:szCs w:val="22"/>
                <w:u w:val="single"/>
              </w:rPr>
              <w:t>。</w:t>
            </w:r>
          </w:p>
          <w:p w:rsidR="005E56EA" w:rsidRPr="009D2225" w:rsidRDefault="005E56EA" w:rsidP="009B558A">
            <w:pPr>
              <w:rPr>
                <w:rFonts w:asciiTheme="minorEastAsia" w:eastAsiaTheme="minorEastAsia" w:hAnsiTheme="minorEastAsia"/>
                <w:b/>
                <w:color w:val="000000"/>
                <w:sz w:val="20"/>
                <w:szCs w:val="20"/>
              </w:rPr>
            </w:pPr>
          </w:p>
        </w:tc>
      </w:tr>
      <w:tr w:rsidR="005E56EA" w:rsidRPr="00C17407" w:rsidTr="009B558A">
        <w:trPr>
          <w:cantSplit/>
          <w:trHeight w:val="1263"/>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5E56EA" w:rsidRPr="002D6690" w:rsidRDefault="005E56EA" w:rsidP="009B558A">
            <w:pPr>
              <w:snapToGrid w:val="0"/>
              <w:spacing w:line="360" w:lineRule="auto"/>
              <w:ind w:firstLineChars="200" w:firstLine="420"/>
              <w:rPr>
                <w:rFonts w:ascii="宋体" w:hAnsi="宋体"/>
                <w:szCs w:val="22"/>
                <w:u w:val="single"/>
              </w:rPr>
            </w:pPr>
            <w:r w:rsidRPr="002D6690">
              <w:rPr>
                <w:rFonts w:ascii="宋体" w:hAnsi="宋体" w:hint="eastAsia"/>
                <w:szCs w:val="22"/>
                <w:u w:val="single"/>
              </w:rPr>
              <w:t>涉及到的重大危险源主要是：</w:t>
            </w:r>
            <w:r>
              <w:rPr>
                <w:rFonts w:ascii="宋体" w:hAnsi="宋体" w:hint="eastAsia"/>
                <w:szCs w:val="22"/>
                <w:u w:val="single"/>
              </w:rPr>
              <w:t>火灾、触电、人身伤害等</w:t>
            </w:r>
            <w:r w:rsidRPr="002D6690">
              <w:rPr>
                <w:rFonts w:ascii="宋体" w:hAnsi="宋体" w:hint="eastAsia"/>
                <w:szCs w:val="22"/>
                <w:u w:val="single"/>
              </w:rPr>
              <w:t>。</w:t>
            </w:r>
          </w:p>
          <w:p w:rsidR="005E56EA" w:rsidRPr="00603C67" w:rsidRDefault="005E56EA" w:rsidP="009B558A">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5E56EA" w:rsidRPr="00603C67" w:rsidRDefault="005E56EA" w:rsidP="009B558A">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、办公场所</w:t>
            </w:r>
            <w:r w:rsidRPr="00603C67">
              <w:rPr>
                <w:rFonts w:ascii="宋体" w:hAnsi="宋体" w:hint="eastAsia"/>
                <w:szCs w:val="22"/>
                <w:u w:val="single"/>
              </w:rPr>
              <w:t>配备</w:t>
            </w:r>
            <w:r>
              <w:rPr>
                <w:rFonts w:ascii="宋体" w:hAnsi="宋体" w:hint="eastAsia"/>
                <w:szCs w:val="22"/>
                <w:u w:val="single"/>
              </w:rPr>
              <w:t>了</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5E56EA" w:rsidRPr="00603C67" w:rsidRDefault="005E56EA" w:rsidP="009B558A">
            <w:pPr>
              <w:spacing w:line="240" w:lineRule="exact"/>
              <w:ind w:firstLine="421"/>
              <w:rPr>
                <w:rFonts w:ascii="宋体" w:hAnsi="宋体"/>
                <w:szCs w:val="22"/>
                <w:u w:val="single"/>
              </w:rPr>
            </w:pPr>
            <w:r w:rsidRPr="00603C67">
              <w:rPr>
                <w:rFonts w:ascii="宋体" w:hAnsi="宋体" w:hint="eastAsia"/>
                <w:szCs w:val="22"/>
                <w:u w:val="single"/>
              </w:rPr>
              <w:t>2、安全防护：</w:t>
            </w:r>
          </w:p>
          <w:p w:rsidR="005E56EA" w:rsidRPr="00603C67" w:rsidRDefault="005E56EA" w:rsidP="009B558A">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5E56EA" w:rsidRPr="00603C67" w:rsidRDefault="005E56EA" w:rsidP="009B558A">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p>
          <w:p w:rsidR="005E56EA" w:rsidRPr="00603C67" w:rsidRDefault="005E56EA" w:rsidP="009B558A">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5E56EA" w:rsidRDefault="005E56EA" w:rsidP="009B558A">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5E56EA" w:rsidRPr="009D2225" w:rsidRDefault="005E56EA" w:rsidP="009B558A">
            <w:pPr>
              <w:ind w:firstLineChars="200" w:firstLine="420"/>
              <w:rPr>
                <w:rFonts w:ascii="宋体" w:hAnsi="宋体"/>
                <w:szCs w:val="22"/>
                <w:u w:val="single"/>
              </w:rPr>
            </w:pPr>
            <w:r>
              <w:rPr>
                <w:rFonts w:ascii="宋体" w:hAnsi="宋体" w:hint="eastAsia"/>
                <w:szCs w:val="22"/>
                <w:u w:val="single"/>
              </w:rPr>
              <w:t>6、设备运转部位有防护罩</w:t>
            </w:r>
            <w:r w:rsidRPr="009D2225">
              <w:rPr>
                <w:rFonts w:ascii="宋体" w:hAnsi="宋体"/>
                <w:szCs w:val="22"/>
                <w:u w:val="single"/>
              </w:rPr>
              <w:t>.</w:t>
            </w:r>
          </w:p>
          <w:p w:rsidR="005E56EA" w:rsidRPr="009D2225" w:rsidRDefault="005E56EA" w:rsidP="009B558A">
            <w:pPr>
              <w:ind w:firstLineChars="200" w:firstLine="420"/>
              <w:rPr>
                <w:rFonts w:ascii="宋体" w:hAnsi="宋体"/>
                <w:szCs w:val="22"/>
                <w:u w:val="single"/>
              </w:rPr>
            </w:pPr>
            <w:proofErr w:type="gramStart"/>
            <w:r w:rsidRPr="009D2225">
              <w:rPr>
                <w:rFonts w:ascii="宋体" w:hAnsi="宋体" w:hint="eastAsia"/>
                <w:szCs w:val="22"/>
                <w:u w:val="single"/>
              </w:rPr>
              <w:t>查公司</w:t>
            </w:r>
            <w:proofErr w:type="gramEnd"/>
            <w:r w:rsidRPr="009D2225">
              <w:rPr>
                <w:rFonts w:ascii="宋体" w:hAnsi="宋体" w:hint="eastAsia"/>
                <w:szCs w:val="22"/>
                <w:u w:val="single"/>
              </w:rPr>
              <w:t>未能提供对化学试剂供方国药集团化学试剂有限公司进行调查评价的证据，也未能提供对该供方施加环境、安全影响的相关证据，不符合要求</w:t>
            </w:r>
            <w:r w:rsidR="00D16C78">
              <w:rPr>
                <w:rFonts w:ascii="宋体" w:hAnsi="宋体" w:hint="eastAsia"/>
                <w:szCs w:val="22"/>
                <w:u w:val="single"/>
              </w:rPr>
              <w:t>，开具了不符合报告</w:t>
            </w:r>
            <w:r w:rsidRPr="009D2225">
              <w:rPr>
                <w:rFonts w:ascii="宋体" w:hAnsi="宋体" w:hint="eastAsia"/>
                <w:szCs w:val="22"/>
                <w:u w:val="single"/>
              </w:rPr>
              <w:t>。</w:t>
            </w:r>
          </w:p>
          <w:p w:rsidR="005E56EA" w:rsidRPr="00C17407" w:rsidRDefault="005E56EA" w:rsidP="009B558A">
            <w:pPr>
              <w:spacing w:line="240" w:lineRule="exact"/>
              <w:rPr>
                <w:rFonts w:asciiTheme="minorEastAsia" w:eastAsiaTheme="minorEastAsia" w:hAnsiTheme="minorEastAsia"/>
                <w:b/>
                <w:color w:val="000000"/>
                <w:sz w:val="20"/>
                <w:szCs w:val="20"/>
              </w:rPr>
            </w:pPr>
          </w:p>
        </w:tc>
      </w:tr>
      <w:tr w:rsidR="005E56EA" w:rsidRPr="00C17407" w:rsidTr="009B558A">
        <w:trPr>
          <w:cantSplit/>
          <w:trHeight w:val="1403"/>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D16C78" w:rsidRPr="00D16C78" w:rsidRDefault="005E56EA" w:rsidP="00D16C78">
            <w:pPr>
              <w:ind w:firstLineChars="100" w:firstLine="210"/>
              <w:rPr>
                <w:rFonts w:asciiTheme="minorEastAsia" w:eastAsiaTheme="minorEastAsia" w:hAnsiTheme="minorEastAsia" w:cs="宋体" w:hint="eastAsia"/>
                <w:szCs w:val="21"/>
              </w:rPr>
            </w:pPr>
            <w:r w:rsidRPr="00C17407">
              <w:rPr>
                <w:rFonts w:asciiTheme="minorEastAsia" w:eastAsiaTheme="minorEastAsia" w:hAnsiTheme="minorEastAsia" w:cs="宋体" w:hint="eastAsia"/>
                <w:bCs/>
                <w:szCs w:val="21"/>
              </w:rPr>
              <w:t>负责人介绍，公司制定《应急</w:t>
            </w:r>
            <w:r w:rsidRPr="00D16C78">
              <w:rPr>
                <w:rFonts w:asciiTheme="minorEastAsia" w:eastAsiaTheme="minorEastAsia" w:hAnsiTheme="minorEastAsia" w:cs="宋体" w:hint="eastAsia"/>
                <w:szCs w:val="21"/>
              </w:rPr>
              <w:t>准备和响应控制程序》、《应急救援预案》等，包括：火灾、触电、机械伤害应急预案等</w:t>
            </w:r>
            <w:r w:rsidR="00D16C78" w:rsidRPr="00D16C78">
              <w:rPr>
                <w:rFonts w:asciiTheme="minorEastAsia" w:eastAsiaTheme="minorEastAsia" w:hAnsiTheme="minorEastAsia" w:cs="宋体" w:hint="eastAsia"/>
                <w:szCs w:val="21"/>
              </w:rPr>
              <w:t>。</w:t>
            </w:r>
          </w:p>
          <w:p w:rsidR="005E56EA" w:rsidRPr="00D16C78" w:rsidRDefault="005E56EA" w:rsidP="00D16C78">
            <w:pPr>
              <w:ind w:firstLineChars="100" w:firstLine="210"/>
              <w:rPr>
                <w:rFonts w:asciiTheme="minorEastAsia" w:eastAsiaTheme="minorEastAsia" w:hAnsiTheme="minorEastAsia" w:cs="宋体"/>
                <w:bCs/>
                <w:szCs w:val="21"/>
              </w:rPr>
            </w:pPr>
            <w:r w:rsidRPr="00D16C78">
              <w:rPr>
                <w:rFonts w:asciiTheme="minorEastAsia" w:eastAsiaTheme="minorEastAsia" w:hAnsiTheme="minorEastAsia" w:cs="宋体" w:hint="eastAsia"/>
                <w:szCs w:val="21"/>
              </w:rPr>
              <w:t>20</w:t>
            </w:r>
            <w:r w:rsidR="00D16C78" w:rsidRPr="00D16C78">
              <w:rPr>
                <w:rFonts w:asciiTheme="minorEastAsia" w:eastAsiaTheme="minorEastAsia" w:hAnsiTheme="minorEastAsia" w:cs="宋体" w:hint="eastAsia"/>
                <w:szCs w:val="21"/>
              </w:rPr>
              <w:t>21</w:t>
            </w:r>
            <w:r w:rsidRPr="00D16C78">
              <w:rPr>
                <w:rFonts w:asciiTheme="minorEastAsia" w:eastAsiaTheme="minorEastAsia" w:hAnsiTheme="minorEastAsia" w:cs="宋体" w:hint="eastAsia"/>
                <w:szCs w:val="21"/>
              </w:rPr>
              <w:t>.</w:t>
            </w:r>
            <w:r w:rsidR="00D16C78" w:rsidRPr="00D16C78">
              <w:rPr>
                <w:rFonts w:asciiTheme="minorEastAsia" w:eastAsiaTheme="minorEastAsia" w:hAnsiTheme="minorEastAsia" w:cs="宋体" w:hint="eastAsia"/>
                <w:szCs w:val="21"/>
              </w:rPr>
              <w:t>3</w:t>
            </w:r>
            <w:r w:rsidRPr="00D16C78">
              <w:rPr>
                <w:rFonts w:asciiTheme="minorEastAsia" w:eastAsiaTheme="minorEastAsia" w:hAnsiTheme="minorEastAsia" w:cs="宋体" w:hint="eastAsia"/>
                <w:szCs w:val="21"/>
              </w:rPr>
              <w:t>.</w:t>
            </w:r>
            <w:r w:rsidR="00D16C78" w:rsidRPr="00D16C78">
              <w:rPr>
                <w:rFonts w:asciiTheme="minorEastAsia" w:eastAsiaTheme="minorEastAsia" w:hAnsiTheme="minorEastAsia" w:cs="宋体" w:hint="eastAsia"/>
                <w:szCs w:val="21"/>
              </w:rPr>
              <w:t>20</w:t>
            </w:r>
            <w:r w:rsidRPr="00D16C78">
              <w:rPr>
                <w:rFonts w:asciiTheme="minorEastAsia" w:eastAsiaTheme="minorEastAsia" w:hAnsiTheme="minorEastAsia" w:cs="宋体" w:hint="eastAsia"/>
                <w:szCs w:val="21"/>
              </w:rPr>
              <w:t>日</w:t>
            </w:r>
            <w:r w:rsidR="00D16C78" w:rsidRPr="00D16C78">
              <w:rPr>
                <w:rFonts w:asciiTheme="minorEastAsia" w:eastAsiaTheme="minorEastAsia" w:hAnsiTheme="minorEastAsia" w:cs="宋体" w:hint="eastAsia"/>
                <w:szCs w:val="21"/>
              </w:rPr>
              <w:t>进行了</w:t>
            </w:r>
            <w:r w:rsidRPr="00D16C78">
              <w:rPr>
                <w:rFonts w:asciiTheme="minorEastAsia" w:eastAsiaTheme="minorEastAsia" w:hAnsiTheme="minorEastAsia" w:cs="宋体" w:hint="eastAsia"/>
                <w:szCs w:val="21"/>
              </w:rPr>
              <w:t>消防演练，</w:t>
            </w:r>
            <w:r w:rsidR="00D16C78" w:rsidRPr="00D16C78">
              <w:rPr>
                <w:rFonts w:asciiTheme="minorEastAsia" w:eastAsiaTheme="minorEastAsia" w:hAnsiTheme="minorEastAsia" w:cs="宋体" w:hint="eastAsia"/>
                <w:szCs w:val="21"/>
              </w:rPr>
              <w:t>2021.4.10日</w:t>
            </w:r>
            <w:r w:rsidR="00D16C78" w:rsidRPr="00D16C78">
              <w:rPr>
                <w:rFonts w:asciiTheme="minorEastAsia" w:eastAsiaTheme="minorEastAsia" w:hAnsiTheme="minorEastAsia" w:cs="宋体" w:hint="eastAsia"/>
                <w:szCs w:val="21"/>
              </w:rPr>
              <w:t>进行了</w:t>
            </w:r>
            <w:r w:rsidR="00D16C78" w:rsidRPr="00D16C78">
              <w:rPr>
                <w:rFonts w:asciiTheme="minorEastAsia" w:eastAsiaTheme="minorEastAsia" w:hAnsiTheme="minorEastAsia" w:cs="宋体" w:hint="eastAsia"/>
                <w:szCs w:val="21"/>
              </w:rPr>
              <w:t>触电事故应急救援预案演练</w:t>
            </w:r>
            <w:r w:rsidR="00D16C78" w:rsidRPr="00D16C78">
              <w:rPr>
                <w:rFonts w:asciiTheme="minorEastAsia" w:eastAsiaTheme="minorEastAsia" w:hAnsiTheme="minorEastAsia" w:cs="宋体" w:hint="eastAsia"/>
                <w:szCs w:val="21"/>
              </w:rPr>
              <w:t>，</w:t>
            </w:r>
            <w:r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5E56EA" w:rsidRPr="00C17407" w:rsidRDefault="005E56EA" w:rsidP="009B558A">
            <w:pPr>
              <w:spacing w:line="240" w:lineRule="exact"/>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基本符合。</w:t>
            </w:r>
          </w:p>
        </w:tc>
      </w:tr>
      <w:tr w:rsidR="005E56EA" w:rsidRPr="00C17407" w:rsidTr="009B558A">
        <w:trPr>
          <w:cantSplit/>
          <w:trHeight w:val="961"/>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5E56EA" w:rsidRPr="00C17407" w:rsidRDefault="005E56EA" w:rsidP="009B558A">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无</w:t>
            </w:r>
            <w:r w:rsidRPr="00C17407">
              <w:rPr>
                <w:rFonts w:asciiTheme="minorEastAsia" w:eastAsiaTheme="minorEastAsia" w:hAnsiTheme="minorEastAsia" w:cs="宋体" w:hint="eastAsia"/>
                <w:bCs/>
                <w:szCs w:val="21"/>
              </w:rPr>
              <w:t>。</w:t>
            </w:r>
          </w:p>
          <w:p w:rsidR="005E56EA" w:rsidRPr="00C17407" w:rsidRDefault="005E56EA" w:rsidP="009B558A">
            <w:pPr>
              <w:spacing w:line="240" w:lineRule="exact"/>
              <w:rPr>
                <w:rFonts w:asciiTheme="minorEastAsia" w:eastAsiaTheme="minorEastAsia" w:hAnsiTheme="minorEastAsia"/>
                <w:b/>
                <w:color w:val="000000"/>
                <w:sz w:val="20"/>
                <w:szCs w:val="20"/>
              </w:rPr>
            </w:pPr>
          </w:p>
        </w:tc>
      </w:tr>
      <w:tr w:rsidR="005E56EA" w:rsidRPr="00C17407" w:rsidTr="009B558A">
        <w:trPr>
          <w:cantSplit/>
          <w:trHeight w:val="1277"/>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Cs w:val="21"/>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5E56EA" w:rsidRPr="00C17407" w:rsidRDefault="005E56EA" w:rsidP="00D16C78">
            <w:pPr>
              <w:ind w:firstLineChars="100" w:firstLine="210"/>
              <w:rPr>
                <w:rFonts w:asciiTheme="minorEastAsia" w:eastAsiaTheme="minorEastAsia" w:hAnsiTheme="minorEastAsia"/>
                <w:b/>
                <w:color w:val="000000"/>
                <w:sz w:val="20"/>
                <w:szCs w:val="20"/>
              </w:rPr>
            </w:pPr>
            <w:r w:rsidRPr="00DF1AB0">
              <w:rPr>
                <w:rFonts w:asciiTheme="minorEastAsia" w:eastAsiaTheme="minorEastAsia" w:hAnsiTheme="minorEastAsia" w:cs="宋体" w:hint="eastAsia"/>
                <w:color w:val="000000"/>
                <w:szCs w:val="21"/>
              </w:rPr>
              <w:t>查车间在产品调试时有用到</w:t>
            </w:r>
            <w:r w:rsidR="00D16C78">
              <w:rPr>
                <w:rFonts w:asciiTheme="minorEastAsia" w:eastAsiaTheme="minorEastAsia" w:hAnsiTheme="minorEastAsia" w:cs="宋体" w:hint="eastAsia"/>
                <w:color w:val="000000"/>
                <w:szCs w:val="21"/>
              </w:rPr>
              <w:t>化学</w:t>
            </w:r>
            <w:r w:rsidRPr="00DF1AB0">
              <w:rPr>
                <w:rFonts w:asciiTheme="minorEastAsia" w:eastAsiaTheme="minorEastAsia" w:hAnsiTheme="minorEastAsia" w:cs="宋体" w:hint="eastAsia"/>
                <w:color w:val="000000"/>
                <w:szCs w:val="21"/>
              </w:rPr>
              <w:t>试剂，</w:t>
            </w:r>
            <w:r w:rsidRPr="00DF1AB0">
              <w:rPr>
                <w:rFonts w:asciiTheme="minorEastAsia" w:eastAsiaTheme="minorEastAsia" w:hAnsiTheme="minorEastAsia" w:cs="宋体"/>
                <w:color w:val="000000"/>
                <w:szCs w:val="21"/>
              </w:rPr>
              <w:t>能提供相关的MSDS</w:t>
            </w:r>
            <w:r w:rsidRPr="00DF1AB0">
              <w:rPr>
                <w:rFonts w:asciiTheme="minorEastAsia" w:eastAsiaTheme="minorEastAsia" w:hAnsiTheme="minorEastAsia" w:cs="宋体" w:hint="eastAsia"/>
                <w:color w:val="000000"/>
                <w:szCs w:val="21"/>
              </w:rPr>
              <w:t>。</w:t>
            </w:r>
          </w:p>
        </w:tc>
      </w:tr>
      <w:tr w:rsidR="005E56EA" w:rsidRPr="00C17407" w:rsidTr="009B558A">
        <w:trPr>
          <w:cantSplit/>
          <w:trHeight w:val="1415"/>
          <w:jc w:val="center"/>
        </w:trPr>
        <w:tc>
          <w:tcPr>
            <w:tcW w:w="720" w:type="dxa"/>
            <w:vMerge w:val="restart"/>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5E56EA" w:rsidRPr="00C17407" w:rsidRDefault="005E56EA" w:rsidP="009B558A">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5E56EA" w:rsidRPr="00C17407" w:rsidRDefault="005E56EA" w:rsidP="009B558A">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p>
          <w:p w:rsidR="005E56EA" w:rsidRPr="00C17407" w:rsidRDefault="005E56EA" w:rsidP="009B558A">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Pr="00C17407">
              <w:rPr>
                <w:rFonts w:asciiTheme="minorEastAsia" w:eastAsiaTheme="minorEastAsia" w:hAnsiTheme="minorEastAsia" w:cs="宋体"/>
                <w:color w:val="000000"/>
                <w:szCs w:val="21"/>
              </w:rPr>
              <w:t>.</w:t>
            </w:r>
          </w:p>
        </w:tc>
      </w:tr>
      <w:tr w:rsidR="005E56EA" w:rsidRPr="00C17407" w:rsidTr="009B558A">
        <w:trPr>
          <w:cantSplit/>
          <w:trHeight w:val="1415"/>
          <w:jc w:val="center"/>
        </w:trPr>
        <w:tc>
          <w:tcPr>
            <w:tcW w:w="720" w:type="dxa"/>
            <w:vMerge/>
            <w:textDirection w:val="tbRlV"/>
            <w:vAlign w:val="center"/>
          </w:tcPr>
          <w:p w:rsidR="005E56EA" w:rsidRPr="00C17407" w:rsidRDefault="005E56EA" w:rsidP="009B558A">
            <w:pPr>
              <w:spacing w:line="240" w:lineRule="exact"/>
              <w:ind w:left="113" w:right="113"/>
              <w:jc w:val="center"/>
              <w:rPr>
                <w:rFonts w:asciiTheme="minorEastAsia" w:eastAsiaTheme="minorEastAsia" w:hAnsiTheme="minorEastAsia"/>
                <w:b/>
                <w:color w:val="000000"/>
                <w:szCs w:val="21"/>
              </w:rPr>
            </w:pPr>
          </w:p>
        </w:tc>
        <w:tc>
          <w:tcPr>
            <w:tcW w:w="9198" w:type="dxa"/>
          </w:tcPr>
          <w:p w:rsidR="005E56EA" w:rsidRPr="00C17407" w:rsidRDefault="005E56EA" w:rsidP="005E56EA">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5E56EA" w:rsidRPr="00C17407" w:rsidRDefault="005E56EA" w:rsidP="009B558A">
            <w:pPr>
              <w:ind w:firstLineChars="200" w:firstLine="420"/>
              <w:rPr>
                <w:rFonts w:asciiTheme="minorEastAsia" w:eastAsiaTheme="minorEastAsia" w:hAnsiTheme="minorEastAsia"/>
                <w:szCs w:val="21"/>
                <w:lang w:val="zh-CN"/>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p>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提供“顾客满意程度调查表”，顾客较满意。</w:t>
            </w:r>
          </w:p>
          <w:p w:rsidR="005E56EA" w:rsidRPr="00C17407" w:rsidRDefault="005E56EA" w:rsidP="005E56EA">
            <w:pPr>
              <w:numPr>
                <w:ilvl w:val="0"/>
                <w:numId w:val="4"/>
              </w:numPr>
              <w:spacing w:line="240" w:lineRule="exact"/>
              <w:ind w:left="31680" w:firstLine="31680"/>
              <w:rPr>
                <w:rFonts w:asciiTheme="minorEastAsia" w:eastAsiaTheme="minorEastAsia" w:hAnsiTheme="minorEastAsia"/>
                <w:b/>
                <w:color w:val="000000"/>
                <w:sz w:val="20"/>
                <w:szCs w:val="20"/>
              </w:rPr>
            </w:pPr>
          </w:p>
        </w:tc>
      </w:tr>
      <w:tr w:rsidR="005E56EA" w:rsidRPr="00C17407" w:rsidTr="009B558A">
        <w:trPr>
          <w:cantSplit/>
          <w:trHeight w:val="2117"/>
          <w:jc w:val="center"/>
        </w:trPr>
        <w:tc>
          <w:tcPr>
            <w:tcW w:w="720" w:type="dxa"/>
            <w:vMerge/>
            <w:textDirection w:val="tbRlV"/>
            <w:vAlign w:val="center"/>
          </w:tcPr>
          <w:p w:rsidR="005E56EA" w:rsidRPr="00C17407" w:rsidRDefault="005E56EA" w:rsidP="009B558A">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5E56EA" w:rsidRPr="00C17407" w:rsidRDefault="005E56EA" w:rsidP="009B558A">
            <w:pPr>
              <w:ind w:firstLineChars="200" w:firstLine="42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5E56EA" w:rsidRPr="00C17407" w:rsidRDefault="005E56EA" w:rsidP="009B558A">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w:t>
            </w:r>
            <w:proofErr w:type="gramStart"/>
            <w:r w:rsidRPr="00C17407">
              <w:rPr>
                <w:rFonts w:asciiTheme="minorEastAsia" w:eastAsiaTheme="minorEastAsia" w:hAnsiTheme="minorEastAsia" w:hint="eastAsia"/>
              </w:rPr>
              <w:t>审每年</w:t>
            </w:r>
            <w:proofErr w:type="gramEnd"/>
            <w:r w:rsidRPr="00C17407">
              <w:rPr>
                <w:rFonts w:asciiTheme="minorEastAsia" w:eastAsiaTheme="minorEastAsia" w:hAnsiTheme="minorEastAsia" w:hint="eastAsia"/>
              </w:rPr>
              <w:t>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5E56EA" w:rsidRPr="00C17407" w:rsidRDefault="005E56EA" w:rsidP="009B558A">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5E56EA" w:rsidRPr="00C17407" w:rsidRDefault="005E56EA" w:rsidP="009B558A">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5E56EA" w:rsidRPr="00C17407" w:rsidRDefault="005E56EA" w:rsidP="009B558A">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5E56EA" w:rsidRPr="00C17407" w:rsidRDefault="005E56EA" w:rsidP="009B558A">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5E56EA" w:rsidRPr="00C17407" w:rsidRDefault="005E56EA" w:rsidP="009B558A">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w:t>
            </w:r>
            <w:r>
              <w:rPr>
                <w:rFonts w:asciiTheme="minorEastAsia" w:eastAsiaTheme="minorEastAsia" w:hAnsiTheme="minorEastAsia" w:hint="eastAsia"/>
              </w:rPr>
              <w:t>21</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w:t>
            </w:r>
            <w:r>
              <w:rPr>
                <w:rFonts w:asciiTheme="minorEastAsia" w:eastAsiaTheme="minorEastAsia" w:hAnsiTheme="minorEastAsia" w:hint="eastAsia"/>
              </w:rPr>
              <w:t>21</w:t>
            </w:r>
            <w:r w:rsidRPr="00C17407">
              <w:rPr>
                <w:rFonts w:asciiTheme="minorEastAsia" w:eastAsiaTheme="minorEastAsia" w:hAnsiTheme="minorEastAsia" w:hint="eastAsia"/>
              </w:rPr>
              <w:t>年</w:t>
            </w:r>
            <w:r>
              <w:rPr>
                <w:rFonts w:asciiTheme="minorEastAsia" w:eastAsiaTheme="minorEastAsia" w:hAnsiTheme="minorEastAsia" w:hint="eastAsia"/>
              </w:rPr>
              <w:t>3</w:t>
            </w:r>
            <w:r w:rsidRPr="00C17407">
              <w:rPr>
                <w:rFonts w:asciiTheme="minorEastAsia" w:eastAsiaTheme="minorEastAsia" w:hAnsiTheme="minorEastAsia" w:hint="eastAsia"/>
              </w:rPr>
              <w:t>月7</w:t>
            </w:r>
            <w:r w:rsidRPr="00C17407">
              <w:rPr>
                <w:rFonts w:asciiTheme="minorEastAsia" w:eastAsiaTheme="minorEastAsia" w:hAnsiTheme="minorEastAsia"/>
              </w:rPr>
              <w:t>-</w:t>
            </w:r>
            <w:r w:rsidRPr="00C17407">
              <w:rPr>
                <w:rFonts w:asciiTheme="minorEastAsia" w:eastAsiaTheme="minorEastAsia" w:hAnsiTheme="minorEastAsia" w:hint="eastAsia"/>
              </w:rPr>
              <w:t>8日。</w:t>
            </w:r>
          </w:p>
          <w:p w:rsidR="005E56EA" w:rsidRPr="00C17407" w:rsidRDefault="005E56EA" w:rsidP="009B558A">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5E56EA" w:rsidRPr="00C17407" w:rsidRDefault="005E56EA" w:rsidP="009B558A">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Pr="00C17407">
              <w:rPr>
                <w:rFonts w:asciiTheme="minorEastAsia" w:eastAsiaTheme="minorEastAsia" w:hAnsiTheme="minorEastAsia"/>
              </w:rPr>
              <w:t>.</w:t>
            </w:r>
            <w:r w:rsidRPr="00C17407">
              <w:rPr>
                <w:rFonts w:asciiTheme="minorEastAsia" w:eastAsiaTheme="minorEastAsia" w:hAnsiTheme="minorEastAsia" w:hint="eastAsia"/>
              </w:rPr>
              <w:t>提供了《内审不合格报告》针对发现的1项不符合，进行了原因分析并制定纠正措施计划，经过审核组验证，纠正措施有效。</w:t>
            </w:r>
          </w:p>
          <w:p w:rsidR="005E56EA" w:rsidRPr="00C17407" w:rsidRDefault="005E56EA" w:rsidP="009B558A">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Pr="00C17407">
              <w:rPr>
                <w:rFonts w:asciiTheme="minorEastAsia" w:eastAsiaTheme="minorEastAsia" w:hAnsiTheme="minorEastAsia"/>
              </w:rPr>
              <w:t>.</w:t>
            </w:r>
            <w:r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5E56EA" w:rsidRPr="00C17407" w:rsidRDefault="005E56EA" w:rsidP="009B558A">
            <w:pPr>
              <w:spacing w:line="360" w:lineRule="auto"/>
              <w:ind w:firstLine="480"/>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w:t>
            </w:r>
            <w:r w:rsidRPr="00C17407">
              <w:rPr>
                <w:rFonts w:asciiTheme="minorEastAsia" w:eastAsiaTheme="minorEastAsia" w:hAnsiTheme="minorEastAsia"/>
                <w:szCs w:val="21"/>
              </w:rPr>
              <w:t>GB/T19001-2016/ISO 9001</w:t>
            </w:r>
            <w:r w:rsidRPr="00C17407">
              <w:rPr>
                <w:rFonts w:asciiTheme="minorEastAsia" w:eastAsiaTheme="minorEastAsia" w:hAnsiTheme="minorEastAsia" w:hint="eastAsia"/>
                <w:szCs w:val="21"/>
              </w:rPr>
              <w:t>：</w:t>
            </w:r>
            <w:r w:rsidRPr="00C17407">
              <w:rPr>
                <w:rFonts w:asciiTheme="minorEastAsia" w:eastAsiaTheme="minorEastAsia" w:hAnsiTheme="minorEastAsia"/>
                <w:szCs w:val="21"/>
              </w:rPr>
              <w:t>2015</w:t>
            </w:r>
            <w:r w:rsidRPr="00C17407">
              <w:rPr>
                <w:rFonts w:asciiTheme="minorEastAsia" w:eastAsiaTheme="minorEastAsia" w:hAnsiTheme="minorEastAsia" w:hint="eastAsia"/>
                <w:szCs w:val="21"/>
              </w:rPr>
              <w:t>《质量管理体系</w:t>
            </w:r>
            <w:r w:rsidRPr="00C17407">
              <w:rPr>
                <w:rFonts w:asciiTheme="minorEastAsia" w:eastAsiaTheme="minorEastAsia" w:hAnsiTheme="minorEastAsia"/>
                <w:szCs w:val="21"/>
              </w:rPr>
              <w:t xml:space="preserve">  </w:t>
            </w:r>
            <w:r w:rsidRPr="00C17407">
              <w:rPr>
                <w:rFonts w:asciiTheme="minorEastAsia" w:eastAsiaTheme="minorEastAsia" w:hAnsiTheme="minorEastAsia" w:hint="eastAsia"/>
                <w:szCs w:val="21"/>
              </w:rPr>
              <w:t>要求》、</w:t>
            </w:r>
            <w:r w:rsidRPr="00C17407">
              <w:rPr>
                <w:rFonts w:asciiTheme="minorEastAsia" w:eastAsiaTheme="minorEastAsia" w:hAnsiTheme="minorEastAsia"/>
                <w:color w:val="000000"/>
                <w:szCs w:val="21"/>
              </w:rPr>
              <w:t>GB/T24001-2016/ISO 14001</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2015</w:t>
            </w:r>
            <w:r w:rsidRPr="00C17407">
              <w:rPr>
                <w:rFonts w:asciiTheme="minorEastAsia" w:eastAsiaTheme="minorEastAsia" w:hAnsiTheme="minorEastAsia" w:hint="eastAsia"/>
                <w:color w:val="000000"/>
                <w:szCs w:val="21"/>
              </w:rPr>
              <w:t>《环境管理体系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要求及使用指南》</w:t>
            </w:r>
            <w:r>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w:t>
            </w:r>
            <w:r w:rsidR="00D16C78">
              <w:rPr>
                <w:rFonts w:asciiTheme="minorEastAsia" w:eastAsiaTheme="minorEastAsia" w:hAnsiTheme="minorEastAsia" w:cs="宋体" w:hint="eastAsia"/>
                <w:szCs w:val="21"/>
              </w:rPr>
              <w:t>：</w:t>
            </w:r>
            <w:r w:rsidRPr="00C17407">
              <w:rPr>
                <w:rFonts w:asciiTheme="minorEastAsia" w:eastAsiaTheme="minorEastAsia" w:hAnsiTheme="minorEastAsia" w:cs="宋体"/>
                <w:szCs w:val="21"/>
              </w:rPr>
              <w:t>2018</w:t>
            </w:r>
            <w:r w:rsidRPr="00C17407">
              <w:rPr>
                <w:rFonts w:asciiTheme="minorEastAsia" w:eastAsiaTheme="minorEastAsia" w:hAnsiTheme="minorEastAsia" w:hint="eastAsia"/>
                <w:color w:val="000000"/>
                <w:szCs w:val="21"/>
              </w:rPr>
              <w:t>《职业健康安全管理体系</w:t>
            </w:r>
            <w:r w:rsidRPr="00C17407">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w:t>
            </w:r>
            <w:r w:rsidRPr="00C17407">
              <w:rPr>
                <w:rFonts w:asciiTheme="minorEastAsia" w:eastAsiaTheme="minorEastAsia" w:hAnsiTheme="minorEastAsia" w:hint="eastAsia"/>
                <w:color w:val="000000"/>
                <w:szCs w:val="21"/>
              </w:rPr>
              <w:t>三个标准要求的</w:t>
            </w:r>
            <w:r w:rsidRPr="00C17407">
              <w:rPr>
                <w:rFonts w:asciiTheme="minorEastAsia" w:eastAsiaTheme="minorEastAsia" w:hAnsiTheme="minorEastAsia" w:hint="eastAsia"/>
              </w:rPr>
              <w:t>。</w:t>
            </w:r>
          </w:p>
        </w:tc>
      </w:tr>
      <w:tr w:rsidR="005E56EA" w:rsidRPr="00C17407" w:rsidTr="009B558A">
        <w:trPr>
          <w:cantSplit/>
          <w:trHeight w:val="1826"/>
          <w:jc w:val="center"/>
        </w:trPr>
        <w:tc>
          <w:tcPr>
            <w:tcW w:w="720" w:type="dxa"/>
            <w:vMerge/>
            <w:textDirection w:val="tbRlV"/>
            <w:vAlign w:val="center"/>
          </w:tcPr>
          <w:p w:rsidR="005E56EA" w:rsidRPr="00C17407" w:rsidRDefault="005E56EA" w:rsidP="009B558A">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5E56EA" w:rsidRPr="00C17407" w:rsidRDefault="005E56EA" w:rsidP="009B558A">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公司依据：</w:t>
            </w:r>
            <w:r w:rsidRPr="00C17407">
              <w:rPr>
                <w:rFonts w:asciiTheme="minorEastAsia" w:eastAsiaTheme="minorEastAsia" w:hAnsiTheme="minorEastAsia" w:cs="宋体"/>
                <w:szCs w:val="21"/>
              </w:rPr>
              <w:t>GB/T19001-2016\GB/T24001-2016\ISO45001</w:t>
            </w:r>
            <w:r w:rsidR="00D16C78">
              <w:rPr>
                <w:rFonts w:asciiTheme="minorEastAsia" w:eastAsiaTheme="minorEastAsia" w:hAnsiTheme="minorEastAsia" w:cs="宋体" w:hint="eastAsia"/>
                <w:szCs w:val="21"/>
              </w:rPr>
              <w:t>：</w:t>
            </w:r>
            <w:r w:rsidRPr="00C17407">
              <w:rPr>
                <w:rFonts w:asciiTheme="minorEastAsia" w:eastAsiaTheme="minorEastAsia" w:hAnsiTheme="minorEastAsia" w:cs="宋体"/>
                <w:szCs w:val="21"/>
              </w:rPr>
              <w:t>2018</w:t>
            </w:r>
            <w:r w:rsidRPr="00C17407">
              <w:rPr>
                <w:rFonts w:asciiTheme="minorEastAsia" w:eastAsiaTheme="minorEastAsia" w:hAnsiTheme="minorEastAsia" w:cs="宋体" w:hint="eastAsia"/>
                <w:szCs w:val="21"/>
              </w:rPr>
              <w:t>标准进行管理评审。</w:t>
            </w:r>
          </w:p>
          <w:p w:rsidR="005E56EA" w:rsidRPr="00C17407" w:rsidRDefault="005E56EA" w:rsidP="009B558A">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目前按标准要求平稳运行，至今暂无变更情况发生。</w:t>
            </w:r>
          </w:p>
          <w:p w:rsidR="005E56EA" w:rsidRPr="00C17407" w:rsidRDefault="005E56EA" w:rsidP="009B558A">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查阅公司管理评审资料：</w:t>
            </w:r>
          </w:p>
          <w:p w:rsidR="005E56EA" w:rsidRPr="00C17407" w:rsidRDefault="005E56EA" w:rsidP="009B558A">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一、管理评审时间：</w:t>
            </w:r>
            <w:r w:rsidRPr="00C17407">
              <w:rPr>
                <w:rFonts w:asciiTheme="minorEastAsia" w:eastAsiaTheme="minorEastAsia" w:hAnsiTheme="minorEastAsia" w:cs="宋体"/>
                <w:szCs w:val="21"/>
              </w:rPr>
              <w:t>20</w:t>
            </w:r>
            <w:r>
              <w:rPr>
                <w:rFonts w:asciiTheme="minorEastAsia" w:eastAsiaTheme="minorEastAsia" w:hAnsiTheme="minorEastAsia" w:cs="宋体" w:hint="eastAsia"/>
                <w:szCs w:val="21"/>
              </w:rPr>
              <w:t>21</w:t>
            </w:r>
            <w:r w:rsidRPr="00C17407">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3</w:t>
            </w:r>
            <w:r w:rsidRPr="00C17407">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25</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评审方式：会议评审</w:t>
            </w:r>
          </w:p>
          <w:p w:rsidR="005E56EA" w:rsidRPr="00C17407" w:rsidRDefault="005E56EA" w:rsidP="009B558A">
            <w:pPr>
              <w:tabs>
                <w:tab w:val="right" w:leader="dot" w:pos="8190"/>
              </w:tabs>
              <w:adjustRightInd w:val="0"/>
              <w:spacing w:line="360" w:lineRule="auto"/>
              <w:rPr>
                <w:rFonts w:asciiTheme="minorEastAsia" w:eastAsiaTheme="minorEastAsia" w:hAnsiTheme="minorEastAsia"/>
                <w:szCs w:val="21"/>
              </w:rPr>
            </w:pPr>
            <w:r w:rsidRPr="00C17407">
              <w:rPr>
                <w:rFonts w:asciiTheme="minorEastAsia" w:eastAsiaTheme="minorEastAsia" w:hAnsiTheme="minorEastAsia" w:cs="宋体" w:hint="eastAsia"/>
                <w:szCs w:val="21"/>
              </w:rPr>
              <w:t>参加人员：</w:t>
            </w:r>
            <w:r w:rsidRPr="00C17407">
              <w:rPr>
                <w:rFonts w:asciiTheme="minorEastAsia" w:eastAsiaTheme="minorEastAsia" w:hAnsiTheme="minorEastAsia" w:hint="eastAsia"/>
                <w:szCs w:val="21"/>
              </w:rPr>
              <w:t>总经理、管理者代表、各部门负责人。</w:t>
            </w:r>
          </w:p>
          <w:p w:rsidR="005E56EA" w:rsidRPr="00C17407" w:rsidRDefault="005E56EA" w:rsidP="009B558A">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二、管理评审输入：</w:t>
            </w:r>
          </w:p>
          <w:p w:rsidR="005E56EA" w:rsidRPr="00C17407" w:rsidRDefault="005E56EA" w:rsidP="009B558A">
            <w:pPr>
              <w:spacing w:line="360" w:lineRule="auto"/>
              <w:ind w:left="480"/>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5E56EA" w:rsidRPr="00C17407" w:rsidRDefault="005E56EA" w:rsidP="009B558A">
            <w:pPr>
              <w:spacing w:line="360" w:lineRule="auto"/>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资源的配备；纠正和预防措施情况；</w:t>
            </w:r>
          </w:p>
          <w:p w:rsidR="005E56EA" w:rsidRPr="00C17407" w:rsidRDefault="005E56EA" w:rsidP="009B558A">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以上内容通过会上工作总结、汇报等形式体现。</w:t>
            </w:r>
          </w:p>
          <w:p w:rsidR="005E56EA" w:rsidRPr="00C17407" w:rsidRDefault="005E56EA" w:rsidP="009B558A">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三、查看“管理评审报告”，报告中对本次管理评审做了总结，评价了公司建立、运行管理体系的效果。</w:t>
            </w:r>
          </w:p>
          <w:p w:rsidR="005E56EA" w:rsidRPr="00C17407" w:rsidRDefault="005E56EA" w:rsidP="009B558A">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四、管理评审输出</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评审结论：</w:t>
            </w:r>
          </w:p>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color w:val="000000"/>
                <w:szCs w:val="21"/>
              </w:rPr>
              <w:t>公司管理体系符合</w:t>
            </w:r>
            <w:r w:rsidRPr="00C17407">
              <w:rPr>
                <w:rFonts w:asciiTheme="minorEastAsia" w:eastAsiaTheme="minorEastAsia" w:hAnsiTheme="minorEastAsia"/>
                <w:szCs w:val="21"/>
              </w:rPr>
              <w:t>G</w:t>
            </w:r>
            <w:r w:rsidRPr="00C17407">
              <w:rPr>
                <w:rFonts w:asciiTheme="minorEastAsia" w:eastAsiaTheme="minorEastAsia" w:hAnsiTheme="minorEastAsia"/>
                <w:color w:val="000000"/>
                <w:szCs w:val="21"/>
              </w:rPr>
              <w:t>B/T19001-2016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GB/T24001-2016</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w:t>
            </w:r>
            <w:r w:rsidR="00D16C78">
              <w:rPr>
                <w:rFonts w:asciiTheme="minorEastAsia" w:eastAsiaTheme="minorEastAsia" w:hAnsiTheme="minorEastAsia" w:cs="宋体" w:hint="eastAsia"/>
                <w:szCs w:val="21"/>
              </w:rPr>
              <w:t>：</w:t>
            </w:r>
            <w:r w:rsidRPr="00C17407">
              <w:rPr>
                <w:rFonts w:asciiTheme="minorEastAsia" w:eastAsiaTheme="minorEastAsia" w:hAnsiTheme="minorEastAsia" w:cs="宋体"/>
                <w:szCs w:val="21"/>
              </w:rPr>
              <w:t>2018</w:t>
            </w:r>
            <w:r w:rsidRPr="00C17407">
              <w:rPr>
                <w:rFonts w:asciiTheme="minorEastAsia" w:eastAsiaTheme="minorEastAsia" w:hAnsiTheme="minorEastAsia" w:hint="eastAsia"/>
                <w:color w:val="000000"/>
                <w:szCs w:val="21"/>
              </w:rPr>
              <w:t>；标准要求，体系文件基本实用，管理方针切实可行。</w:t>
            </w:r>
          </w:p>
        </w:tc>
      </w:tr>
      <w:tr w:rsidR="005E56EA" w:rsidRPr="00C17407" w:rsidTr="009B558A">
        <w:trPr>
          <w:cantSplit/>
          <w:trHeight w:val="1146"/>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5E56EA" w:rsidRPr="00C17407" w:rsidRDefault="005E56EA" w:rsidP="009B558A">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无</w:t>
            </w:r>
            <w:r w:rsidRPr="00C17407">
              <w:rPr>
                <w:rFonts w:asciiTheme="minorEastAsia" w:eastAsiaTheme="minorEastAsia" w:hAnsiTheme="minorEastAsia" w:cs="宋体" w:hint="eastAsia"/>
                <w:szCs w:val="21"/>
              </w:rPr>
              <w:t>。</w:t>
            </w:r>
          </w:p>
        </w:tc>
      </w:tr>
      <w:tr w:rsidR="005E56EA" w:rsidRPr="00C17407" w:rsidTr="009B558A">
        <w:trPr>
          <w:cantSplit/>
          <w:trHeight w:val="1546"/>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5E56EA" w:rsidRDefault="005E56EA" w:rsidP="009B558A">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p>
          <w:p w:rsidR="005E56EA" w:rsidRDefault="005E56EA" w:rsidP="009B558A">
            <w:pPr>
              <w:spacing w:line="240" w:lineRule="exact"/>
              <w:rPr>
                <w:rFonts w:asciiTheme="minorEastAsia" w:eastAsiaTheme="minorEastAsia" w:hAnsiTheme="minorEastAsia"/>
                <w:b/>
                <w:color w:val="000000"/>
                <w:sz w:val="20"/>
                <w:szCs w:val="20"/>
              </w:rPr>
            </w:pPr>
          </w:p>
          <w:p w:rsidR="005E56EA" w:rsidRPr="00C17407" w:rsidRDefault="005E56EA" w:rsidP="005E56EA">
            <w:pPr>
              <w:spacing w:line="240" w:lineRule="exact"/>
              <w:ind w:firstLineChars="100" w:firstLine="210"/>
              <w:rPr>
                <w:rFonts w:asciiTheme="minorEastAsia" w:eastAsiaTheme="minorEastAsia" w:hAnsiTheme="minorEastAsia"/>
                <w:b/>
                <w:color w:val="000000"/>
                <w:sz w:val="20"/>
                <w:szCs w:val="20"/>
              </w:rPr>
            </w:pPr>
            <w:r>
              <w:rPr>
                <w:rFonts w:ascii="宋体" w:hAnsi="宋体" w:hint="eastAsia"/>
                <w:szCs w:val="22"/>
                <w:u w:val="single"/>
              </w:rPr>
              <w:t>属于仪器仪表组装项目</w:t>
            </w:r>
            <w:r w:rsidRPr="00C17407">
              <w:rPr>
                <w:rFonts w:asciiTheme="minorEastAsia" w:eastAsiaTheme="minorEastAsia" w:hAnsiTheme="minorEastAsia" w:hint="eastAsia"/>
                <w:b/>
                <w:color w:val="000000"/>
                <w:sz w:val="20"/>
                <w:szCs w:val="20"/>
              </w:rPr>
              <w:t>。</w:t>
            </w:r>
            <w:r>
              <w:rPr>
                <w:rFonts w:asciiTheme="minorEastAsia" w:eastAsiaTheme="minorEastAsia" w:hAnsiTheme="minorEastAsia" w:hint="eastAsia"/>
                <w:b/>
                <w:color w:val="000000"/>
                <w:sz w:val="20"/>
                <w:szCs w:val="20"/>
              </w:rPr>
              <w:t xml:space="preserve"> </w:t>
            </w:r>
          </w:p>
        </w:tc>
      </w:tr>
      <w:tr w:rsidR="005E56EA" w:rsidRPr="00C17407" w:rsidTr="009B558A">
        <w:trPr>
          <w:cantSplit/>
          <w:trHeight w:val="1399"/>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D16C78" w:rsidRDefault="00D16C78" w:rsidP="00D16C78">
            <w:pPr>
              <w:spacing w:line="240" w:lineRule="exact"/>
              <w:ind w:firstLineChars="200" w:firstLine="420"/>
              <w:rPr>
                <w:rFonts w:ascii="宋体" w:hAnsi="宋体" w:hint="eastAsia"/>
                <w:szCs w:val="22"/>
                <w:u w:val="single"/>
              </w:rPr>
            </w:pPr>
          </w:p>
          <w:p w:rsidR="005E56EA" w:rsidRPr="00C17407" w:rsidRDefault="00D16C78" w:rsidP="00D16C78">
            <w:pPr>
              <w:spacing w:line="240" w:lineRule="exact"/>
              <w:ind w:firstLineChars="200" w:firstLine="420"/>
              <w:rPr>
                <w:rFonts w:asciiTheme="minorEastAsia" w:eastAsiaTheme="minorEastAsia" w:hAnsiTheme="minorEastAsia"/>
                <w:b/>
                <w:color w:val="000000"/>
                <w:sz w:val="20"/>
                <w:szCs w:val="20"/>
              </w:rPr>
            </w:pPr>
            <w:r>
              <w:rPr>
                <w:rFonts w:ascii="宋体" w:hAnsi="宋体" w:hint="eastAsia"/>
                <w:szCs w:val="22"/>
                <w:u w:val="single"/>
              </w:rPr>
              <w:t>属于组装项目，无职业病风险，所以没有安排健康体检</w:t>
            </w:r>
            <w:r w:rsidR="005E56EA" w:rsidRPr="00B57563">
              <w:rPr>
                <w:rFonts w:ascii="宋体" w:hAnsi="宋体" w:hint="eastAsia"/>
                <w:szCs w:val="22"/>
                <w:u w:val="single"/>
              </w:rPr>
              <w:t>。</w:t>
            </w:r>
          </w:p>
        </w:tc>
      </w:tr>
      <w:tr w:rsidR="005E56EA" w:rsidRPr="00C17407" w:rsidTr="009B558A">
        <w:trPr>
          <w:cantSplit/>
          <w:trHeight w:val="874"/>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5E56EA" w:rsidRPr="00C17407" w:rsidTr="009B558A">
        <w:trPr>
          <w:cantSplit/>
          <w:trHeight w:val="850"/>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5E56EA" w:rsidRPr="00C17407" w:rsidTr="009B558A">
        <w:trPr>
          <w:cantSplit/>
          <w:trHeight w:val="1550"/>
          <w:jc w:val="center"/>
        </w:trPr>
        <w:tc>
          <w:tcPr>
            <w:tcW w:w="720" w:type="dxa"/>
            <w:vMerge w:val="restart"/>
            <w:vAlign w:val="center"/>
          </w:tcPr>
          <w:p w:rsidR="005E56EA" w:rsidRPr="00C17407" w:rsidRDefault="005E56EA" w:rsidP="009B558A">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5E56EA" w:rsidRPr="00C17407" w:rsidRDefault="005E56EA" w:rsidP="009B558A">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5E56EA" w:rsidRPr="00C17407" w:rsidTr="009B558A">
        <w:trPr>
          <w:cantSplit/>
          <w:trHeight w:val="601"/>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5E56EA" w:rsidRPr="00C17407" w:rsidRDefault="005E56EA" w:rsidP="009B558A">
            <w:pPr>
              <w:spacing w:line="240" w:lineRule="exact"/>
              <w:rPr>
                <w:rFonts w:asciiTheme="minorEastAsia" w:eastAsiaTheme="minorEastAsia" w:hAnsiTheme="minorEastAsia"/>
                <w:b/>
                <w:color w:val="000000"/>
                <w:spacing w:val="-20"/>
                <w:sz w:val="20"/>
                <w:szCs w:val="20"/>
              </w:rPr>
            </w:pPr>
          </w:p>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5E56EA" w:rsidRPr="00C17407" w:rsidTr="009B558A">
        <w:trPr>
          <w:cantSplit/>
          <w:trHeight w:val="698"/>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5E56EA" w:rsidRPr="00C17407" w:rsidRDefault="005E56EA" w:rsidP="009B558A">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hint="eastAsia"/>
                <w:b/>
                <w:color w:val="000000"/>
                <w:spacing w:val="-20"/>
                <w:sz w:val="20"/>
                <w:szCs w:val="20"/>
              </w:rPr>
              <w:t>整改完毕</w:t>
            </w:r>
          </w:p>
        </w:tc>
      </w:tr>
      <w:tr w:rsidR="005E56EA" w:rsidRPr="00C17407" w:rsidTr="009B558A">
        <w:trPr>
          <w:cantSplit/>
          <w:trHeight w:val="702"/>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5E56EA" w:rsidRPr="00C17407" w:rsidRDefault="005E56EA" w:rsidP="009B558A">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5E56EA" w:rsidRPr="00C17407" w:rsidTr="009B558A">
        <w:trPr>
          <w:cantSplit/>
          <w:trHeight w:val="980"/>
          <w:jc w:val="center"/>
        </w:trPr>
        <w:tc>
          <w:tcPr>
            <w:tcW w:w="720" w:type="dxa"/>
            <w:vMerge/>
            <w:vAlign w:val="center"/>
          </w:tcPr>
          <w:p w:rsidR="005E56EA" w:rsidRPr="00C17407" w:rsidRDefault="005E56EA" w:rsidP="009B558A">
            <w:pPr>
              <w:spacing w:line="240" w:lineRule="exact"/>
              <w:jc w:val="center"/>
              <w:rPr>
                <w:rFonts w:asciiTheme="minorEastAsia" w:eastAsiaTheme="minorEastAsia" w:hAnsiTheme="minorEastAsia"/>
                <w:b/>
                <w:color w:val="000000"/>
                <w:sz w:val="20"/>
              </w:rPr>
            </w:pPr>
          </w:p>
        </w:tc>
        <w:tc>
          <w:tcPr>
            <w:tcW w:w="9198" w:type="dxa"/>
          </w:tcPr>
          <w:p w:rsidR="005E56EA" w:rsidRPr="00C17407" w:rsidRDefault="005E56EA" w:rsidP="009B558A">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5E56EA" w:rsidRPr="00C17407" w:rsidRDefault="005E56EA" w:rsidP="009B558A">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无</w:t>
            </w:r>
          </w:p>
        </w:tc>
      </w:tr>
    </w:tbl>
    <w:p w:rsidR="005E56EA" w:rsidRPr="00C17407" w:rsidRDefault="005E56EA" w:rsidP="005E56EA">
      <w:pPr>
        <w:spacing w:line="300" w:lineRule="exact"/>
        <w:rPr>
          <w:rFonts w:asciiTheme="minorEastAsia" w:eastAsiaTheme="minorEastAsia" w:hAnsiTheme="minorEastAsia"/>
          <w:b/>
          <w:color w:val="000000"/>
          <w:sz w:val="26"/>
          <w:szCs w:val="26"/>
        </w:rPr>
      </w:pPr>
    </w:p>
    <w:p w:rsidR="005E56EA" w:rsidRPr="00C17407" w:rsidRDefault="005E56EA" w:rsidP="005E56EA">
      <w:pPr>
        <w:spacing w:line="360" w:lineRule="auto"/>
        <w:ind w:leftChars="-472" w:left="1" w:hangingChars="380" w:hanging="992"/>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5E56EA" w:rsidRPr="00C17407" w:rsidRDefault="005E56EA" w:rsidP="005E56EA">
      <w:pPr>
        <w:tabs>
          <w:tab w:val="left" w:pos="9072"/>
        </w:tabs>
        <w:spacing w:line="360" w:lineRule="auto"/>
        <w:ind w:leftChars="-473" w:left="-993" w:firstLine="2"/>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项；其中</w:t>
      </w:r>
      <w:r w:rsidR="00832B8A">
        <w:rPr>
          <w:rFonts w:asciiTheme="minorEastAsia" w:eastAsiaTheme="minorEastAsia" w:hAnsiTheme="minorEastAsia"/>
          <w:noProof/>
        </w:rPr>
        <w:pict>
          <v:line id="直接连接符 1" o:spid="_x0000_s1031" style="position:absolute;left:0;text-align:left;z-index:251661312;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w:t>
      </w:r>
      <w:r>
        <w:rPr>
          <w:rFonts w:asciiTheme="minorEastAsia" w:eastAsiaTheme="minorEastAsia" w:hAnsiTheme="minorEastAsia" w:hint="eastAsia"/>
          <w:b/>
          <w:color w:val="000000"/>
        </w:rPr>
        <w:t>0</w:t>
      </w:r>
      <w:r w:rsidRPr="00C17407">
        <w:rPr>
          <w:rFonts w:asciiTheme="minorEastAsia" w:eastAsiaTheme="minorEastAsia" w:hAnsiTheme="minorEastAsia" w:hint="eastAsia"/>
          <w:b/>
          <w:color w:val="000000"/>
        </w:rPr>
        <w:t>项，一般不符合</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项，观察项项分布在</w:t>
      </w:r>
      <w:r w:rsidR="00D16C78">
        <w:rPr>
          <w:rFonts w:asciiTheme="minorEastAsia" w:eastAsiaTheme="minorEastAsia" w:hAnsiTheme="minorEastAsia" w:hint="eastAsia"/>
          <w:b/>
          <w:color w:val="000000"/>
        </w:rPr>
        <w:t>供销部Q8.4.1/EO8.1</w:t>
      </w:r>
      <w:r w:rsidRPr="00C17407">
        <w:rPr>
          <w:rFonts w:asciiTheme="minorEastAsia" w:eastAsiaTheme="minorEastAsia" w:hAnsiTheme="minorEastAsia" w:hint="eastAsia"/>
          <w:b/>
          <w:color w:val="000000"/>
        </w:rPr>
        <w:t>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5E56EA" w:rsidRPr="00C17407" w:rsidRDefault="005E56EA" w:rsidP="005E56EA">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5E56EA" w:rsidRPr="00C17407" w:rsidRDefault="005E56EA" w:rsidP="005E56EA">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5E56EA" w:rsidRPr="00C17407" w:rsidRDefault="005E56EA" w:rsidP="005E56EA">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5E56EA" w:rsidRPr="00C17407" w:rsidTr="009B558A">
        <w:tc>
          <w:tcPr>
            <w:tcW w:w="5246" w:type="dxa"/>
          </w:tcPr>
          <w:p w:rsidR="005E56EA" w:rsidRPr="00C17407" w:rsidRDefault="005E56EA" w:rsidP="009B558A">
            <w:pPr>
              <w:snapToGrid w:val="0"/>
              <w:spacing w:line="360" w:lineRule="auto"/>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5E56EA" w:rsidRPr="00C17407" w:rsidRDefault="005E56EA" w:rsidP="009B558A">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5E56EA" w:rsidRPr="00C17407" w:rsidTr="009B558A">
        <w:tc>
          <w:tcPr>
            <w:tcW w:w="5246" w:type="dxa"/>
          </w:tcPr>
          <w:p w:rsidR="005E56EA" w:rsidRPr="00C17407" w:rsidRDefault="005E56EA" w:rsidP="009B558A">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样本量不足</w:t>
            </w:r>
          </w:p>
        </w:tc>
        <w:tc>
          <w:tcPr>
            <w:tcW w:w="4819" w:type="dxa"/>
          </w:tcPr>
          <w:p w:rsidR="005E56EA" w:rsidRPr="00C17407" w:rsidRDefault="005E56EA" w:rsidP="009B558A">
            <w:pPr>
              <w:snapToGrid w:val="0"/>
              <w:spacing w:line="360" w:lineRule="auto"/>
              <w:rPr>
                <w:rFonts w:asciiTheme="minorEastAsia" w:eastAsiaTheme="minorEastAsia" w:hAnsiTheme="minorEastAsia"/>
                <w:b/>
                <w:color w:val="000000"/>
                <w:szCs w:val="21"/>
              </w:rPr>
            </w:pPr>
          </w:p>
        </w:tc>
      </w:tr>
      <w:tr w:rsidR="005E56EA" w:rsidRPr="00C17407" w:rsidTr="009B558A">
        <w:tc>
          <w:tcPr>
            <w:tcW w:w="5246" w:type="dxa"/>
          </w:tcPr>
          <w:p w:rsidR="005E56EA" w:rsidRPr="00C17407" w:rsidRDefault="005E56EA" w:rsidP="009B558A">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知识产权保护</w:t>
            </w:r>
          </w:p>
        </w:tc>
        <w:tc>
          <w:tcPr>
            <w:tcW w:w="4819" w:type="dxa"/>
          </w:tcPr>
          <w:p w:rsidR="005E56EA" w:rsidRPr="00C17407" w:rsidRDefault="005E56EA" w:rsidP="009B558A">
            <w:pPr>
              <w:snapToGrid w:val="0"/>
              <w:spacing w:line="360" w:lineRule="auto"/>
              <w:rPr>
                <w:rFonts w:asciiTheme="minorEastAsia" w:eastAsiaTheme="minorEastAsia" w:hAnsiTheme="minorEastAsia"/>
                <w:b/>
                <w:color w:val="000000"/>
                <w:szCs w:val="21"/>
              </w:rPr>
            </w:pPr>
          </w:p>
        </w:tc>
      </w:tr>
      <w:tr w:rsidR="005E56EA" w:rsidRPr="00C17407" w:rsidTr="009B558A">
        <w:tc>
          <w:tcPr>
            <w:tcW w:w="5246" w:type="dxa"/>
          </w:tcPr>
          <w:p w:rsidR="005E56EA" w:rsidRPr="00C17407" w:rsidRDefault="005E56EA" w:rsidP="009B558A">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5E56EA" w:rsidRPr="00C17407" w:rsidRDefault="005E56EA" w:rsidP="009B558A">
            <w:pPr>
              <w:snapToGrid w:val="0"/>
              <w:spacing w:line="360" w:lineRule="auto"/>
              <w:rPr>
                <w:rFonts w:asciiTheme="minorEastAsia" w:eastAsiaTheme="minorEastAsia" w:hAnsiTheme="minorEastAsia"/>
                <w:b/>
                <w:color w:val="000000"/>
                <w:szCs w:val="21"/>
              </w:rPr>
            </w:pPr>
          </w:p>
        </w:tc>
      </w:tr>
    </w:tbl>
    <w:p w:rsidR="005E56EA" w:rsidRPr="00C17407" w:rsidRDefault="005E56EA" w:rsidP="005E56EA">
      <w:pPr>
        <w:snapToGrid w:val="0"/>
        <w:spacing w:line="360" w:lineRule="auto"/>
        <w:ind w:leftChars="-337" w:left="-191" w:hangingChars="271" w:hanging="517"/>
        <w:rPr>
          <w:rFonts w:asciiTheme="minorEastAsia" w:eastAsiaTheme="minorEastAsia" w:hAnsiTheme="minorEastAsia"/>
          <w:b/>
          <w:color w:val="000000"/>
          <w:spacing w:val="-10"/>
          <w:szCs w:val="21"/>
        </w:rPr>
      </w:pPr>
    </w:p>
    <w:p w:rsidR="005E56EA" w:rsidRPr="00C17407" w:rsidRDefault="005E56EA" w:rsidP="005E56EA">
      <w:pPr>
        <w:snapToGrid w:val="0"/>
        <w:spacing w:line="360" w:lineRule="auto"/>
        <w:ind w:leftChars="-472" w:left="364" w:hangingChars="519" w:hanging="1355"/>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5E56EA" w:rsidRPr="00C17407" w:rsidRDefault="005E56EA" w:rsidP="005E56EA">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5E56EA" w:rsidRPr="00C17407" w:rsidRDefault="005E56EA" w:rsidP="005E56EA">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5E56EA" w:rsidRPr="00C17407" w:rsidRDefault="005E56EA" w:rsidP="005E56EA">
      <w:pPr>
        <w:spacing w:line="360" w:lineRule="auto"/>
        <w:ind w:leftChars="-472" w:left="1" w:hangingChars="380" w:hanging="992"/>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5E56EA" w:rsidRPr="00C17407" w:rsidTr="009B558A">
        <w:trPr>
          <w:trHeight w:val="1452"/>
        </w:trPr>
        <w:tc>
          <w:tcPr>
            <w:tcW w:w="10080" w:type="dxa"/>
          </w:tcPr>
          <w:p w:rsidR="005E56EA" w:rsidRPr="00C17407" w:rsidRDefault="005E56EA" w:rsidP="009B558A">
            <w:pPr>
              <w:spacing w:line="280" w:lineRule="exact"/>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5E56EA" w:rsidRPr="00C17407" w:rsidRDefault="005E56EA" w:rsidP="009B558A">
            <w:pPr>
              <w:spacing w:line="240" w:lineRule="exact"/>
              <w:rPr>
                <w:rFonts w:asciiTheme="minorEastAsia" w:eastAsiaTheme="minorEastAsia" w:hAnsiTheme="minorEastAsia"/>
                <w:b/>
                <w:color w:val="000000"/>
                <w:sz w:val="28"/>
                <w:szCs w:val="28"/>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5E56EA" w:rsidRPr="00C17407" w:rsidTr="009B558A">
        <w:trPr>
          <w:trHeight w:val="1185"/>
        </w:trPr>
        <w:tc>
          <w:tcPr>
            <w:tcW w:w="10080" w:type="dxa"/>
          </w:tcPr>
          <w:p w:rsidR="005E56EA" w:rsidRPr="00C17407" w:rsidRDefault="005E56EA" w:rsidP="009B558A">
            <w:pPr>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5E56EA" w:rsidRPr="00C17407" w:rsidRDefault="005E56EA" w:rsidP="009B558A">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审核范围适宜，与申请范围一致</w:t>
            </w:r>
          </w:p>
          <w:p w:rsidR="005E56EA" w:rsidRPr="00C17407" w:rsidRDefault="005E56EA" w:rsidP="009B558A">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tc>
      </w:tr>
      <w:tr w:rsidR="005E56EA" w:rsidRPr="00C17407" w:rsidTr="009B558A">
        <w:trPr>
          <w:trHeight w:val="3190"/>
        </w:trPr>
        <w:tc>
          <w:tcPr>
            <w:tcW w:w="10080" w:type="dxa"/>
          </w:tcPr>
          <w:p w:rsidR="005E56EA" w:rsidRPr="00C17407" w:rsidRDefault="005E56EA" w:rsidP="009B558A">
            <w:pPr>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rPr>
              <w:lastRenderedPageBreak/>
              <w:t xml:space="preserve">3. </w:t>
            </w:r>
            <w:r w:rsidRPr="00C17407">
              <w:rPr>
                <w:rFonts w:asciiTheme="minorEastAsia" w:eastAsiaTheme="minorEastAsia" w:hAnsiTheme="minorEastAsia" w:hint="eastAsia"/>
                <w:b/>
                <w:color w:val="000000"/>
              </w:rPr>
              <w:t>审核组推荐意见</w:t>
            </w:r>
            <w:r w:rsidRPr="00C17407">
              <w:rPr>
                <w:rFonts w:asciiTheme="minorEastAsia" w:eastAsiaTheme="minorEastAsia" w:hAnsiTheme="minorEastAsia" w:hint="eastAsia"/>
                <w:b/>
                <w:color w:val="000000"/>
                <w:sz w:val="16"/>
                <w:szCs w:val="16"/>
              </w:rPr>
              <w:t>：</w:t>
            </w:r>
          </w:p>
          <w:p w:rsidR="005E56EA" w:rsidRPr="00C17407" w:rsidRDefault="005E56EA" w:rsidP="009B558A">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5E56EA" w:rsidRPr="00C17407" w:rsidRDefault="005E56EA" w:rsidP="009B558A">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5E56EA" w:rsidRPr="00C17407" w:rsidRDefault="005E56EA" w:rsidP="009B558A">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5E56EA" w:rsidRPr="00C17407" w:rsidRDefault="005E56EA" w:rsidP="009B558A">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5E56EA" w:rsidRPr="00C17407" w:rsidRDefault="005E56EA" w:rsidP="009B558A">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5E56EA" w:rsidRPr="00C17407" w:rsidRDefault="005E56EA" w:rsidP="009B558A">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5E56EA" w:rsidRPr="00C17407" w:rsidRDefault="005E56EA" w:rsidP="009B558A">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5E56EA" w:rsidRPr="00C17407" w:rsidRDefault="005E56EA" w:rsidP="009B558A">
            <w:pPr>
              <w:snapToGrid w:val="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5E56EA" w:rsidRPr="00C17407" w:rsidRDefault="005E56EA" w:rsidP="009B558A">
            <w:pPr>
              <w:snapToGrid w:val="0"/>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5E56EA" w:rsidRPr="00C17407" w:rsidTr="009B558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5E56EA" w:rsidRPr="00C17407" w:rsidRDefault="005E56EA" w:rsidP="009B558A">
            <w:pPr>
              <w:spacing w:line="360" w:lineRule="auto"/>
              <w:rPr>
                <w:rFonts w:asciiTheme="minorEastAsia" w:eastAsiaTheme="minorEastAsia" w:hAnsiTheme="minorEastAsia"/>
                <w:b/>
                <w:color w:val="000000"/>
              </w:rPr>
            </w:pPr>
          </w:p>
        </w:tc>
      </w:tr>
    </w:tbl>
    <w:p w:rsidR="005E56EA" w:rsidRPr="00C17407" w:rsidRDefault="005E56EA" w:rsidP="005E56EA">
      <w:pPr>
        <w:pStyle w:val="a6"/>
        <w:spacing w:line="360" w:lineRule="auto"/>
        <w:ind w:leftChars="-472" w:left="-67" w:hangingChars="354" w:hanging="924"/>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5E56EA" w:rsidRPr="00C17407" w:rsidRDefault="005E56EA" w:rsidP="005E56EA">
      <w:pPr>
        <w:snapToGrid w:val="0"/>
        <w:spacing w:line="360" w:lineRule="auto"/>
        <w:ind w:leftChars="-406" w:left="-853" w:firstLineChars="201" w:firstLine="424"/>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5E56EA" w:rsidRPr="00C17407" w:rsidRDefault="005E56EA" w:rsidP="005E56EA">
      <w:pPr>
        <w:tabs>
          <w:tab w:val="left" w:pos="645"/>
        </w:tabs>
        <w:spacing w:line="360" w:lineRule="auto"/>
        <w:ind w:leftChars="-405" w:left="-850"/>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5E56EA" w:rsidRPr="00C17407" w:rsidRDefault="005E56EA" w:rsidP="005E56EA">
      <w:pPr>
        <w:spacing w:line="360" w:lineRule="auto"/>
        <w:ind w:leftChars="-405" w:left="-850" w:firstLineChars="200" w:firstLine="422"/>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5E56EA" w:rsidRPr="004841BF" w:rsidRDefault="005E56EA" w:rsidP="005E56EA">
      <w:pPr>
        <w:spacing w:beforeLines="50" w:before="156" w:afterLines="50" w:after="156"/>
        <w:ind w:leftChars="-405" w:left="1" w:hangingChars="326" w:hanging="851"/>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p>
    <w:p w:rsidR="005E56EA" w:rsidRPr="00320684" w:rsidRDefault="005E56EA" w:rsidP="005E56EA">
      <w:pPr>
        <w:spacing w:beforeLines="50" w:before="156" w:afterLines="50" w:after="156"/>
        <w:ind w:leftChars="-405" w:left="1" w:hangingChars="326" w:hanging="851"/>
        <w:rPr>
          <w:rFonts w:asciiTheme="minorEastAsia" w:eastAsiaTheme="minorEastAsia" w:hAnsiTheme="minorEastAsia"/>
          <w:b/>
          <w:color w:val="000000"/>
          <w:sz w:val="26"/>
          <w:szCs w:val="26"/>
        </w:rPr>
      </w:pPr>
    </w:p>
    <w:p w:rsidR="005E56EA" w:rsidRPr="00C17407" w:rsidRDefault="005E56EA" w:rsidP="005E56EA">
      <w:pPr>
        <w:snapToGrid w:val="0"/>
        <w:rPr>
          <w:rFonts w:asciiTheme="minorEastAsia" w:eastAsiaTheme="minorEastAsia" w:hAnsiTheme="minorEastAsia"/>
          <w:b/>
          <w:bCs/>
          <w:color w:val="000000"/>
          <w:szCs w:val="28"/>
          <w:u w:val="single"/>
        </w:rPr>
      </w:pPr>
    </w:p>
    <w:p w:rsidR="005E56EA" w:rsidRPr="00C17407" w:rsidRDefault="005E56EA" w:rsidP="005E56EA">
      <w:pPr>
        <w:snapToGrid w:val="0"/>
        <w:spacing w:afterLines="50" w:after="156" w:line="360" w:lineRule="auto"/>
        <w:ind w:leftChars="-405" w:left="-165" w:hangingChars="326" w:hanging="685"/>
        <w:rPr>
          <w:rFonts w:asciiTheme="minorEastAsia" w:eastAsiaTheme="minorEastAsia" w:hAnsiTheme="minorEastAsia"/>
          <w:b/>
          <w:color w:val="000000"/>
          <w:sz w:val="16"/>
          <w:szCs w:val="16"/>
        </w:rPr>
      </w:pPr>
      <w:r>
        <w:rPr>
          <w:noProof/>
        </w:rPr>
        <w:drawing>
          <wp:anchor distT="0" distB="0" distL="114300" distR="114300" simplePos="0" relativeHeight="251663360" behindDoc="0" locked="0" layoutInCell="1" allowOverlap="1" wp14:anchorId="63A85DA3" wp14:editId="4D1D22DC">
            <wp:simplePos x="0" y="0"/>
            <wp:positionH relativeFrom="column">
              <wp:posOffset>1607185</wp:posOffset>
            </wp:positionH>
            <wp:positionV relativeFrom="paragraph">
              <wp:posOffset>225425</wp:posOffset>
            </wp:positionV>
            <wp:extent cx="1257821" cy="6172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artisticPhotocopy/>
                              </a14:imgEffect>
                              <a14:imgEffect>
                                <a14:brightnessContrast bright="-15000" contrast="100000"/>
                              </a14:imgEffect>
                            </a14:imgLayer>
                          </a14:imgProps>
                        </a:ext>
                      </a:extLst>
                    </a:blip>
                    <a:stretch>
                      <a:fillRect/>
                    </a:stretch>
                  </pic:blipFill>
                  <pic:spPr>
                    <a:xfrm>
                      <a:off x="0" y="0"/>
                      <a:ext cx="1257821" cy="617220"/>
                    </a:xfrm>
                    <a:prstGeom prst="rect">
                      <a:avLst/>
                    </a:prstGeom>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z w:val="26"/>
          <w:szCs w:val="26"/>
        </w:rPr>
        <w:t>十四、审核组签字</w:t>
      </w:r>
    </w:p>
    <w:p w:rsidR="005E56EA" w:rsidRPr="00C17407" w:rsidRDefault="005E56EA" w:rsidP="005E56EA">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5E56EA" w:rsidRPr="00C17407" w:rsidRDefault="005E56EA" w:rsidP="005E56EA">
      <w:pPr>
        <w:snapToGrid w:val="0"/>
        <w:spacing w:beforeLines="50" w:before="156" w:line="360" w:lineRule="auto"/>
        <w:ind w:firstLineChars="250" w:firstLine="525"/>
        <w:rPr>
          <w:rFonts w:asciiTheme="minorEastAsia" w:eastAsiaTheme="minorEastAsia" w:hAnsiTheme="minorEastAsia"/>
          <w:b/>
          <w:color w:val="000000"/>
        </w:rPr>
      </w:pPr>
      <w:r>
        <w:rPr>
          <w:noProof/>
        </w:rPr>
        <w:drawing>
          <wp:anchor distT="0" distB="0" distL="114300" distR="114300" simplePos="0" relativeHeight="251665408" behindDoc="0" locked="0" layoutInCell="1" allowOverlap="1" wp14:anchorId="7F41A83A" wp14:editId="14DFA9B1">
            <wp:simplePos x="0" y="0"/>
            <wp:positionH relativeFrom="column">
              <wp:posOffset>1546106</wp:posOffset>
            </wp:positionH>
            <wp:positionV relativeFrom="paragraph">
              <wp:posOffset>89983</wp:posOffset>
            </wp:positionV>
            <wp:extent cx="1132043" cy="51832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32043" cy="518323"/>
                    </a:xfrm>
                    <a:prstGeom prst="rect">
                      <a:avLst/>
                    </a:prstGeom>
                  </pic:spPr>
                </pic:pic>
              </a:graphicData>
            </a:graphic>
            <wp14:sizeRelH relativeFrom="margin">
              <wp14:pctWidth>0</wp14:pctWidth>
            </wp14:sizeRelH>
            <wp14:sizeRelV relativeFrom="margin">
              <wp14:pctHeight>0</wp14:pctHeight>
            </wp14:sizeRelV>
          </wp:anchor>
        </w:drawing>
      </w:r>
    </w:p>
    <w:p w:rsidR="005E56EA" w:rsidRPr="00E560F5" w:rsidRDefault="005E56EA" w:rsidP="005E56EA">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5E56EA" w:rsidRPr="00C17407" w:rsidRDefault="005E56EA" w:rsidP="005E56EA">
      <w:pPr>
        <w:snapToGrid w:val="0"/>
        <w:spacing w:line="360" w:lineRule="auto"/>
        <w:ind w:firstLineChars="1461" w:firstLine="3080"/>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w:t>
      </w:r>
      <w:r>
        <w:rPr>
          <w:rFonts w:asciiTheme="minorEastAsia" w:eastAsiaTheme="minorEastAsia" w:hAnsiTheme="minorEastAsia" w:hint="eastAsia"/>
          <w:b/>
          <w:color w:val="000000"/>
        </w:rPr>
        <w:t>21</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6</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20</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5E56EA" w:rsidRPr="00C17407" w:rsidRDefault="005E56EA" w:rsidP="005E56EA">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5E56EA" w:rsidRPr="00C17407" w:rsidRDefault="005E56EA" w:rsidP="005E56EA">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QMS( 1 )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5E56EA" w:rsidRPr="00C17407" w:rsidRDefault="005E56EA" w:rsidP="005E56EA">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lastRenderedPageBreak/>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1</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0</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5E56EA" w:rsidRPr="00C17407" w:rsidRDefault="005E56EA" w:rsidP="005E56EA">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  1 )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0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5E56EA" w:rsidRPr="00C17407" w:rsidRDefault="005E56EA" w:rsidP="005E56EA">
      <w:pPr>
        <w:spacing w:line="360" w:lineRule="auto"/>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5E56EA" w:rsidRPr="00C17407" w:rsidRDefault="005E56EA" w:rsidP="005E56EA">
      <w:pPr>
        <w:spacing w:afterLines="50" w:after="156"/>
        <w:ind w:firstLineChars="200" w:firstLine="422"/>
        <w:rPr>
          <w:rFonts w:asciiTheme="minorEastAsia" w:eastAsiaTheme="minorEastAsia" w:hAnsiTheme="minorEastAsia"/>
          <w:b/>
          <w:color w:val="000000"/>
          <w:szCs w:val="21"/>
        </w:rPr>
      </w:pPr>
    </w:p>
    <w:p w:rsidR="005E56EA" w:rsidRPr="00C17407" w:rsidRDefault="005E56EA" w:rsidP="005E56EA">
      <w:pPr>
        <w:spacing w:afterLines="50" w:after="156"/>
        <w:ind w:leftChars="-202" w:hangingChars="201" w:hanging="424"/>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5E56EA" w:rsidRPr="00C17407" w:rsidRDefault="005E56EA" w:rsidP="005E56EA">
      <w:pPr>
        <w:ind w:firstLineChars="400" w:firstLine="840"/>
        <w:rPr>
          <w:rFonts w:asciiTheme="minorEastAsia" w:eastAsiaTheme="minorEastAsia" w:hAnsiTheme="minorEastAsia"/>
          <w:b/>
          <w:color w:val="000000"/>
          <w:szCs w:val="21"/>
        </w:rPr>
      </w:pPr>
      <w:r>
        <w:rPr>
          <w:noProof/>
        </w:rPr>
        <w:drawing>
          <wp:anchor distT="0" distB="0" distL="114300" distR="114300" simplePos="0" relativeHeight="251662336" behindDoc="0" locked="0" layoutInCell="1" allowOverlap="1" wp14:anchorId="63A9275D" wp14:editId="6B58039C">
            <wp:simplePos x="0" y="0"/>
            <wp:positionH relativeFrom="column">
              <wp:posOffset>861060</wp:posOffset>
            </wp:positionH>
            <wp:positionV relativeFrom="paragraph">
              <wp:posOffset>190500</wp:posOffset>
            </wp:positionV>
            <wp:extent cx="1257300" cy="6165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1">
                              <a14:imgEffect>
                                <a14:artisticPhotocopy/>
                              </a14:imgEffect>
                              <a14:imgEffect>
                                <a14:brightnessContrast bright="-31000" contrast="100000"/>
                              </a14:imgEffect>
                            </a14:imgLayer>
                          </a14:imgProps>
                        </a:ext>
                      </a:extLst>
                    </a:blip>
                    <a:stretch>
                      <a:fillRect/>
                    </a:stretch>
                  </pic:blipFill>
                  <pic:spPr>
                    <a:xfrm>
                      <a:off x="0" y="0"/>
                      <a:ext cx="1257300" cy="616585"/>
                    </a:xfrm>
                    <a:prstGeom prst="rect">
                      <a:avLst/>
                    </a:prstGeom>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推荐注册□不推荐注册</w:t>
      </w:r>
      <w:r w:rsidRPr="00C17407">
        <w:rPr>
          <w:rFonts w:asciiTheme="minorEastAsia" w:eastAsiaTheme="minorEastAsia" w:hAnsiTheme="minorEastAsia" w:hint="eastAsia"/>
          <w:b/>
          <w:color w:val="000000"/>
          <w:spacing w:val="-10"/>
          <w:szCs w:val="21"/>
        </w:rPr>
        <w:t>□推荐重新认证</w:t>
      </w:r>
      <w:r w:rsidRPr="00C17407">
        <w:rPr>
          <w:rFonts w:asciiTheme="minorEastAsia" w:eastAsiaTheme="minorEastAsia" w:hAnsiTheme="minorEastAsia" w:hint="eastAsia"/>
          <w:b/>
          <w:color w:val="000000"/>
          <w:szCs w:val="21"/>
        </w:rPr>
        <w:t>注册（再认证填写）</w:t>
      </w:r>
    </w:p>
    <w:p w:rsidR="005E56EA" w:rsidRPr="00C17407" w:rsidRDefault="005E56EA" w:rsidP="005E56EA">
      <w:pPr>
        <w:spacing w:beforeLines="100" w:before="312" w:afterLines="50" w:after="156"/>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组长签字</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日期</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2021</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年</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6</w:t>
      </w:r>
      <w:r w:rsidRPr="00C17407">
        <w:rPr>
          <w:rFonts w:asciiTheme="minorEastAsia" w:eastAsiaTheme="minorEastAsia" w:hAnsiTheme="minorEastAsia" w:hint="eastAsia"/>
          <w:b/>
          <w:color w:val="000000"/>
          <w:szCs w:val="21"/>
        </w:rPr>
        <w:t>月</w:t>
      </w:r>
      <w:r>
        <w:rPr>
          <w:rFonts w:asciiTheme="minorEastAsia" w:eastAsiaTheme="minorEastAsia" w:hAnsiTheme="minorEastAsia" w:hint="eastAsia"/>
          <w:b/>
          <w:color w:val="000000"/>
          <w:szCs w:val="21"/>
        </w:rPr>
        <w:t>2</w:t>
      </w:r>
      <w:r w:rsidR="00D16C78">
        <w:rPr>
          <w:rFonts w:asciiTheme="minorEastAsia" w:eastAsiaTheme="minorEastAsia" w:hAnsiTheme="minorEastAsia" w:hint="eastAsia"/>
          <w:b/>
          <w:color w:val="000000"/>
          <w:szCs w:val="21"/>
        </w:rPr>
        <w:t>2</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w:t>
      </w:r>
    </w:p>
    <w:p w:rsidR="005E56EA" w:rsidRDefault="005E56EA" w:rsidP="005E56EA">
      <w:pPr>
        <w:spacing w:line="360" w:lineRule="auto"/>
        <w:ind w:leftChars="-405" w:hangingChars="403" w:hanging="850"/>
        <w:rPr>
          <w:rFonts w:asciiTheme="minorEastAsia" w:eastAsiaTheme="minorEastAsia" w:hAnsiTheme="minorEastAsia"/>
          <w:b/>
          <w:color w:val="000000"/>
        </w:rPr>
      </w:pPr>
    </w:p>
    <w:p w:rsidR="005E56EA" w:rsidRPr="00C17407" w:rsidRDefault="005E56EA" w:rsidP="005E56EA">
      <w:pPr>
        <w:spacing w:line="360" w:lineRule="auto"/>
        <w:ind w:leftChars="-405" w:hangingChars="403" w:hanging="85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5E56EA" w:rsidRPr="00C17407" w:rsidRDefault="005E56EA" w:rsidP="005E56EA">
      <w:pPr>
        <w:snapToGrid w:val="0"/>
        <w:spacing w:line="360" w:lineRule="auto"/>
        <w:ind w:left="738" w:hangingChars="350" w:hanging="738"/>
        <w:rPr>
          <w:rFonts w:asciiTheme="minorEastAsia" w:eastAsiaTheme="minorEastAsia" w:hAnsiTheme="minorEastAsia"/>
          <w:b/>
          <w:color w:val="000000"/>
          <w:szCs w:val="21"/>
          <w:u w:val="single"/>
        </w:rPr>
      </w:pPr>
    </w:p>
    <w:p w:rsidR="005E56EA" w:rsidRPr="00C17407" w:rsidRDefault="005E56EA" w:rsidP="005E56EA">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十七、审核报告的发放范围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5E56EA" w:rsidRPr="00C17407" w:rsidRDefault="005E56EA" w:rsidP="005E56EA">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5E56EA" w:rsidRPr="00C17407" w:rsidRDefault="005E56EA" w:rsidP="005E56EA">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5E56EA" w:rsidRPr="00C17407" w:rsidRDefault="005E56EA" w:rsidP="005E56EA">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十八、附件</w:t>
      </w:r>
    </w:p>
    <w:p w:rsidR="005E56EA" w:rsidRPr="00C17407" w:rsidRDefault="005E56EA" w:rsidP="005E56EA">
      <w:pPr>
        <w:snapToGrid w:val="0"/>
        <w:ind w:leftChars="-78" w:left="-164" w:firstLineChars="77" w:firstLine="162"/>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5E56EA" w:rsidRPr="00C17407" w:rsidRDefault="005E56EA" w:rsidP="005E56EA">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5E56EA" w:rsidRPr="00C17407" w:rsidRDefault="005E56EA" w:rsidP="005E56EA">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5E56EA" w:rsidRPr="00C17407" w:rsidRDefault="005E56EA" w:rsidP="005E56EA">
      <w:pPr>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十九、填表说明：</w:t>
      </w:r>
    </w:p>
    <w:p w:rsidR="005E56EA" w:rsidRPr="00C17407" w:rsidRDefault="005E56EA" w:rsidP="005E56EA">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5E56EA" w:rsidRPr="00C17407" w:rsidRDefault="005E56EA" w:rsidP="005E56EA">
      <w:pPr>
        <w:spacing w:line="360" w:lineRule="auto"/>
        <w:ind w:leftChars="-405" w:left="-85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5E56EA" w:rsidRPr="00C17407" w:rsidRDefault="005E56EA" w:rsidP="005E56EA">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5E56EA" w:rsidRPr="00C17407" w:rsidRDefault="005E56EA" w:rsidP="005E56EA">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5E56EA" w:rsidRPr="00C17407" w:rsidRDefault="005E56EA" w:rsidP="005E56EA">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5E56EA" w:rsidRPr="00C17407" w:rsidRDefault="005E56EA" w:rsidP="005E56EA">
      <w:pPr>
        <w:spacing w:line="360" w:lineRule="auto"/>
        <w:ind w:left="964" w:hangingChars="600" w:hanging="964"/>
        <w:rPr>
          <w:rFonts w:asciiTheme="minorEastAsia" w:eastAsiaTheme="minorEastAsia" w:hAnsiTheme="minorEastAsia"/>
          <w:b/>
          <w:bCs/>
          <w:color w:val="000000"/>
          <w:sz w:val="16"/>
          <w:szCs w:val="16"/>
        </w:rPr>
      </w:pPr>
    </w:p>
    <w:p w:rsidR="005E56EA" w:rsidRDefault="005E56EA">
      <w:pPr>
        <w:rPr>
          <w:rFonts w:ascii="宋体" w:hAnsi="宋体"/>
          <w:b/>
          <w:color w:val="000000" w:themeColor="text1"/>
          <w:sz w:val="26"/>
          <w:szCs w:val="26"/>
        </w:rPr>
      </w:pPr>
      <w:bookmarkStart w:id="21" w:name="_GoBack"/>
      <w:bookmarkEnd w:id="21"/>
    </w:p>
    <w:sectPr w:rsidR="005E56EA"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B8A" w:rsidRDefault="00832B8A">
      <w:r>
        <w:separator/>
      </w:r>
    </w:p>
  </w:endnote>
  <w:endnote w:type="continuationSeparator" w:id="0">
    <w:p w:rsidR="00832B8A" w:rsidRDefault="0083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B8A" w:rsidRDefault="00832B8A">
      <w:r>
        <w:separator/>
      </w:r>
    </w:p>
  </w:footnote>
  <w:footnote w:type="continuationSeparator" w:id="0">
    <w:p w:rsidR="00832B8A" w:rsidRDefault="0083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832B8A" w:rsidP="005E56E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F76B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F76B7"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F76B7" w:rsidRPr="00390345">
      <w:rPr>
        <w:rStyle w:val="CharChar1"/>
        <w:rFonts w:hint="default"/>
      </w:rPr>
      <w:t>北京国标联合认证有限公司</w:t>
    </w:r>
    <w:r w:rsidR="000F76B7" w:rsidRPr="00390345">
      <w:rPr>
        <w:rStyle w:val="CharChar1"/>
        <w:rFonts w:hint="default"/>
      </w:rPr>
      <w:tab/>
    </w:r>
    <w:r w:rsidR="000F76B7" w:rsidRPr="00390345">
      <w:rPr>
        <w:rStyle w:val="CharChar1"/>
        <w:rFonts w:hint="default"/>
      </w:rPr>
      <w:tab/>
    </w:r>
    <w:r w:rsidR="000F76B7">
      <w:rPr>
        <w:rStyle w:val="CharChar1"/>
        <w:rFonts w:hint="default"/>
      </w:rPr>
      <w:tab/>
    </w:r>
    <w:bookmarkEnd w:id="22"/>
  </w:p>
  <w:p w:rsidR="008E67FF" w:rsidRPr="008E67FF" w:rsidRDefault="00832B8A"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0C10"/>
    <w:rsid w:val="000F76B7"/>
    <w:rsid w:val="00190C10"/>
    <w:rsid w:val="005E56EA"/>
    <w:rsid w:val="006F026C"/>
    <w:rsid w:val="00832B8A"/>
    <w:rsid w:val="00D16C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5E56EA"/>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5E56EA"/>
    <w:rPr>
      <w:b/>
      <w:bCs/>
      <w:kern w:val="2"/>
      <w:sz w:val="32"/>
    </w:rPr>
  </w:style>
  <w:style w:type="paragraph" w:styleId="aa">
    <w:name w:val="Plain Text"/>
    <w:basedOn w:val="a"/>
    <w:link w:val="Char3"/>
    <w:uiPriority w:val="99"/>
    <w:rsid w:val="005E56EA"/>
    <w:rPr>
      <w:rFonts w:ascii="宋体" w:hAnsi="Courier New"/>
      <w:szCs w:val="21"/>
    </w:rPr>
  </w:style>
  <w:style w:type="character" w:customStyle="1" w:styleId="Char3">
    <w:name w:val="纯文本 Char"/>
    <w:basedOn w:val="a0"/>
    <w:link w:val="aa"/>
    <w:uiPriority w:val="99"/>
    <w:rsid w:val="005E56EA"/>
    <w:rPr>
      <w:rFonts w:ascii="宋体" w:hAnsi="Courier New"/>
      <w:kern w:val="2"/>
      <w:sz w:val="21"/>
      <w:szCs w:val="21"/>
    </w:rPr>
  </w:style>
  <w:style w:type="paragraph" w:styleId="ab">
    <w:name w:val="Body Text Indent"/>
    <w:basedOn w:val="a"/>
    <w:link w:val="Char4"/>
    <w:uiPriority w:val="99"/>
    <w:semiHidden/>
    <w:unhideWhenUsed/>
    <w:rsid w:val="005E56EA"/>
    <w:pPr>
      <w:spacing w:after="120"/>
      <w:ind w:leftChars="200" w:left="420"/>
    </w:pPr>
  </w:style>
  <w:style w:type="character" w:customStyle="1" w:styleId="Char4">
    <w:name w:val="正文文本缩进 Char"/>
    <w:basedOn w:val="a0"/>
    <w:link w:val="ab"/>
    <w:uiPriority w:val="99"/>
    <w:semiHidden/>
    <w:rsid w:val="005E56EA"/>
    <w:rPr>
      <w:rFonts w:ascii="Times New Roman" w:hAnsi="Times New Roman"/>
      <w:kern w:val="2"/>
      <w:sz w:val="21"/>
      <w:szCs w:val="24"/>
    </w:rPr>
  </w:style>
  <w:style w:type="paragraph" w:styleId="20">
    <w:name w:val="Body Text First Indent 2"/>
    <w:basedOn w:val="ab"/>
    <w:link w:val="2Char0"/>
    <w:uiPriority w:val="99"/>
    <w:rsid w:val="005E56EA"/>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5E56EA"/>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832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1635</Words>
  <Characters>9326</Characters>
  <Application>Microsoft Office Word</Application>
  <DocSecurity>0</DocSecurity>
  <Lines>77</Lines>
  <Paragraphs>21</Paragraphs>
  <ScaleCrop>false</ScaleCrop>
  <Company>微软中国</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59</cp:revision>
  <cp:lastPrinted>2019-05-13T03:19:00Z</cp:lastPrinted>
  <dcterms:created xsi:type="dcterms:W3CDTF">2015-06-17T14:51:00Z</dcterms:created>
  <dcterms:modified xsi:type="dcterms:W3CDTF">2021-06-21T13:45:00Z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