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0084-2020-2021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大庆市畅恒石油科技有限公司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蔡晓铭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在生产技术部办公室，发现编号为 JL8.6-03的布水器成品入库检验记录，没有给出检验结论及保存期限等不符合标准GB/T19022-2003中6.2.3记录 条款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GB/T19022-2003中6.2.3记录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63880" cy="266065"/>
                  <wp:effectExtent l="0" t="0" r="7620" b="63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</w:t>
            </w:r>
            <w:r>
              <w:rPr>
                <w:szCs w:val="21"/>
              </w:rPr>
              <w:drawing>
                <wp:inline distT="0" distB="0" distL="114300" distR="114300">
                  <wp:extent cx="864870" cy="235585"/>
                  <wp:effectExtent l="0" t="0" r="11430" b="5715"/>
                  <wp:docPr id="86" name="图片 86" descr="b7fd76251a7421a71443c07e59c73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b7fd76251a7421a71443c07e59c73c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7869" t="40753" r="45731" b="558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3420" cy="258445"/>
                  <wp:effectExtent l="0" t="0" r="5080" b="8255"/>
                  <wp:docPr id="87" name="图片 87" descr="b7fd76251a7421a71443c07e59c73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 descr="b7fd76251a7421a71443c07e59c73c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5003" t="44392" r="51848" b="51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1.对该记录进行检查核对检验结果，并完善记录相关要求。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2.对其它记录进行检查杜绝类似问题的发生。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3420" cy="258445"/>
                  <wp:effectExtent l="0" t="0" r="5080" b="8255"/>
                  <wp:docPr id="5" name="图片 5" descr="b7fd76251a7421a71443c07e59c73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7fd76251a7421a71443c07e59c73c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5003" t="44392" r="51848" b="51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379095" cy="179070"/>
                  <wp:effectExtent l="0" t="0" r="1905" b="11430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1.纠正措施已完成整改，符合要求，同意关闭。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39750" cy="254635"/>
                  <wp:effectExtent l="0" t="0" r="6350" b="1206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2021.6.13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60E6C"/>
    <w:rsid w:val="756B2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2021-06-12T07:08:05Z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3AEED3C1B6B046B4B52722E0CFE58FB1</vt:lpwstr>
  </property>
</Properties>
</file>