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0068-2020-2021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大庆市保通机械制造有限公司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王艳红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没有对测量设备计量检定/校准服务方《深圳中电计量测试技术有限公司》进行合格供方评价，不符合GB/T19022-2003标准中6.4外部供方条款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4171950</wp:posOffset>
                  </wp:positionH>
                  <wp:positionV relativeFrom="paragraph">
                    <wp:posOffset>34925</wp:posOffset>
                  </wp:positionV>
                  <wp:extent cx="459740" cy="300355"/>
                  <wp:effectExtent l="0" t="0" r="10160" b="4445"/>
                  <wp:wrapSquare wrapText="bothSides"/>
                  <wp:docPr id="5" name="图片 5" descr="35eda354eb67fc8e43b2a6d1510f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5eda354eb67fc8e43b2a6d1510f25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27543" t="41177" r="30246" b="43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39750" cy="254635"/>
                  <wp:effectExtent l="0" t="0" r="6350" b="1206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3240" cy="302260"/>
                  <wp:effectExtent l="0" t="0" r="10160" b="2540"/>
                  <wp:docPr id="85" name="图片 85" descr="d463abd62fb9c9380c6b86535b16f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 descr="d463abd62fb9c9380c6b86535b16f8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528" t="44769" r="37872" b="43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2021.6.11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1立即对相关外部供方进行评价，确认其能力满足要求。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2对其它供方进行检查杜绝类似问题的发生。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3240" cy="302260"/>
                  <wp:effectExtent l="0" t="0" r="10160" b="2540"/>
                  <wp:docPr id="6" name="图片 6" descr="d463abd62fb9c9380c6b86535b16f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463abd62fb9c9380c6b86535b16f8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528" t="44769" r="37872" b="43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647065" cy="305435"/>
                  <wp:effectExtent l="0" t="0" r="635" b="1206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602615" cy="284480"/>
                  <wp:effectExtent l="0" t="0" r="6985" b="7620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2021.6.11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9609B"/>
    <w:rsid w:val="11D552D8"/>
    <w:rsid w:val="78F74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5</TotalTime>
  <ScaleCrop>false</ScaleCrop>
  <LinksUpToDate>false</LinksUpToDate>
  <CharactersWithSpaces>304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2021-06-11T07:41:02Z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A2D16F93C8C442A4AC80CF23C846B1BF</vt:lpwstr>
  </property>
</Properties>
</file>