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河北隆康消防安全技术有限公司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综合办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exact"/>
              <w:ind w:firstLine="422" w:firstLineChars="200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  <w:t>现场审核发现，询问综合办人员企业的管理方针、管理目标及</w:t>
            </w:r>
            <w:r>
              <w:rPr>
                <w:rFonts w:hint="eastAsia"/>
                <w:b/>
                <w:bCs w:val="0"/>
              </w:rPr>
              <w:t>与其相关的</w:t>
            </w:r>
            <w:r>
              <w:rPr>
                <w:rFonts w:hint="eastAsia"/>
                <w:b/>
                <w:bCs w:val="0"/>
                <w:lang w:val="en-US" w:eastAsia="zh-CN"/>
              </w:rPr>
              <w:t>环境因素、</w:t>
            </w:r>
            <w:r>
              <w:rPr>
                <w:rFonts w:hint="eastAsia"/>
                <w:b/>
                <w:bCs w:val="0"/>
              </w:rPr>
              <w:t>危险源、</w:t>
            </w:r>
            <w:r>
              <w:rPr>
                <w:rFonts w:hint="eastAsia"/>
                <w:b/>
                <w:bCs w:val="0"/>
                <w:lang w:val="en-US" w:eastAsia="zh-CN"/>
              </w:rPr>
              <w:t>环境</w:t>
            </w:r>
            <w:r>
              <w:rPr>
                <w:rFonts w:hint="eastAsia"/>
                <w:b/>
                <w:bCs w:val="0"/>
              </w:rPr>
              <w:t>职业健康安全风险和所确定的措施</w:t>
            </w:r>
            <w:r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  <w:t>，均表示不清楚。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7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受审核方代表：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</w:t>
            </w:r>
            <w:bookmarkStart w:id="5" w:name="_GoBack"/>
            <w:bookmarkEnd w:id="5"/>
            <w:r>
              <w:rPr>
                <w:rFonts w:hint="eastAsia" w:eastAsia="方正仿宋简体"/>
                <w:b/>
              </w:rPr>
              <w:t>日期</w:t>
            </w:r>
            <w:r>
              <w:rPr>
                <w:rFonts w:hint="eastAsia" w:eastAsia="方正仿宋简体"/>
                <w:b/>
                <w:lang w:eastAsia="zh-CN"/>
              </w:rPr>
              <w:t>：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EE20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jijie</cp:lastModifiedBy>
  <cp:lastPrinted>2019-05-13T03:02:00Z</cp:lastPrinted>
  <dcterms:modified xsi:type="dcterms:W3CDTF">2021-06-25T01:19:10Z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1DE82C05176A42ED8F557FE6FDE9B22E</vt:lpwstr>
  </property>
</Properties>
</file>