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过程与活动、</w:t>
            </w:r>
          </w:p>
          <w:p>
            <w:pPr>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抽样计划</w:t>
            </w:r>
          </w:p>
        </w:tc>
        <w:tc>
          <w:tcPr>
            <w:tcW w:w="86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涉及</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条款</w:t>
            </w:r>
          </w:p>
        </w:tc>
        <w:tc>
          <w:tcPr>
            <w:tcW w:w="11490" w:type="dxa"/>
            <w:vAlign w:val="center"/>
          </w:tcPr>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受审核部门：管理层           主管领导：</w:t>
            </w:r>
            <w:r>
              <w:rPr>
                <w:rFonts w:hint="eastAsia" w:ascii="楷体" w:hAnsi="楷体" w:eastAsia="楷体" w:cs="楷体"/>
                <w:b w:val="0"/>
                <w:bCs w:val="0"/>
                <w:color w:val="auto"/>
                <w:sz w:val="21"/>
                <w:szCs w:val="21"/>
                <w:lang w:val="en-US" w:eastAsia="zh-CN"/>
              </w:rPr>
              <w:t>冯永平</w:t>
            </w:r>
            <w:r>
              <w:rPr>
                <w:rFonts w:hint="eastAsia" w:ascii="楷体" w:hAnsi="楷体" w:eastAsia="楷体" w:cs="楷体"/>
                <w:b w:val="0"/>
                <w:bCs w:val="0"/>
                <w:color w:val="auto"/>
                <w:sz w:val="21"/>
                <w:szCs w:val="21"/>
              </w:rPr>
              <w:t xml:space="preserve">     陪同人员：</w:t>
            </w:r>
            <w:r>
              <w:rPr>
                <w:rFonts w:hint="eastAsia" w:ascii="楷体" w:hAnsi="楷体" w:eastAsia="楷体" w:cs="楷体"/>
                <w:b w:val="0"/>
                <w:bCs w:val="0"/>
                <w:color w:val="auto"/>
                <w:sz w:val="21"/>
                <w:szCs w:val="21"/>
                <w:lang w:val="en-US" w:eastAsia="zh-CN"/>
              </w:rPr>
              <w:t>张蕊</w:t>
            </w:r>
          </w:p>
        </w:tc>
        <w:tc>
          <w:tcPr>
            <w:tcW w:w="70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spacing w:before="12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审核员：</w:t>
            </w:r>
            <w:r>
              <w:rPr>
                <w:rFonts w:hint="eastAsia" w:ascii="楷体" w:hAnsi="楷体" w:eastAsia="楷体" w:cs="楷体"/>
                <w:b w:val="0"/>
                <w:bCs w:val="0"/>
                <w:color w:val="auto"/>
                <w:sz w:val="21"/>
                <w:szCs w:val="21"/>
                <w:lang w:val="en-US" w:eastAsia="zh-CN"/>
              </w:rPr>
              <w:t xml:space="preserve">吉洁A   </w:t>
            </w:r>
            <w:r>
              <w:rPr>
                <w:rFonts w:hint="eastAsia" w:ascii="楷体" w:hAnsi="楷体" w:eastAsia="楷体" w:cs="楷体"/>
                <w:b w:val="0"/>
                <w:bCs w:val="0"/>
                <w:color w:val="auto"/>
                <w:sz w:val="21"/>
                <w:szCs w:val="21"/>
              </w:rPr>
              <w:t>周文廷</w:t>
            </w:r>
            <w:r>
              <w:rPr>
                <w:rFonts w:hint="eastAsia" w:ascii="楷体" w:hAnsi="楷体" w:eastAsia="楷体" w:cs="楷体"/>
                <w:b w:val="0"/>
                <w:bCs w:val="0"/>
                <w:color w:val="auto"/>
                <w:sz w:val="21"/>
                <w:szCs w:val="21"/>
                <w:lang w:val="en-US" w:eastAsia="zh-CN"/>
              </w:rPr>
              <w:t>B</w:t>
            </w:r>
            <w:r>
              <w:rPr>
                <w:rFonts w:hint="eastAsia" w:ascii="楷体" w:hAnsi="楷体" w:eastAsia="楷体" w:cs="楷体"/>
                <w:b w:val="0"/>
                <w:bCs w:val="0"/>
                <w:color w:val="auto"/>
                <w:sz w:val="21"/>
                <w:szCs w:val="21"/>
              </w:rPr>
              <w:t xml:space="preserve">                审核时间：202</w:t>
            </w:r>
            <w:r>
              <w:rPr>
                <w:rFonts w:hint="eastAsia" w:ascii="楷体" w:hAnsi="楷体" w:eastAsia="楷体" w:cs="楷体"/>
                <w:b w:val="0"/>
                <w:bCs w:val="0"/>
                <w:color w:val="auto"/>
                <w:sz w:val="21"/>
                <w:szCs w:val="21"/>
                <w:lang w:val="en-US" w:eastAsia="zh-CN"/>
              </w:rPr>
              <w:t>1.6.19</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 w:hAnsi="楷体" w:eastAsia="楷体" w:cs="楷体"/>
                <w:sz w:val="21"/>
                <w:szCs w:val="21"/>
              </w:rPr>
            </w:pPr>
            <w:r>
              <w:rPr>
                <w:rFonts w:hint="eastAsia" w:ascii="楷体" w:hAnsi="楷体" w:eastAsia="楷体" w:cs="楷体"/>
                <w:b w:val="0"/>
                <w:bCs w:val="0"/>
                <w:color w:val="auto"/>
                <w:sz w:val="21"/>
                <w:szCs w:val="21"/>
              </w:rPr>
              <w:t>审核条款：</w:t>
            </w:r>
            <w:r>
              <w:rPr>
                <w:rFonts w:hint="eastAsia" w:ascii="楷体" w:hAnsi="楷体" w:eastAsia="楷体" w:cs="楷体"/>
                <w:sz w:val="21"/>
                <w:szCs w:val="21"/>
                <w:lang w:val="en-US" w:eastAsia="zh-CN"/>
              </w:rPr>
              <w:t>B审核</w:t>
            </w:r>
            <w:r>
              <w:rPr>
                <w:rFonts w:hint="eastAsia" w:ascii="楷体" w:hAnsi="楷体" w:eastAsia="楷体" w:cs="楷体"/>
                <w:sz w:val="21"/>
                <w:szCs w:val="21"/>
              </w:rPr>
              <w:t>Q</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4.1/4.3/4.4/5.2/6.2/9.2/9.3/7.1</w:t>
            </w:r>
          </w:p>
          <w:p>
            <w:pPr>
              <w:rPr>
                <w:rFonts w:hint="eastAsia" w:ascii="楷体" w:hAnsi="楷体" w:eastAsia="楷体" w:cs="楷体"/>
                <w:b w:val="0"/>
                <w:bCs w:val="0"/>
                <w:color w:val="auto"/>
                <w:sz w:val="21"/>
                <w:szCs w:val="21"/>
              </w:rPr>
            </w:pPr>
            <w:r>
              <w:rPr>
                <w:rFonts w:hint="eastAsia" w:ascii="楷体" w:hAnsi="楷体" w:eastAsia="楷体" w:cs="楷体"/>
                <w:sz w:val="21"/>
                <w:szCs w:val="21"/>
                <w:lang w:val="en-US" w:eastAsia="zh-CN"/>
              </w:rPr>
              <w:t xml:space="preserve">A审核EO </w:t>
            </w:r>
            <w:r>
              <w:rPr>
                <w:rFonts w:hint="eastAsia" w:ascii="楷体" w:hAnsi="楷体" w:eastAsia="楷体" w:cs="楷体"/>
                <w:sz w:val="21"/>
                <w:szCs w:val="21"/>
              </w:rPr>
              <w:t>4.1/4.3/4.4/5.2/6.2/9.2/9.3/7.1</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公司概况，资质情况</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组织机构、体系策划实施情况</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认证范围确认</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适用条款确认</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外包过程</w:t>
            </w:r>
          </w:p>
        </w:tc>
        <w:tc>
          <w:tcPr>
            <w:tcW w:w="869" w:type="dxa"/>
          </w:tcPr>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QEO</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4.1</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4.2</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6.1</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企业基本情况</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1、总经理</w:t>
            </w:r>
            <w:r>
              <w:rPr>
                <w:rFonts w:hint="eastAsia" w:ascii="楷体" w:hAnsi="楷体" w:eastAsia="楷体" w:cs="楷体"/>
                <w:color w:val="auto"/>
                <w:sz w:val="21"/>
                <w:szCs w:val="21"/>
                <w:lang w:val="en-US" w:eastAsia="zh-CN"/>
              </w:rPr>
              <w:t>/管代：王楠</w:t>
            </w:r>
            <w:r>
              <w:rPr>
                <w:rFonts w:hint="eastAsia" w:ascii="楷体" w:hAnsi="楷体" w:eastAsia="楷体" w:cs="楷体"/>
                <w:color w:val="auto"/>
                <w:sz w:val="21"/>
                <w:szCs w:val="21"/>
              </w:rPr>
              <w:t>；</w:t>
            </w:r>
          </w:p>
          <w:p>
            <w:pPr>
              <w:bidi w:val="0"/>
              <w:rPr>
                <w:rFonts w:hint="eastAsia" w:ascii="楷体" w:hAnsi="楷体" w:eastAsia="楷体" w:cs="楷体"/>
                <w:b/>
                <w:color w:val="000000" w:themeColor="text1"/>
                <w:sz w:val="21"/>
                <w:szCs w:val="21"/>
              </w:rPr>
            </w:pPr>
            <w:r>
              <w:rPr>
                <w:rFonts w:hint="eastAsia" w:ascii="楷体" w:hAnsi="楷体" w:eastAsia="楷体" w:cs="楷体"/>
                <w:color w:val="auto"/>
                <w:sz w:val="21"/>
                <w:szCs w:val="21"/>
              </w:rPr>
              <w:t>2、按照认证范围公司提供的法律证明文件有：营业执照，统一社会信用代码：</w:t>
            </w:r>
            <w:bookmarkStart w:id="0" w:name="机构代码"/>
            <w:r>
              <w:rPr>
                <w:rFonts w:hint="eastAsia" w:ascii="楷体" w:hAnsi="楷体" w:eastAsia="楷体" w:cs="楷体"/>
                <w:b/>
                <w:color w:val="000000" w:themeColor="text1"/>
                <w:sz w:val="21"/>
                <w:szCs w:val="21"/>
              </w:rPr>
              <w:t>91130104MA09MCJF12</w:t>
            </w:r>
            <w:bookmarkEnd w:id="0"/>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企业消防技术服务类型：消防设施维护保养检测/消防安全评估，已在社会消防技术服务信息系统备案公示，可通过企业名称及信用代码查询。</w:t>
            </w:r>
          </w:p>
          <w:p>
            <w:pPr>
              <w:bidi w:val="0"/>
              <w:rPr>
                <w:rFonts w:hint="eastAsia" w:ascii="楷体" w:hAnsi="楷体" w:eastAsia="楷体" w:cs="楷体"/>
                <w:color w:val="auto"/>
                <w:sz w:val="21"/>
                <w:szCs w:val="21"/>
                <w:lang w:eastAsia="zh-CN"/>
              </w:rPr>
            </w:pPr>
            <w:bookmarkStart w:id="1" w:name="组织名称"/>
            <w:r>
              <w:rPr>
                <w:rFonts w:hint="eastAsia" w:ascii="楷体" w:hAnsi="楷体" w:eastAsia="楷体" w:cs="楷体"/>
                <w:color w:val="auto"/>
                <w:sz w:val="21"/>
                <w:szCs w:val="21"/>
              </w:rPr>
              <w:t>3、</w:t>
            </w:r>
            <w:bookmarkEnd w:id="1"/>
            <w:r>
              <w:rPr>
                <w:rFonts w:hint="eastAsia" w:ascii="楷体" w:hAnsi="楷体" w:eastAsia="楷体" w:cs="楷体"/>
                <w:color w:val="000000"/>
                <w:sz w:val="21"/>
                <w:szCs w:val="21"/>
                <w:lang w:eastAsia="zh-CN"/>
              </w:rPr>
              <w:t>河北隆康消防安全技术有限公司</w:t>
            </w:r>
            <w:r>
              <w:rPr>
                <w:rFonts w:hint="eastAsia" w:ascii="楷体" w:hAnsi="楷体" w:eastAsia="楷体" w:cs="楷体"/>
                <w:color w:val="auto"/>
                <w:sz w:val="21"/>
                <w:szCs w:val="21"/>
                <w:lang w:eastAsia="zh-CN"/>
              </w:rPr>
              <w:t>成立于20</w:t>
            </w:r>
            <w:r>
              <w:rPr>
                <w:rFonts w:hint="eastAsia" w:ascii="楷体" w:hAnsi="楷体" w:eastAsia="楷体" w:cs="楷体"/>
                <w:color w:val="auto"/>
                <w:sz w:val="21"/>
                <w:szCs w:val="21"/>
                <w:lang w:val="en-US" w:eastAsia="zh-CN"/>
              </w:rPr>
              <w:t>18</w:t>
            </w:r>
            <w:r>
              <w:rPr>
                <w:rFonts w:hint="eastAsia" w:ascii="楷体" w:hAnsi="楷体" w:eastAsia="楷体" w:cs="楷体"/>
                <w:color w:val="auto"/>
                <w:sz w:val="21"/>
                <w:szCs w:val="21"/>
                <w:lang w:eastAsia="zh-CN"/>
              </w:rPr>
              <w:t>年1月</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lang w:eastAsia="zh-CN"/>
              </w:rPr>
              <w:t>日,注册资本</w:t>
            </w:r>
            <w:r>
              <w:rPr>
                <w:rFonts w:hint="eastAsia" w:ascii="楷体" w:hAnsi="楷体" w:eastAsia="楷体" w:cs="楷体"/>
                <w:color w:val="auto"/>
                <w:sz w:val="21"/>
                <w:szCs w:val="21"/>
                <w:lang w:val="en-US" w:eastAsia="zh-CN"/>
              </w:rPr>
              <w:t>1080</w:t>
            </w:r>
            <w:r>
              <w:rPr>
                <w:rFonts w:hint="eastAsia" w:ascii="楷体" w:hAnsi="楷体" w:eastAsia="楷体" w:cs="楷体"/>
                <w:color w:val="auto"/>
                <w:sz w:val="21"/>
                <w:szCs w:val="21"/>
                <w:lang w:eastAsia="zh-CN"/>
              </w:rPr>
              <w:t>万元，注册</w:t>
            </w:r>
            <w:r>
              <w:rPr>
                <w:rFonts w:hint="eastAsia" w:ascii="楷体" w:hAnsi="楷体" w:eastAsia="楷体" w:cs="楷体"/>
                <w:color w:val="auto"/>
                <w:sz w:val="21"/>
                <w:szCs w:val="21"/>
                <w:lang w:val="en-US" w:eastAsia="zh-CN"/>
              </w:rPr>
              <w:t>/经营</w:t>
            </w:r>
            <w:r>
              <w:rPr>
                <w:rFonts w:hint="eastAsia" w:ascii="楷体" w:hAnsi="楷体" w:eastAsia="楷体" w:cs="楷体"/>
                <w:color w:val="auto"/>
                <w:sz w:val="21"/>
                <w:szCs w:val="21"/>
                <w:lang w:eastAsia="zh-CN"/>
              </w:rPr>
              <w:t>地址：</w:t>
            </w:r>
            <w:r>
              <w:rPr>
                <w:rFonts w:hint="eastAsia" w:ascii="楷体" w:hAnsi="楷体" w:eastAsia="楷体" w:cs="楷体"/>
                <w:sz w:val="21"/>
                <w:szCs w:val="21"/>
                <w:lang w:eastAsia="zh-CN"/>
              </w:rPr>
              <w:t>石家庄高新区黄河大道与天山大街交口北行50米路东院内北排1号</w:t>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4、</w:t>
            </w:r>
            <w:r>
              <w:rPr>
                <w:rFonts w:hint="eastAsia" w:ascii="楷体" w:hAnsi="楷体" w:eastAsia="楷体" w:cs="楷体"/>
                <w:color w:val="auto"/>
                <w:sz w:val="21"/>
                <w:szCs w:val="21"/>
                <w:lang w:val="en-US" w:eastAsia="zh-CN"/>
              </w:rPr>
              <w:t>申请认证</w:t>
            </w:r>
            <w:r>
              <w:rPr>
                <w:rFonts w:hint="eastAsia" w:ascii="楷体" w:hAnsi="楷体" w:eastAsia="楷体" w:cs="楷体"/>
                <w:color w:val="auto"/>
                <w:sz w:val="21"/>
                <w:szCs w:val="21"/>
                <w:lang w:eastAsia="zh-CN"/>
              </w:rPr>
              <w:t>范围：</w:t>
            </w:r>
            <w:bookmarkStart w:id="2" w:name="审核范围"/>
          </w:p>
          <w:p>
            <w:pPr>
              <w:rPr>
                <w:rFonts w:hint="eastAsia" w:ascii="楷体" w:hAnsi="楷体" w:eastAsia="楷体" w:cs="楷体"/>
                <w:color w:val="000000"/>
                <w:sz w:val="21"/>
                <w:szCs w:val="21"/>
              </w:rPr>
            </w:pPr>
            <w:r>
              <w:rPr>
                <w:rFonts w:hint="eastAsia" w:ascii="楷体" w:hAnsi="楷体" w:eastAsia="楷体" w:cs="楷体"/>
                <w:sz w:val="21"/>
                <w:szCs w:val="21"/>
              </w:rPr>
              <w:t>Q：消防设施维护保养检测、消防安全评估</w:t>
            </w:r>
          </w:p>
          <w:p>
            <w:pPr>
              <w:rPr>
                <w:rFonts w:hint="eastAsia" w:ascii="楷体" w:hAnsi="楷体" w:eastAsia="楷体" w:cs="楷体"/>
                <w:sz w:val="21"/>
                <w:szCs w:val="21"/>
              </w:rPr>
            </w:pPr>
            <w:r>
              <w:rPr>
                <w:rFonts w:hint="eastAsia" w:ascii="楷体" w:hAnsi="楷体" w:eastAsia="楷体" w:cs="楷体"/>
                <w:sz w:val="21"/>
                <w:szCs w:val="21"/>
              </w:rPr>
              <w:t>E：消防设施维护保养检测、消防安全评估所涉及场所的相关环境管理活动</w:t>
            </w:r>
          </w:p>
          <w:p>
            <w:pPr>
              <w:bidi w:val="0"/>
              <w:rPr>
                <w:rFonts w:hint="eastAsia" w:ascii="楷体" w:hAnsi="楷体" w:eastAsia="楷体" w:cs="楷体"/>
                <w:color w:val="auto"/>
                <w:sz w:val="21"/>
                <w:szCs w:val="21"/>
                <w:lang w:eastAsia="zh-CN"/>
              </w:rPr>
            </w:pPr>
            <w:r>
              <w:rPr>
                <w:rFonts w:hint="eastAsia" w:ascii="楷体" w:hAnsi="楷体" w:eastAsia="楷体" w:cs="楷体"/>
                <w:sz w:val="21"/>
                <w:szCs w:val="21"/>
              </w:rPr>
              <w:t>O：消防设施维护保养检测、消防安全评估所涉及场所的相关职业健康安全管理活动</w:t>
            </w:r>
            <w:bookmarkEnd w:id="2"/>
            <w:r>
              <w:rPr>
                <w:rFonts w:hint="eastAsia" w:ascii="楷体" w:hAnsi="楷体" w:eastAsia="楷体" w:cs="楷体"/>
                <w:sz w:val="21"/>
                <w:szCs w:val="21"/>
              </w:rPr>
              <w:t xml:space="preserve"> </w:t>
            </w:r>
            <w:r>
              <w:rPr>
                <w:rFonts w:hint="eastAsia" w:ascii="楷体" w:hAnsi="楷体" w:eastAsia="楷体" w:cs="楷体"/>
                <w:color w:val="auto"/>
                <w:sz w:val="21"/>
                <w:szCs w:val="21"/>
                <w:lang w:eastAsia="zh-CN"/>
              </w:rPr>
              <w:t>；</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5、公司设有管理层、</w:t>
            </w:r>
            <w:r>
              <w:rPr>
                <w:rFonts w:hint="eastAsia" w:ascii="楷体" w:hAnsi="楷体" w:eastAsia="楷体" w:cs="楷体"/>
                <w:color w:val="auto"/>
                <w:sz w:val="21"/>
                <w:szCs w:val="21"/>
                <w:lang w:val="en-US" w:eastAsia="zh-CN"/>
              </w:rPr>
              <w:t>综合办、检测</w:t>
            </w:r>
            <w:r>
              <w:rPr>
                <w:rFonts w:hint="eastAsia" w:ascii="楷体" w:hAnsi="楷体" w:eastAsia="楷体" w:cs="楷体"/>
                <w:color w:val="auto"/>
                <w:sz w:val="21"/>
                <w:szCs w:val="21"/>
              </w:rPr>
              <w:t>部</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维保部、业务部、财务部</w:t>
            </w:r>
            <w:r>
              <w:rPr>
                <w:rFonts w:hint="eastAsia" w:ascii="楷体" w:hAnsi="楷体" w:eastAsia="楷体" w:cs="楷体"/>
                <w:color w:val="auto"/>
                <w:sz w:val="21"/>
                <w:szCs w:val="21"/>
              </w:rPr>
              <w:t>等部门。</w:t>
            </w:r>
          </w:p>
          <w:p>
            <w:pPr>
              <w:rPr>
                <w:rFonts w:hint="eastAsia" w:ascii="楷体" w:hAnsi="楷体" w:eastAsia="楷体" w:cs="楷体"/>
                <w:b w:val="0"/>
                <w:bCs w:val="0"/>
                <w:color w:val="auto"/>
                <w:sz w:val="21"/>
                <w:szCs w:val="21"/>
                <w:lang w:val="en-GB"/>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b w:val="0"/>
                <w:bCs w:val="0"/>
                <w:color w:val="auto"/>
                <w:sz w:val="21"/>
                <w:szCs w:val="21"/>
                <w:lang w:val="en-GB"/>
              </w:rPr>
              <w:t>通过制定管理制度、作业文件及相关措施，对活动的主要环节实施了有效的控制。</w:t>
            </w:r>
            <w:r>
              <w:rPr>
                <w:rFonts w:hint="eastAsia" w:ascii="楷体" w:hAnsi="楷体" w:eastAsia="楷体" w:cs="楷体"/>
                <w:b w:val="0"/>
                <w:bCs w:val="0"/>
                <w:color w:val="auto"/>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审核组与受审核方</w:t>
            </w:r>
            <w:r>
              <w:rPr>
                <w:rFonts w:hint="eastAsia" w:ascii="楷体" w:hAnsi="楷体" w:eastAsia="楷体" w:cs="楷体"/>
                <w:b w:val="0"/>
                <w:bCs w:val="0"/>
                <w:color w:val="auto"/>
                <w:sz w:val="21"/>
                <w:szCs w:val="21"/>
                <w:lang w:val="en-US" w:eastAsia="zh-CN"/>
              </w:rPr>
              <w:t>现场</w:t>
            </w:r>
            <w:r>
              <w:rPr>
                <w:rFonts w:hint="eastAsia" w:ascii="楷体" w:hAnsi="楷体" w:eastAsia="楷体" w:cs="楷体"/>
                <w:b w:val="0"/>
                <w:bCs w:val="0"/>
                <w:color w:val="auto"/>
                <w:sz w:val="21"/>
                <w:szCs w:val="21"/>
              </w:rPr>
              <w:t>确认的审核范围：</w:t>
            </w:r>
          </w:p>
          <w:p>
            <w:pPr>
              <w:rPr>
                <w:rFonts w:hint="eastAsia" w:ascii="楷体" w:hAnsi="楷体" w:eastAsia="楷体" w:cs="楷体"/>
                <w:color w:val="000000"/>
                <w:sz w:val="21"/>
                <w:szCs w:val="21"/>
              </w:rPr>
            </w:pPr>
            <w:r>
              <w:rPr>
                <w:rFonts w:hint="eastAsia" w:ascii="楷体" w:hAnsi="楷体" w:eastAsia="楷体" w:cs="楷体"/>
                <w:sz w:val="21"/>
                <w:szCs w:val="21"/>
              </w:rPr>
              <w:t>Q：消防设施维护保养检测、消防安全评估、消防器材的销售</w:t>
            </w:r>
          </w:p>
          <w:p>
            <w:pPr>
              <w:rPr>
                <w:rFonts w:hint="eastAsia" w:ascii="楷体" w:hAnsi="楷体" w:eastAsia="楷体" w:cs="楷体"/>
                <w:sz w:val="21"/>
                <w:szCs w:val="21"/>
              </w:rPr>
            </w:pPr>
            <w:r>
              <w:rPr>
                <w:rFonts w:hint="eastAsia" w:ascii="楷体" w:hAnsi="楷体" w:eastAsia="楷体" w:cs="楷体"/>
                <w:sz w:val="21"/>
                <w:szCs w:val="21"/>
              </w:rPr>
              <w:t>E：消防设施维护保养检测、消防安全评估、消防器材的销售所涉及场所的相关环境管理活动</w:t>
            </w:r>
          </w:p>
          <w:p>
            <w:pPr>
              <w:rPr>
                <w:rFonts w:hint="eastAsia" w:ascii="楷体" w:hAnsi="楷体" w:eastAsia="楷体" w:cs="楷体"/>
                <w:b w:val="0"/>
                <w:bCs w:val="0"/>
                <w:color w:val="auto"/>
                <w:sz w:val="21"/>
                <w:szCs w:val="21"/>
              </w:rPr>
            </w:pPr>
            <w:r>
              <w:rPr>
                <w:rFonts w:hint="eastAsia" w:ascii="楷体" w:hAnsi="楷体" w:eastAsia="楷体" w:cs="楷体"/>
                <w:sz w:val="21"/>
                <w:szCs w:val="21"/>
              </w:rPr>
              <w:t>O：消防设施维护保养检测、消防安全评估、消防器材的销售所涉及场所的相关职业健康安全管理活动</w:t>
            </w:r>
            <w:r>
              <w:rPr>
                <w:rFonts w:hint="eastAsia" w:ascii="楷体" w:hAnsi="楷体" w:eastAsia="楷体" w:cs="楷体"/>
                <w:b w:val="0"/>
                <w:bCs w:val="0"/>
                <w:color w:val="auto"/>
                <w:sz w:val="21"/>
                <w:szCs w:val="21"/>
              </w:rPr>
              <w:t xml:space="preserve"> </w:t>
            </w:r>
          </w:p>
          <w:p>
            <w:pPr>
              <w:pStyle w:val="2"/>
              <w:spacing w:line="440" w:lineRule="exact"/>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w:t>
            </w:r>
            <w:r>
              <w:rPr>
                <w:rFonts w:hint="eastAsia" w:ascii="楷体" w:hAnsi="楷体" w:eastAsia="楷体" w:cs="楷体"/>
                <w:b w:val="0"/>
                <w:bCs w:val="0"/>
                <w:color w:val="auto"/>
                <w:sz w:val="21"/>
                <w:szCs w:val="21"/>
                <w:lang w:val="en-US" w:eastAsia="zh-CN"/>
              </w:rPr>
              <w:t>服务的内容均</w:t>
            </w:r>
            <w:r>
              <w:rPr>
                <w:rFonts w:hint="eastAsia" w:ascii="楷体" w:hAnsi="楷体" w:eastAsia="楷体" w:cs="楷体"/>
                <w:b w:val="0"/>
                <w:bCs w:val="0"/>
                <w:color w:val="auto"/>
                <w:sz w:val="21"/>
                <w:szCs w:val="21"/>
              </w:rPr>
              <w:t>依据</w:t>
            </w:r>
            <w:r>
              <w:rPr>
                <w:rFonts w:hint="eastAsia" w:ascii="楷体" w:hAnsi="楷体" w:eastAsia="楷体" w:cs="楷体"/>
                <w:b w:val="0"/>
                <w:bCs w:val="0"/>
                <w:color w:val="auto"/>
                <w:sz w:val="21"/>
                <w:szCs w:val="21"/>
                <w:lang w:val="en-US" w:eastAsia="zh-CN"/>
              </w:rPr>
              <w:t xml:space="preserve">相关国家标准和规范进行 </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服务</w:t>
            </w:r>
            <w:r>
              <w:rPr>
                <w:rFonts w:hint="eastAsia" w:ascii="楷体" w:hAnsi="楷体" w:eastAsia="楷体" w:cs="楷体"/>
                <w:b w:val="0"/>
                <w:bCs w:val="0"/>
                <w:color w:val="auto"/>
                <w:sz w:val="21"/>
                <w:szCs w:val="21"/>
              </w:rPr>
              <w:t>工艺成熟，技术稳定。企业确保不因删减影响本企业提供满足顾客和适用的法规要求的产品的能力，也不免除本企业相关责任。。</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外包过程：</w:t>
            </w:r>
            <w:r>
              <w:rPr>
                <w:rFonts w:hint="eastAsia" w:ascii="楷体" w:hAnsi="楷体" w:eastAsia="楷体" w:cs="楷体"/>
                <w:b w:val="0"/>
                <w:bCs w:val="0"/>
                <w:color w:val="auto"/>
                <w:sz w:val="21"/>
                <w:szCs w:val="21"/>
                <w:lang w:val="en-US" w:eastAsia="zh-CN"/>
              </w:rPr>
              <w:t>无</w:t>
            </w:r>
            <w:r>
              <w:rPr>
                <w:rFonts w:hint="eastAsia" w:ascii="楷体" w:hAnsi="楷体" w:eastAsia="楷体" w:cs="楷体"/>
                <w:b w:val="0"/>
                <w:bCs w:val="0"/>
                <w:color w:val="auto"/>
                <w:sz w:val="21"/>
                <w:szCs w:val="21"/>
              </w:rPr>
              <w:t>。</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管理体系覆盖人数</w:t>
            </w:r>
            <w:r>
              <w:rPr>
                <w:rFonts w:hint="eastAsia" w:ascii="楷体" w:hAnsi="楷体" w:eastAsia="楷体" w:cs="楷体"/>
                <w:b w:val="0"/>
                <w:bCs w:val="0"/>
                <w:color w:val="auto"/>
                <w:sz w:val="21"/>
                <w:szCs w:val="21"/>
                <w:lang w:val="en-US" w:eastAsia="zh-CN"/>
              </w:rPr>
              <w:t>15</w:t>
            </w:r>
            <w:r>
              <w:rPr>
                <w:rFonts w:hint="eastAsia" w:ascii="楷体" w:hAnsi="楷体" w:eastAsia="楷体" w:cs="楷体"/>
                <w:b w:val="0"/>
                <w:bCs w:val="0"/>
                <w:color w:val="auto"/>
                <w:sz w:val="21"/>
                <w:szCs w:val="21"/>
              </w:rPr>
              <w:t>人，无倒班情况</w:t>
            </w:r>
          </w:p>
        </w:tc>
        <w:tc>
          <w:tcPr>
            <w:tcW w:w="709" w:type="dxa"/>
          </w:tcPr>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管理方针和目标的适宜性</w:t>
            </w:r>
          </w:p>
          <w:p>
            <w:pPr>
              <w:rPr>
                <w:rFonts w:hint="eastAsia" w:ascii="楷体" w:hAnsi="楷体" w:eastAsia="楷体" w:cs="楷体"/>
                <w:b w:val="0"/>
                <w:bCs w:val="0"/>
                <w:color w:val="auto"/>
                <w:sz w:val="21"/>
                <w:szCs w:val="21"/>
              </w:rPr>
            </w:pPr>
          </w:p>
        </w:tc>
        <w:tc>
          <w:tcPr>
            <w:tcW w:w="869" w:type="dxa"/>
          </w:tcPr>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QEO</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5.2     6.2</w:t>
            </w:r>
          </w:p>
        </w:tc>
        <w:tc>
          <w:tcPr>
            <w:tcW w:w="11490" w:type="dxa"/>
          </w:tcPr>
          <w:p>
            <w:pPr>
              <w:adjustRightInd w:val="0"/>
              <w:snapToGrid w:val="0"/>
              <w:spacing w:line="340" w:lineRule="exact"/>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公司</w:t>
            </w:r>
            <w:r>
              <w:rPr>
                <w:rFonts w:hint="eastAsia" w:ascii="楷体" w:hAnsi="楷体" w:eastAsia="楷体" w:cs="楷体"/>
                <w:b w:val="0"/>
                <w:bCs w:val="0"/>
                <w:color w:val="auto"/>
                <w:sz w:val="21"/>
                <w:szCs w:val="21"/>
                <w:lang w:val="en-US" w:eastAsia="zh-CN"/>
              </w:rPr>
              <w:t>管理</w:t>
            </w:r>
            <w:r>
              <w:rPr>
                <w:rFonts w:hint="eastAsia" w:ascii="楷体" w:hAnsi="楷体" w:eastAsia="楷体" w:cs="楷体"/>
                <w:b w:val="0"/>
                <w:bCs w:val="0"/>
                <w:color w:val="auto"/>
                <w:sz w:val="21"/>
                <w:szCs w:val="21"/>
              </w:rPr>
              <w:t>方针：</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bCs w:val="0"/>
                <w:sz w:val="21"/>
                <w:szCs w:val="21"/>
              </w:rPr>
              <w:t>以人为本、以诚立本、以信立人</w:t>
            </w:r>
            <w:r>
              <w:rPr>
                <w:rFonts w:hint="eastAsia" w:ascii="楷体" w:hAnsi="楷体" w:eastAsia="楷体" w:cs="楷体"/>
                <w:b/>
                <w:bCs w:val="0"/>
                <w:sz w:val="21"/>
                <w:szCs w:val="21"/>
                <w:lang w:eastAsia="zh-CN"/>
              </w:rPr>
              <w:t>、</w:t>
            </w:r>
            <w:r>
              <w:rPr>
                <w:rFonts w:hint="eastAsia" w:ascii="楷体" w:hAnsi="楷体" w:eastAsia="楷体" w:cs="楷体"/>
                <w:b/>
                <w:bCs w:val="0"/>
                <w:sz w:val="21"/>
                <w:szCs w:val="21"/>
              </w:rPr>
              <w:t>生命至上、</w:t>
            </w:r>
            <w:r>
              <w:rPr>
                <w:rFonts w:hint="eastAsia" w:ascii="楷体" w:hAnsi="楷体" w:eastAsia="楷体" w:cs="楷体"/>
                <w:b/>
                <w:bCs w:val="0"/>
                <w:sz w:val="21"/>
                <w:szCs w:val="21"/>
                <w:lang w:val="en-US" w:eastAsia="zh-CN"/>
              </w:rPr>
              <w:t>环保消防、</w:t>
            </w:r>
            <w:r>
              <w:rPr>
                <w:rFonts w:hint="eastAsia" w:ascii="楷体" w:hAnsi="楷体" w:eastAsia="楷体" w:cs="楷体"/>
                <w:b/>
                <w:bCs w:val="0"/>
                <w:sz w:val="21"/>
                <w:szCs w:val="21"/>
              </w:rPr>
              <w:t>安全消防</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方针与企业的经营宗旨相适应，协调一致；通过会议传达，沟通，让全体员工理解执行。并定期进行评审（一般一年一次）。</w:t>
            </w: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lang w:val="en-US" w:eastAsia="zh-CN"/>
              </w:rPr>
              <w:t>管理</w:t>
            </w:r>
            <w:r>
              <w:rPr>
                <w:rFonts w:hint="eastAsia" w:ascii="楷体" w:hAnsi="楷体" w:eastAsia="楷体" w:cs="楷体"/>
                <w:b w:val="0"/>
                <w:bCs w:val="0"/>
                <w:color w:val="auto"/>
                <w:sz w:val="21"/>
                <w:szCs w:val="21"/>
              </w:rPr>
              <w:t>目标</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其中质量目标</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1.质量目标</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消防检测、消防评估服务数据准确有效100%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消防检测、消防评估报告最终合格率100%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消防维保项目一次性合格率≥95%</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年质量投诉率&lt;5%</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合同履约率100%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2.环境目标</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固废分类处置率100%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控制火灾发生率0%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3.职业健康安全目标</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工伤频率小于2‰</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无重伤及死亡事故</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火灾发生率为零</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基本符合标准要求。在方针框架下展开，并分解到各职能部门。</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内审、管理评审策划和实施的符合性及可信性</w:t>
            </w:r>
          </w:p>
        </w:tc>
        <w:tc>
          <w:tcPr>
            <w:tcW w:w="869" w:type="dxa"/>
          </w:tcPr>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QEO</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9.2</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9.3</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4</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5-6</w:t>
            </w:r>
            <w:r>
              <w:rPr>
                <w:rFonts w:hint="eastAsia" w:ascii="楷体" w:hAnsi="楷体" w:eastAsia="楷体" w:cs="楷体"/>
                <w:b w:val="0"/>
                <w:bCs w:val="0"/>
                <w:color w:val="auto"/>
                <w:sz w:val="21"/>
                <w:szCs w:val="21"/>
              </w:rPr>
              <w:t>日进行内部审核，提供内部审核计划、内审检查表、不合格报告、内部管理体系审核报告等，基本符合要求。</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4</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20</w:t>
            </w:r>
            <w:r>
              <w:rPr>
                <w:rFonts w:hint="eastAsia" w:ascii="楷体" w:hAnsi="楷体" w:eastAsia="楷体" w:cs="楷体"/>
                <w:b w:val="0"/>
                <w:bCs w:val="0"/>
                <w:color w:val="auto"/>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确定第二阶段</w:t>
            </w:r>
          </w:p>
          <w:p>
            <w:pPr>
              <w:rPr>
                <w:rFonts w:hint="eastAsia" w:ascii="楷体" w:hAnsi="楷体" w:eastAsia="楷体" w:cs="楷体"/>
                <w:b w:val="0"/>
                <w:bCs w:val="0"/>
                <w:color w:val="auto"/>
                <w:sz w:val="21"/>
                <w:szCs w:val="21"/>
              </w:rPr>
            </w:pPr>
          </w:p>
        </w:tc>
        <w:tc>
          <w:tcPr>
            <w:tcW w:w="869" w:type="dxa"/>
          </w:tcPr>
          <w:p>
            <w:pPr>
              <w:rPr>
                <w:rFonts w:hint="eastAsia" w:ascii="楷体" w:hAnsi="楷体" w:eastAsia="楷体" w:cs="楷体"/>
                <w:b w:val="0"/>
                <w:bCs w:val="0"/>
                <w:color w:val="auto"/>
                <w:sz w:val="21"/>
                <w:szCs w:val="21"/>
              </w:rPr>
            </w:pPr>
          </w:p>
        </w:tc>
        <w:tc>
          <w:tcPr>
            <w:tcW w:w="11490" w:type="dxa"/>
          </w:tcPr>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第二阶段审核所需资源的配置较充分。</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商定第二阶段审核时间：202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6</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25-27</w:t>
            </w:r>
            <w:r>
              <w:rPr>
                <w:rFonts w:hint="eastAsia" w:ascii="楷体" w:hAnsi="楷体" w:eastAsia="楷体" w:cs="楷体"/>
                <w:b w:val="0"/>
                <w:bCs w:val="0"/>
                <w:color w:val="auto"/>
                <w:sz w:val="21"/>
                <w:szCs w:val="21"/>
              </w:rPr>
              <w:t>日</w:t>
            </w:r>
          </w:p>
        </w:tc>
        <w:tc>
          <w:tcPr>
            <w:tcW w:w="709" w:type="dxa"/>
          </w:tcPr>
          <w:p>
            <w:pPr>
              <w:rPr>
                <w:rFonts w:hint="eastAsia" w:ascii="楷体" w:hAnsi="楷体" w:eastAsia="楷体" w:cs="楷体"/>
                <w:b w:val="0"/>
                <w:bCs w:val="0"/>
                <w:color w:val="auto"/>
                <w:sz w:val="21"/>
                <w:szCs w:val="21"/>
              </w:rPr>
            </w:pPr>
          </w:p>
        </w:tc>
      </w:tr>
    </w:tbl>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过程与活动、</w:t>
            </w:r>
          </w:p>
          <w:p>
            <w:pPr>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抽样计划</w:t>
            </w:r>
          </w:p>
        </w:tc>
        <w:tc>
          <w:tcPr>
            <w:tcW w:w="86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涉及</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条款</w:t>
            </w:r>
          </w:p>
        </w:tc>
        <w:tc>
          <w:tcPr>
            <w:tcW w:w="11490" w:type="dxa"/>
            <w:vAlign w:val="center"/>
          </w:tcPr>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受审核部门：</w:t>
            </w:r>
            <w:r>
              <w:rPr>
                <w:rFonts w:hint="eastAsia" w:ascii="楷体" w:hAnsi="楷体" w:eastAsia="楷体" w:cs="楷体"/>
                <w:b w:val="0"/>
                <w:bCs w:val="0"/>
                <w:color w:val="auto"/>
                <w:sz w:val="21"/>
                <w:szCs w:val="21"/>
                <w:lang w:val="en-US" w:eastAsia="zh-CN"/>
              </w:rPr>
              <w:t>综合办</w:t>
            </w:r>
            <w:r>
              <w:rPr>
                <w:rFonts w:hint="eastAsia" w:ascii="楷体" w:hAnsi="楷体" w:eastAsia="楷体" w:cs="楷体"/>
                <w:b w:val="0"/>
                <w:bCs w:val="0"/>
                <w:color w:val="auto"/>
                <w:sz w:val="21"/>
                <w:szCs w:val="21"/>
              </w:rPr>
              <w:t xml:space="preserve">         </w:t>
            </w: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主管领导：</w:t>
            </w:r>
            <w:r>
              <w:rPr>
                <w:rFonts w:hint="eastAsia" w:ascii="楷体" w:hAnsi="楷体" w:eastAsia="楷体" w:cs="楷体"/>
                <w:b w:val="0"/>
                <w:bCs w:val="0"/>
                <w:color w:val="auto"/>
                <w:sz w:val="21"/>
                <w:szCs w:val="21"/>
                <w:lang w:val="en-US" w:eastAsia="zh-CN"/>
              </w:rPr>
              <w:t>张蕊</w:t>
            </w:r>
            <w:r>
              <w:rPr>
                <w:rFonts w:hint="eastAsia" w:ascii="楷体" w:hAnsi="楷体" w:eastAsia="楷体" w:cs="楷体"/>
                <w:b w:val="0"/>
                <w:bCs w:val="0"/>
                <w:color w:val="auto"/>
                <w:sz w:val="21"/>
                <w:szCs w:val="21"/>
              </w:rPr>
              <w:t xml:space="preserve">           陪同人员：</w:t>
            </w:r>
            <w:r>
              <w:rPr>
                <w:rFonts w:hint="eastAsia" w:ascii="楷体" w:hAnsi="楷体" w:eastAsia="楷体" w:cs="楷体"/>
                <w:b w:val="0"/>
                <w:bCs w:val="0"/>
                <w:color w:val="auto"/>
                <w:sz w:val="21"/>
                <w:szCs w:val="21"/>
                <w:lang w:val="en-US" w:eastAsia="zh-CN"/>
              </w:rPr>
              <w:t>冯永平</w:t>
            </w:r>
          </w:p>
        </w:tc>
        <w:tc>
          <w:tcPr>
            <w:tcW w:w="70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spacing w:before="12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审核员：</w:t>
            </w:r>
            <w:r>
              <w:rPr>
                <w:rFonts w:hint="eastAsia" w:ascii="楷体" w:hAnsi="楷体" w:eastAsia="楷体" w:cs="楷体"/>
                <w:b w:val="0"/>
                <w:bCs w:val="0"/>
                <w:color w:val="auto"/>
                <w:sz w:val="21"/>
                <w:szCs w:val="21"/>
                <w:lang w:val="en-US" w:eastAsia="zh-CN"/>
              </w:rPr>
              <w:t>吉洁A</w:t>
            </w:r>
            <w:r>
              <w:rPr>
                <w:rFonts w:hint="eastAsia" w:ascii="楷体" w:hAnsi="楷体" w:eastAsia="楷体" w:cs="楷体"/>
                <w:b w:val="0"/>
                <w:bCs w:val="0"/>
                <w:color w:val="auto"/>
                <w:sz w:val="21"/>
                <w:szCs w:val="21"/>
              </w:rPr>
              <w:t xml:space="preserve">  </w:t>
            </w:r>
            <w:r>
              <w:rPr>
                <w:rFonts w:hint="eastAsia" w:ascii="楷体" w:hAnsi="楷体" w:eastAsia="楷体" w:cs="楷体"/>
                <w:b w:val="0"/>
                <w:bCs w:val="0"/>
                <w:color w:val="auto"/>
                <w:sz w:val="21"/>
                <w:szCs w:val="21"/>
                <w:lang w:val="en-US" w:eastAsia="zh-CN"/>
              </w:rPr>
              <w:t>周文廷B</w:t>
            </w:r>
            <w:r>
              <w:rPr>
                <w:rFonts w:hint="eastAsia" w:ascii="楷体" w:hAnsi="楷体" w:eastAsia="楷体" w:cs="楷体"/>
                <w:b w:val="0"/>
                <w:bCs w:val="0"/>
                <w:color w:val="auto"/>
                <w:sz w:val="21"/>
                <w:szCs w:val="21"/>
              </w:rPr>
              <w:t xml:space="preserve">               审核时间：202</w:t>
            </w:r>
            <w:r>
              <w:rPr>
                <w:rFonts w:hint="eastAsia" w:ascii="楷体" w:hAnsi="楷体" w:eastAsia="楷体" w:cs="楷体"/>
                <w:b w:val="0"/>
                <w:bCs w:val="0"/>
                <w:color w:val="auto"/>
                <w:sz w:val="21"/>
                <w:szCs w:val="21"/>
                <w:lang w:val="en-US" w:eastAsia="zh-CN"/>
              </w:rPr>
              <w:t>1.6.19</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楷体" w:hAnsi="楷体" w:eastAsia="楷体" w:cs="楷体"/>
                <w:sz w:val="21"/>
                <w:szCs w:val="21"/>
              </w:rPr>
            </w:pPr>
            <w:r>
              <w:rPr>
                <w:rFonts w:hint="eastAsia" w:ascii="楷体" w:hAnsi="楷体" w:eastAsia="楷体" w:cs="楷体"/>
                <w:b w:val="0"/>
                <w:bCs w:val="0"/>
                <w:color w:val="auto"/>
                <w:sz w:val="21"/>
                <w:szCs w:val="21"/>
              </w:rPr>
              <w:t>审核条款：</w:t>
            </w:r>
            <w:r>
              <w:rPr>
                <w:rFonts w:hint="eastAsia" w:ascii="楷体" w:hAnsi="楷体" w:eastAsia="楷体" w:cs="楷体"/>
                <w:sz w:val="21"/>
                <w:szCs w:val="21"/>
                <w:lang w:val="en-US" w:eastAsia="zh-CN"/>
              </w:rPr>
              <w:t>B审核</w:t>
            </w:r>
            <w:r>
              <w:rPr>
                <w:rFonts w:hint="eastAsia" w:ascii="楷体" w:hAnsi="楷体" w:eastAsia="楷体" w:cs="楷体"/>
                <w:sz w:val="21"/>
                <w:szCs w:val="21"/>
              </w:rPr>
              <w:t>Q7.1.6/7.5；</w:t>
            </w:r>
          </w:p>
          <w:p>
            <w:pPr>
              <w:rPr>
                <w:rFonts w:hint="eastAsia" w:ascii="楷体" w:hAnsi="楷体" w:eastAsia="楷体" w:cs="楷体"/>
                <w:b w:val="0"/>
                <w:bCs w:val="0"/>
                <w:color w:val="auto"/>
                <w:sz w:val="21"/>
                <w:szCs w:val="21"/>
              </w:rPr>
            </w:pPr>
            <w:r>
              <w:rPr>
                <w:rFonts w:hint="eastAsia" w:ascii="楷体" w:hAnsi="楷体" w:eastAsia="楷体" w:cs="楷体"/>
                <w:sz w:val="21"/>
                <w:szCs w:val="21"/>
                <w:lang w:val="en-US" w:eastAsia="zh-CN"/>
              </w:rPr>
              <w:t>A审核</w:t>
            </w:r>
            <w:r>
              <w:rPr>
                <w:rFonts w:hint="eastAsia" w:ascii="楷体" w:hAnsi="楷体" w:eastAsia="楷体" w:cs="楷体"/>
                <w:sz w:val="21"/>
                <w:szCs w:val="21"/>
              </w:rPr>
              <w:t>E</w:t>
            </w:r>
            <w:r>
              <w:rPr>
                <w:rFonts w:hint="eastAsia" w:ascii="楷体" w:hAnsi="楷体" w:eastAsia="楷体" w:cs="楷体"/>
                <w:sz w:val="21"/>
                <w:szCs w:val="21"/>
                <w:lang w:val="en-US" w:eastAsia="zh-CN"/>
              </w:rPr>
              <w:t>O 6.1.2/6.1.3/6.2.2/7.5</w:t>
            </w:r>
            <w:r>
              <w:rPr>
                <w:rFonts w:hint="eastAsia" w:ascii="楷体" w:hAnsi="楷体" w:eastAsia="楷体" w:cs="楷体"/>
                <w:sz w:val="21"/>
                <w:szCs w:val="21"/>
              </w:rPr>
              <w:t>/8.2</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组织的知识、体系文件的建立</w:t>
            </w:r>
          </w:p>
          <w:p>
            <w:pPr>
              <w:pStyle w:val="2"/>
              <w:rPr>
                <w:rFonts w:hint="eastAsia" w:ascii="楷体" w:hAnsi="楷体" w:eastAsia="楷体" w:cs="楷体"/>
                <w:sz w:val="21"/>
                <w:szCs w:val="21"/>
                <w:lang w:val="en-US" w:eastAsia="zh-CN"/>
              </w:rPr>
            </w:pPr>
            <w:r>
              <w:rPr>
                <w:rFonts w:hint="eastAsia" w:ascii="楷体" w:hAnsi="楷体" w:eastAsia="楷体" w:cs="楷体"/>
                <w:b w:val="0"/>
                <w:bCs w:val="0"/>
                <w:color w:val="auto"/>
                <w:sz w:val="21"/>
                <w:szCs w:val="21"/>
                <w:lang w:val="en-US" w:eastAsia="zh-CN"/>
              </w:rPr>
              <w:t>法律法规识别</w:t>
            </w:r>
          </w:p>
        </w:tc>
        <w:tc>
          <w:tcPr>
            <w:tcW w:w="869"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Q</w:t>
            </w:r>
            <w:r>
              <w:rPr>
                <w:rFonts w:hint="eastAsia" w:ascii="楷体" w:hAnsi="楷体" w:eastAsia="楷体" w:cs="楷体"/>
                <w:sz w:val="21"/>
                <w:szCs w:val="21"/>
              </w:rPr>
              <w:t>7.1.6</w:t>
            </w:r>
            <w:r>
              <w:rPr>
                <w:rFonts w:hint="eastAsia" w:ascii="楷体" w:hAnsi="楷体" w:eastAsia="楷体" w:cs="楷体"/>
                <w:sz w:val="21"/>
                <w:szCs w:val="21"/>
                <w:lang w:val="en-US" w:eastAsia="zh-CN"/>
              </w:rPr>
              <w:t>QEO</w:t>
            </w:r>
          </w:p>
          <w:p>
            <w:pPr>
              <w:rPr>
                <w:rFonts w:hint="eastAsia" w:ascii="楷体" w:hAnsi="楷体" w:eastAsia="楷体" w:cs="楷体"/>
                <w:sz w:val="21"/>
                <w:szCs w:val="21"/>
              </w:rPr>
            </w:pPr>
            <w:r>
              <w:rPr>
                <w:rFonts w:hint="eastAsia" w:ascii="楷体" w:hAnsi="楷体" w:eastAsia="楷体" w:cs="楷体"/>
                <w:sz w:val="21"/>
                <w:szCs w:val="21"/>
              </w:rPr>
              <w:t>7.5</w:t>
            </w:r>
          </w:p>
          <w:p>
            <w:pPr>
              <w:pStyle w:val="2"/>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EO</w:t>
            </w:r>
          </w:p>
          <w:p>
            <w:pPr>
              <w:pStyle w:val="2"/>
              <w:rPr>
                <w:rFonts w:hint="eastAsia" w:ascii="楷体" w:hAnsi="楷体" w:eastAsia="楷体" w:cs="楷体"/>
                <w:sz w:val="21"/>
                <w:szCs w:val="21"/>
                <w:lang w:val="en-US" w:eastAsia="zh-CN"/>
              </w:rPr>
            </w:pPr>
            <w:r>
              <w:rPr>
                <w:rFonts w:hint="eastAsia" w:ascii="楷体" w:hAnsi="楷体" w:eastAsia="楷体" w:cs="楷体"/>
                <w:b w:val="0"/>
                <w:bCs w:val="0"/>
                <w:color w:val="auto"/>
                <w:sz w:val="21"/>
                <w:szCs w:val="21"/>
                <w:lang w:val="en-US" w:eastAsia="zh-CN"/>
              </w:rPr>
              <w:t>6.1.3</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策划了公司管理体系文件，包括以下层次：</w:t>
            </w:r>
          </w:p>
          <w:p>
            <w:pPr>
              <w:keepNext w:val="0"/>
              <w:keepLines w:val="0"/>
              <w:widowControl/>
              <w:suppressLineNumbers w:val="0"/>
              <w:jc w:val="left"/>
              <w:rPr>
                <w:rFonts w:hint="eastAsia" w:ascii="楷体" w:hAnsi="楷体" w:eastAsia="楷体" w:cs="楷体"/>
                <w:color w:val="auto"/>
                <w:sz w:val="21"/>
                <w:szCs w:val="21"/>
              </w:rPr>
            </w:pPr>
            <w:r>
              <w:rPr>
                <w:rFonts w:hint="eastAsia" w:ascii="楷体" w:hAnsi="楷体" w:eastAsia="楷体" w:cs="楷体"/>
                <w:color w:val="auto"/>
                <w:sz w:val="21"/>
                <w:szCs w:val="21"/>
              </w:rPr>
              <w:t>1.</w:t>
            </w:r>
            <w:r>
              <w:rPr>
                <w:rFonts w:hint="eastAsia" w:ascii="楷体" w:hAnsi="楷体" w:eastAsia="楷体" w:cs="楷体"/>
                <w:color w:val="auto"/>
                <w:sz w:val="21"/>
                <w:szCs w:val="21"/>
                <w:lang w:eastAsia="zh-CN"/>
              </w:rPr>
              <w:t>管理手册</w:t>
            </w:r>
            <w:r>
              <w:rPr>
                <w:rFonts w:hint="eastAsia" w:ascii="楷体" w:hAnsi="楷体" w:eastAsia="楷体" w:cs="楷体"/>
                <w:sz w:val="21"/>
                <w:szCs w:val="21"/>
                <w:lang w:val="en-US" w:eastAsia="zh-CN"/>
              </w:rPr>
              <w:t>LKXF/</w:t>
            </w:r>
            <w:r>
              <w:rPr>
                <w:rFonts w:hint="eastAsia" w:ascii="楷体" w:hAnsi="楷体" w:eastAsia="楷体" w:cs="楷体"/>
                <w:color w:val="000000"/>
                <w:kern w:val="0"/>
                <w:sz w:val="21"/>
                <w:szCs w:val="21"/>
                <w:lang w:val="en-US" w:eastAsia="zh-CN" w:bidi="ar"/>
              </w:rPr>
              <w:t xml:space="preserve">SC-2020 </w:t>
            </w:r>
            <w:r>
              <w:rPr>
                <w:rFonts w:hint="eastAsia" w:ascii="楷体" w:hAnsi="楷体" w:eastAsia="楷体" w:cs="楷体"/>
                <w:color w:val="auto"/>
                <w:sz w:val="21"/>
                <w:szCs w:val="21"/>
                <w:lang w:val="en-US" w:eastAsia="zh-CN"/>
              </w:rPr>
              <w:t xml:space="preserve"> A/0</w:t>
            </w:r>
            <w:r>
              <w:rPr>
                <w:rFonts w:hint="eastAsia" w:ascii="楷体" w:hAnsi="楷体" w:eastAsia="楷体" w:cs="楷体"/>
                <w:color w:val="auto"/>
                <w:sz w:val="21"/>
                <w:szCs w:val="21"/>
              </w:rPr>
              <w:t>版，202</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9</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日发表实施（含质量方针、目标）</w:t>
            </w:r>
          </w:p>
          <w:p>
            <w:pPr>
              <w:keepNext w:val="0"/>
              <w:keepLines w:val="0"/>
              <w:widowControl/>
              <w:suppressLineNumbers w:val="0"/>
              <w:jc w:val="left"/>
              <w:rPr>
                <w:rFonts w:hint="eastAsia" w:ascii="楷体" w:hAnsi="楷体" w:eastAsia="楷体" w:cs="楷体"/>
                <w:color w:val="auto"/>
                <w:sz w:val="21"/>
                <w:szCs w:val="21"/>
                <w:lang w:eastAsia="zh-CN"/>
              </w:rPr>
            </w:pPr>
            <w:r>
              <w:rPr>
                <w:rFonts w:hint="eastAsia" w:ascii="楷体" w:hAnsi="楷体" w:eastAsia="楷体" w:cs="楷体"/>
                <w:color w:val="auto"/>
                <w:sz w:val="21"/>
                <w:szCs w:val="21"/>
              </w:rPr>
              <w:t>2.</w:t>
            </w:r>
            <w:r>
              <w:rPr>
                <w:rFonts w:hint="eastAsia" w:ascii="楷体" w:hAnsi="楷体" w:eastAsia="楷体" w:cs="楷体"/>
                <w:color w:val="auto"/>
                <w:sz w:val="21"/>
                <w:szCs w:val="21"/>
                <w:lang w:val="en-US" w:eastAsia="zh-CN"/>
              </w:rPr>
              <w:t>程序文件</w:t>
            </w:r>
            <w:r>
              <w:rPr>
                <w:rFonts w:hint="eastAsia" w:ascii="楷体" w:hAnsi="楷体" w:eastAsia="楷体" w:cs="楷体"/>
                <w:sz w:val="21"/>
                <w:szCs w:val="21"/>
                <w:lang w:val="en-US" w:eastAsia="zh-CN"/>
              </w:rPr>
              <w:t>LKXF/</w:t>
            </w:r>
            <w:r>
              <w:rPr>
                <w:rFonts w:hint="eastAsia" w:ascii="楷体" w:hAnsi="楷体" w:eastAsia="楷体" w:cs="楷体"/>
                <w:color w:val="000000"/>
                <w:kern w:val="0"/>
                <w:sz w:val="21"/>
                <w:szCs w:val="21"/>
                <w:lang w:val="en-US" w:eastAsia="zh-CN" w:bidi="ar"/>
              </w:rPr>
              <w:t>CX-2020  A/0</w:t>
            </w:r>
            <w:r>
              <w:rPr>
                <w:rFonts w:hint="eastAsia" w:ascii="楷体" w:hAnsi="楷体" w:eastAsia="楷体" w:cs="楷体"/>
                <w:color w:val="auto"/>
                <w:sz w:val="21"/>
                <w:szCs w:val="21"/>
                <w:lang w:val="en-US" w:eastAsia="zh-CN"/>
              </w:rPr>
              <w:t>版</w:t>
            </w:r>
            <w:r>
              <w:rPr>
                <w:rFonts w:hint="eastAsia" w:ascii="楷体" w:hAnsi="楷体" w:eastAsia="楷体" w:cs="楷体"/>
                <w:color w:val="auto"/>
                <w:sz w:val="21"/>
                <w:szCs w:val="21"/>
                <w:lang w:val="en-US" w:eastAsia="zh-CN"/>
              </w:rPr>
              <w:t>，2020年9月3日发表实施，含20</w:t>
            </w:r>
            <w:r>
              <w:rPr>
                <w:rFonts w:hint="eastAsia" w:ascii="楷体" w:hAnsi="楷体" w:eastAsia="楷体" w:cs="楷体"/>
                <w:color w:val="auto"/>
                <w:sz w:val="21"/>
                <w:szCs w:val="21"/>
              </w:rPr>
              <w:t>个文件，包括标准要求的程序</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三体系</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3.管理、作业文件汇编，包括：岗位人员任职要求、质量目标统计分析考核办法、公司设施管理规定等。</w:t>
            </w:r>
          </w:p>
          <w:p>
            <w:pPr>
              <w:rPr>
                <w:rFonts w:hint="eastAsia" w:ascii="楷体" w:hAnsi="楷体" w:eastAsia="楷体" w:cs="楷体"/>
                <w:color w:val="auto"/>
                <w:sz w:val="21"/>
                <w:szCs w:val="21"/>
              </w:rPr>
            </w:pPr>
            <w:r>
              <w:rPr>
                <w:rFonts w:hint="eastAsia" w:ascii="楷体" w:hAnsi="楷体" w:eastAsia="楷体" w:cs="楷体"/>
                <w:color w:val="auto"/>
                <w:sz w:val="21"/>
                <w:szCs w:val="21"/>
              </w:rPr>
              <w:t>4.体系运行所需要的记录</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成文信息管理目前基本满足要求。</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编制了文件控制程序，用于对管理体系文件的管理</w:t>
            </w:r>
          </w:p>
          <w:p>
            <w:pPr>
              <w:ind w:firstLine="105" w:firstLineChars="5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对外来文件进行了识别收集，现场提供有《外来文件清单》包括</w:t>
            </w:r>
            <w:r>
              <w:rPr>
                <w:rFonts w:hint="eastAsia" w:ascii="楷体" w:hAnsi="楷体" w:eastAsia="楷体" w:cs="楷体"/>
                <w:b w:val="0"/>
                <w:bCs w:val="0"/>
                <w:color w:val="auto"/>
                <w:sz w:val="21"/>
                <w:szCs w:val="21"/>
                <w:lang w:val="en-US" w:eastAsia="zh-CN"/>
              </w:rPr>
              <w:t>：</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p>
          <w:p>
            <w:pPr>
              <w:rPr>
                <w:rFonts w:hint="eastAsia" w:ascii="楷体" w:hAnsi="楷体" w:eastAsia="楷体" w:cs="楷体"/>
                <w:color w:val="0000FF"/>
                <w:sz w:val="21"/>
                <w:szCs w:val="21"/>
                <w:lang w:val="en-US" w:eastAsia="zh-CN"/>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color w:val="0000FF"/>
                <w:sz w:val="21"/>
                <w:szCs w:val="21"/>
                <w:lang w:val="en-US" w:eastAsia="zh-CN"/>
              </w:rPr>
              <w:t xml:space="preserve">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《中华人民共和国消防法》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《河北省消防条例》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《机关、团体、企业、事业单位消防安全管理规定》</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公安部61号令</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GB50016-2014（2018年版）</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《消防给水及消火栓系统技术规范》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50974-2014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《火灾自动报警系统设计规范》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GB50116-2013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《自动喷水灭火系统设计规范》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GB50084-2017</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《气体灭火系统设计规范》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50370-2005</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50193-93（2010年版）</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《泡沫灭火系统设计规范》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50151-2010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《固定消防炮灭火系统设计规范》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50630-2003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《建筑防烟排烟系统设计标准》</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51251-2017</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《建筑灭火器配置设计规范》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GB50140-2005</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《建筑消防设施的维护管理》</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GB25201-2010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《人员密集场所消防安全评估导则》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GA/T 1369-2016</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《汽车库、修车库、停车场设计防火规范》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50067—2014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《建筑内部装修设计防火规范》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50222-2017</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《石油库设计规范》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50074-2014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《火力发电厂与变电站设计防火规范》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50229-2006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《建筑消防设施维护管理》</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25201—2010 等现行国家工程建设消防技术标准。</w:t>
            </w:r>
            <w:r>
              <w:rPr>
                <w:rFonts w:hint="eastAsia" w:ascii="楷体" w:hAnsi="楷体" w:eastAsia="楷体" w:cs="楷体"/>
                <w:b w:val="0"/>
                <w:bCs w:val="0"/>
                <w:color w:val="auto"/>
                <w:sz w:val="21"/>
                <w:szCs w:val="21"/>
                <w:lang w:val="en-US" w:eastAsia="zh-CN"/>
              </w:rPr>
              <w:t xml:space="preserve">  </w:t>
            </w:r>
          </w:p>
          <w:p>
            <w:pPr>
              <w:pStyle w:val="2"/>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经常上网查询，以更新最新版本</w:t>
            </w:r>
          </w:p>
        </w:tc>
        <w:tc>
          <w:tcPr>
            <w:tcW w:w="709" w:type="dxa"/>
          </w:tcPr>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highlight w:val="none"/>
                <w:lang w:val="en-US" w:eastAsia="zh-CN"/>
              </w:rPr>
              <w:t>环境因素、</w:t>
            </w:r>
            <w:r>
              <w:rPr>
                <w:rFonts w:hint="eastAsia" w:ascii="楷体" w:hAnsi="楷体" w:eastAsia="楷体" w:cs="楷体"/>
                <w:sz w:val="21"/>
                <w:szCs w:val="21"/>
                <w:highlight w:val="none"/>
              </w:rPr>
              <w:t>危险源识别评价程序的充分性、适宜性</w:t>
            </w:r>
          </w:p>
        </w:tc>
        <w:tc>
          <w:tcPr>
            <w:tcW w:w="869"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EO</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6.1.2</w:t>
            </w:r>
          </w:p>
        </w:tc>
        <w:tc>
          <w:tcPr>
            <w:tcW w:w="11490"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highlight w:val="none"/>
              </w:rPr>
              <w:t>策</w:t>
            </w:r>
            <w:r>
              <w:rPr>
                <w:rFonts w:hint="eastAsia" w:ascii="楷体" w:hAnsi="楷体" w:eastAsia="楷体" w:cs="楷体"/>
                <w:sz w:val="21"/>
                <w:szCs w:val="21"/>
                <w:lang w:val="en-US" w:eastAsia="zh-CN"/>
              </w:rPr>
              <w:t>划、编制了《环境因素的识别、评价控制程序》《危险源辨识、风险评价和控制措施确定控制程序》，符合标准要求。</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提供《环境因素识别</w:t>
            </w:r>
            <w:r>
              <w:rPr>
                <w:rFonts w:hint="eastAsia" w:ascii="楷体" w:hAnsi="楷体" w:eastAsia="楷体" w:cs="楷体"/>
                <w:sz w:val="21"/>
                <w:szCs w:val="21"/>
                <w:highlight w:val="none"/>
                <w:lang w:eastAsia="zh-CN"/>
              </w:rPr>
              <w:t>一览</w:t>
            </w:r>
            <w:r>
              <w:rPr>
                <w:rFonts w:hint="eastAsia" w:ascii="楷体" w:hAnsi="楷体" w:eastAsia="楷体" w:cs="楷体"/>
                <w:sz w:val="21"/>
                <w:szCs w:val="21"/>
                <w:highlight w:val="none"/>
              </w:rPr>
              <w:t>表》，其中包括办公区、</w:t>
            </w:r>
            <w:r>
              <w:rPr>
                <w:rFonts w:hint="eastAsia" w:ascii="楷体" w:hAnsi="楷体" w:eastAsia="楷体" w:cs="楷体"/>
                <w:sz w:val="21"/>
                <w:szCs w:val="21"/>
                <w:highlight w:val="none"/>
                <w:lang w:val="en-US" w:eastAsia="zh-CN"/>
              </w:rPr>
              <w:t>项目现场</w:t>
            </w:r>
            <w:r>
              <w:rPr>
                <w:rFonts w:hint="eastAsia" w:ascii="楷体" w:hAnsi="楷体" w:eastAsia="楷体" w:cs="楷体"/>
                <w:sz w:val="21"/>
                <w:szCs w:val="21"/>
                <w:highlight w:val="none"/>
              </w:rPr>
              <w:t>等，包括固废排放、火灾</w:t>
            </w:r>
            <w:r>
              <w:rPr>
                <w:rFonts w:hint="eastAsia" w:ascii="楷体" w:hAnsi="楷体" w:eastAsia="楷体" w:cs="楷体"/>
                <w:sz w:val="21"/>
                <w:szCs w:val="21"/>
                <w:highlight w:val="none"/>
                <w:lang w:val="en-US" w:eastAsia="zh-CN"/>
              </w:rPr>
              <w:t>的发生</w:t>
            </w:r>
            <w:r>
              <w:rPr>
                <w:rFonts w:hint="eastAsia" w:ascii="楷体" w:hAnsi="楷体" w:eastAsia="楷体" w:cs="楷体"/>
                <w:sz w:val="21"/>
                <w:szCs w:val="21"/>
                <w:highlight w:val="none"/>
              </w:rPr>
              <w:t>、原材料损耗、</w:t>
            </w:r>
            <w:r>
              <w:rPr>
                <w:rFonts w:hint="eastAsia" w:ascii="楷体" w:hAnsi="楷体" w:eastAsia="楷体" w:cs="楷体"/>
                <w:sz w:val="21"/>
                <w:szCs w:val="21"/>
                <w:highlight w:val="none"/>
                <w:lang w:val="en-US" w:eastAsia="zh-CN"/>
              </w:rPr>
              <w:t>能源的消耗、</w:t>
            </w:r>
            <w:r>
              <w:rPr>
                <w:rFonts w:hint="eastAsia" w:ascii="楷体" w:hAnsi="楷体" w:eastAsia="楷体" w:cs="楷体"/>
                <w:sz w:val="21"/>
                <w:szCs w:val="21"/>
                <w:highlight w:val="none"/>
              </w:rPr>
              <w:t>废气排放、噪声排放等。</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可以提供《重要环境因素清单》，其中重要环境因素：固体废弃物排放、火灾的发生，评价准确</w:t>
            </w:r>
            <w:r>
              <w:rPr>
                <w:rFonts w:hint="eastAsia" w:ascii="楷体" w:hAnsi="楷体" w:eastAsia="楷体" w:cs="楷体"/>
                <w:sz w:val="21"/>
                <w:szCs w:val="21"/>
                <w:highlight w:val="none"/>
                <w:lang w:eastAsia="zh-CN"/>
              </w:rPr>
              <w:t>。</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提供《危险源识别</w:t>
            </w:r>
            <w:r>
              <w:rPr>
                <w:rFonts w:hint="eastAsia" w:ascii="楷体" w:hAnsi="楷体" w:eastAsia="楷体" w:cs="楷体"/>
                <w:sz w:val="21"/>
                <w:szCs w:val="21"/>
                <w:highlight w:val="none"/>
                <w:lang w:eastAsia="zh-CN"/>
              </w:rPr>
              <w:t>一览表</w:t>
            </w:r>
            <w:r>
              <w:rPr>
                <w:rFonts w:hint="eastAsia" w:ascii="楷体" w:hAnsi="楷体" w:eastAsia="楷体" w:cs="楷体"/>
                <w:sz w:val="21"/>
                <w:szCs w:val="21"/>
                <w:highlight w:val="none"/>
              </w:rPr>
              <w:t>》，按照活动、区域进行了识别，其中包括：线路老化</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违规吸烟</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消防设施失效</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人走未断电、电线乱拉乱扯</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未配置触电保护装置</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各种电器漏电</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各种电器防护装置失灵</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人员未佩戴防护用具</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设备无防护装置</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设备故障</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设备操作噪声排放影响听力等，评价基本全面</w:t>
            </w:r>
            <w:r>
              <w:rPr>
                <w:rFonts w:hint="eastAsia" w:ascii="楷体" w:hAnsi="楷体" w:eastAsia="楷体" w:cs="楷体"/>
                <w:sz w:val="21"/>
                <w:szCs w:val="21"/>
                <w:highlight w:val="none"/>
                <w:lang w:eastAsia="zh-CN"/>
              </w:rPr>
              <w:t>。</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highlight w:val="none"/>
              </w:rPr>
              <w:t>提供《重大危险源清单》，其中重大危险源：</w:t>
            </w:r>
            <w:r>
              <w:rPr>
                <w:rFonts w:hint="eastAsia" w:ascii="楷体" w:hAnsi="楷体" w:eastAsia="楷体" w:cs="楷体"/>
                <w:sz w:val="21"/>
                <w:szCs w:val="21"/>
                <w:lang w:eastAsia="zh-CN"/>
              </w:rPr>
              <w:t>潜在火灾、触电、</w:t>
            </w:r>
            <w:r>
              <w:rPr>
                <w:rFonts w:hint="eastAsia" w:ascii="楷体" w:hAnsi="楷体" w:eastAsia="楷体" w:cs="楷体"/>
                <w:sz w:val="21"/>
                <w:szCs w:val="21"/>
                <w:lang w:val="en-US" w:eastAsia="zh-CN"/>
              </w:rPr>
              <w:t>意外伤害</w:t>
            </w:r>
            <w:r>
              <w:rPr>
                <w:rFonts w:hint="eastAsia" w:ascii="楷体" w:hAnsi="楷体" w:eastAsia="楷体" w:cs="楷体"/>
                <w:sz w:val="21"/>
                <w:szCs w:val="21"/>
                <w:lang w:eastAsia="zh-CN"/>
              </w:rPr>
              <w:t>，</w:t>
            </w:r>
            <w:r>
              <w:rPr>
                <w:rFonts w:hint="eastAsia" w:ascii="楷体" w:hAnsi="楷体" w:eastAsia="楷体" w:cs="楷体"/>
                <w:sz w:val="21"/>
                <w:szCs w:val="21"/>
                <w:highlight w:val="none"/>
              </w:rPr>
              <w:t>评价准确</w:t>
            </w:r>
            <w:r>
              <w:rPr>
                <w:rFonts w:hint="eastAsia" w:ascii="楷体" w:hAnsi="楷体" w:eastAsia="楷体" w:cs="楷体"/>
                <w:color w:val="auto"/>
                <w:sz w:val="21"/>
                <w:szCs w:val="21"/>
                <w:highlight w:val="none"/>
                <w:u w:val="none" w:color="auto"/>
                <w:lang w:eastAsia="zh-CN"/>
              </w:rPr>
              <w:t>。</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highlight w:val="none"/>
                <w:lang w:val="en-US" w:eastAsia="zh-CN"/>
              </w:rPr>
              <w:t>环境、</w:t>
            </w:r>
            <w:r>
              <w:rPr>
                <w:rFonts w:hint="eastAsia" w:ascii="楷体" w:hAnsi="楷体" w:eastAsia="楷体" w:cs="楷体"/>
                <w:sz w:val="21"/>
                <w:szCs w:val="21"/>
                <w:highlight w:val="none"/>
              </w:rPr>
              <w:t>职业健康安全目标指标的合理性，管理方案的可行性</w:t>
            </w:r>
          </w:p>
        </w:tc>
        <w:tc>
          <w:tcPr>
            <w:tcW w:w="869"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EO</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6.2.2</w:t>
            </w:r>
          </w:p>
        </w:tc>
        <w:tc>
          <w:tcPr>
            <w:tcW w:w="11490" w:type="dxa"/>
            <w:vAlign w:val="top"/>
          </w:tcPr>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环境目标、指标、管理方案：抽目标指标：固废分类处置率100%</w:t>
            </w:r>
            <w:r>
              <w:rPr>
                <w:rFonts w:hint="eastAsia" w:ascii="楷体" w:hAnsi="楷体" w:eastAsia="楷体" w:cs="楷体"/>
                <w:sz w:val="21"/>
                <w:szCs w:val="21"/>
                <w:highlight w:val="none"/>
                <w:lang w:eastAsia="zh-CN"/>
              </w:rPr>
              <w:tab/>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val="en-US" w:eastAsia="zh-CN"/>
              </w:rPr>
              <w:t>措施：</w:t>
            </w:r>
            <w:r>
              <w:rPr>
                <w:rFonts w:hint="eastAsia" w:ascii="楷体" w:hAnsi="楷体" w:eastAsia="楷体" w:cs="楷体"/>
                <w:sz w:val="21"/>
                <w:szCs w:val="21"/>
                <w:highlight w:val="none"/>
                <w:lang w:eastAsia="zh-CN"/>
              </w:rPr>
              <w:t>1.检测区设置专门可回收废弃物、下脚料存放场地。固废物应分类进行存放。</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2.在办公区域垃圾箱进行分类，可回收、不可回收废物进行分类，并定期进行处理。</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3.各部门对办公活动中产生的可回收废物收集后交办公室集中处置</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4.项目设置分类垃圾桶，定期定点垃圾回收；</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制定公共卫生传染疾病专项预案，设置专项物资回收设施；</w:t>
            </w:r>
            <w:r>
              <w:rPr>
                <w:rFonts w:hint="eastAsia" w:ascii="楷体" w:hAnsi="楷体" w:eastAsia="楷体" w:cs="楷体"/>
                <w:sz w:val="21"/>
                <w:szCs w:val="21"/>
                <w:highlight w:val="none"/>
                <w:lang w:eastAsia="zh-CN"/>
              </w:rPr>
              <w:tab/>
            </w:r>
            <w:r>
              <w:rPr>
                <w:rFonts w:hint="eastAsia" w:ascii="楷体" w:hAnsi="楷体" w:eastAsia="楷体" w:cs="楷体"/>
                <w:sz w:val="21"/>
                <w:szCs w:val="21"/>
                <w:highlight w:val="none"/>
                <w:lang w:eastAsia="zh-CN"/>
              </w:rPr>
              <w:t>2021年全年</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责任部门</w:t>
            </w:r>
            <w:r>
              <w:rPr>
                <w:rFonts w:hint="eastAsia" w:ascii="楷体" w:hAnsi="楷体" w:eastAsia="楷体" w:cs="楷体"/>
                <w:sz w:val="21"/>
                <w:szCs w:val="21"/>
                <w:highlight w:val="none"/>
                <w:lang w:eastAsia="zh-CN"/>
              </w:rPr>
              <w:t>：检测部/维保部/综合办</w:t>
            </w:r>
            <w:r>
              <w:rPr>
                <w:rFonts w:hint="eastAsia" w:ascii="楷体" w:hAnsi="楷体" w:eastAsia="楷体" w:cs="楷体"/>
                <w:sz w:val="21"/>
                <w:szCs w:val="21"/>
                <w:highlight w:val="none"/>
                <w:lang w:val="en-US" w:eastAsia="zh-CN"/>
              </w:rPr>
              <w:t xml:space="preserve">     费用：</w:t>
            </w:r>
            <w:r>
              <w:rPr>
                <w:rFonts w:hint="eastAsia" w:ascii="楷体" w:hAnsi="楷体" w:eastAsia="楷体" w:cs="楷体"/>
                <w:sz w:val="21"/>
                <w:szCs w:val="21"/>
                <w:highlight w:val="none"/>
                <w:lang w:eastAsia="zh-CN"/>
              </w:rPr>
              <w:t>500元</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共根据识别的重要环境因素策划管理方案</w:t>
            </w:r>
            <w:r>
              <w:rPr>
                <w:rFonts w:hint="eastAsia" w:ascii="楷体" w:hAnsi="楷体" w:eastAsia="楷体" w:cs="楷体"/>
                <w:sz w:val="21"/>
                <w:szCs w:val="21"/>
                <w:highlight w:val="none"/>
                <w:lang w:val="en-US" w:eastAsia="zh-CN"/>
              </w:rPr>
              <w:t>2</w:t>
            </w:r>
            <w:r>
              <w:rPr>
                <w:rFonts w:hint="eastAsia" w:ascii="楷体" w:hAnsi="楷体" w:eastAsia="楷体" w:cs="楷体"/>
                <w:sz w:val="21"/>
                <w:szCs w:val="21"/>
                <w:highlight w:val="none"/>
                <w:lang w:eastAsia="zh-CN"/>
              </w:rPr>
              <w:t>个</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同上，基本符合标准要求、可行。</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在方针框架下展开，并分解到各职能部门。</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val="en-US" w:eastAsia="zh-CN"/>
              </w:rPr>
              <w:t>综合办</w:t>
            </w:r>
            <w:r>
              <w:rPr>
                <w:rFonts w:hint="eastAsia" w:ascii="楷体" w:hAnsi="楷体" w:eastAsia="楷体" w:cs="楷体"/>
                <w:sz w:val="21"/>
                <w:szCs w:val="21"/>
                <w:highlight w:val="none"/>
                <w:lang w:eastAsia="zh-CN"/>
              </w:rPr>
              <w:t>负责编制方案，并监督、验证实施进度。</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各部门负责目标、指标与方案的具体实施。</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职业健康安全目标、指标管理方案：抽目标指标：2020年重大人员伤害控制为零，一般伤害&lt;2‰</w:t>
            </w:r>
            <w:r>
              <w:rPr>
                <w:rFonts w:hint="eastAsia" w:ascii="楷体" w:hAnsi="楷体" w:eastAsia="楷体" w:cs="楷体"/>
                <w:sz w:val="21"/>
                <w:szCs w:val="21"/>
                <w:highlight w:val="none"/>
                <w:lang w:eastAsia="zh-CN"/>
              </w:rPr>
              <w:tab/>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val="en-US" w:eastAsia="zh-CN"/>
              </w:rPr>
              <w:t>措施：</w:t>
            </w:r>
            <w:r>
              <w:rPr>
                <w:rFonts w:hint="eastAsia" w:ascii="楷体" w:hAnsi="楷体" w:eastAsia="楷体" w:cs="楷体"/>
                <w:sz w:val="21"/>
                <w:szCs w:val="21"/>
                <w:highlight w:val="none"/>
                <w:lang w:eastAsia="zh-CN"/>
              </w:rPr>
              <w:t>1.加强对消防检测/评估/维保作业人员的安全技术培训和教育，提高作业人员的安全技能，安全意识，严格遵守安全操作规程，杜绝违章操作。</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2.对设备的操作人员进行安全操作规程，技术培训，合格者颁发上岗证，持证上岗。</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3.对进入检测/评估/维保作业现场的机械设备认真检查验收，安全装置不全、不合格的不得进入检测现场。</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4.坚持定期检查维修和日常保养，保证设备不“带病”运转，及时发现违反操作规程违章作业现象并加以纠正。</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5.现场安全员对设备安全装置、设施进行每日巡检，发现问题及时整改</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责任部门</w:t>
            </w:r>
            <w:r>
              <w:rPr>
                <w:rFonts w:hint="eastAsia" w:ascii="楷体" w:hAnsi="楷体" w:eastAsia="楷体" w:cs="楷体"/>
                <w:sz w:val="21"/>
                <w:szCs w:val="21"/>
                <w:highlight w:val="none"/>
                <w:lang w:eastAsia="zh-CN"/>
              </w:rPr>
              <w:t>：检测部/维保部/，费用：</w:t>
            </w:r>
            <w:r>
              <w:rPr>
                <w:rFonts w:hint="eastAsia" w:ascii="楷体" w:hAnsi="楷体" w:eastAsia="楷体" w:cs="楷体"/>
                <w:sz w:val="21"/>
                <w:szCs w:val="21"/>
                <w:highlight w:val="none"/>
                <w:lang w:val="en-US" w:eastAsia="zh-CN"/>
              </w:rPr>
              <w:t>1000</w:t>
            </w:r>
            <w:r>
              <w:rPr>
                <w:rFonts w:hint="eastAsia" w:ascii="楷体" w:hAnsi="楷体" w:eastAsia="楷体" w:cs="楷体"/>
                <w:sz w:val="21"/>
                <w:szCs w:val="21"/>
                <w:highlight w:val="none"/>
                <w:lang w:eastAsia="zh-CN"/>
              </w:rPr>
              <w:t>，起止时间：2021年全年</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共根据识别的重大危险源策划管理方案</w:t>
            </w:r>
            <w:r>
              <w:rPr>
                <w:rFonts w:hint="eastAsia" w:ascii="楷体" w:hAnsi="楷体" w:eastAsia="楷体" w:cs="楷体"/>
                <w:sz w:val="21"/>
                <w:szCs w:val="21"/>
                <w:highlight w:val="none"/>
                <w:lang w:val="en-US" w:eastAsia="zh-CN"/>
              </w:rPr>
              <w:t>3</w:t>
            </w:r>
            <w:r>
              <w:rPr>
                <w:rFonts w:hint="eastAsia" w:ascii="楷体" w:hAnsi="楷体" w:eastAsia="楷体" w:cs="楷体"/>
                <w:sz w:val="21"/>
                <w:szCs w:val="21"/>
                <w:highlight w:val="none"/>
                <w:lang w:eastAsia="zh-CN"/>
              </w:rPr>
              <w:t>个</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同上，基本符合标准要求、可行。</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eastAsia="zh-CN"/>
              </w:rPr>
              <w:t>在方针框架下展开，并分解到各职能部门。</w:t>
            </w:r>
          </w:p>
          <w:p>
            <w:pP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lang w:val="en-US" w:eastAsia="zh-CN"/>
              </w:rPr>
              <w:t>综合管理部</w:t>
            </w:r>
            <w:r>
              <w:rPr>
                <w:rFonts w:hint="eastAsia" w:ascii="楷体" w:hAnsi="楷体" w:eastAsia="楷体" w:cs="楷体"/>
                <w:sz w:val="21"/>
                <w:szCs w:val="21"/>
                <w:highlight w:val="none"/>
                <w:lang w:eastAsia="zh-CN"/>
              </w:rPr>
              <w:t>负责编制方案，并监督、验证实施进度。</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highlight w:val="none"/>
                <w:lang w:eastAsia="zh-CN"/>
              </w:rPr>
              <w:t>各部门负责目标、指标与方案的具体实施。策划的职业健康安全目标指标管理方案基本可行。</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0" w:type="auto"/>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eastAsia="zh-CN"/>
              </w:rPr>
              <w:t>应急准备和响应</w:t>
            </w:r>
          </w:p>
        </w:tc>
        <w:tc>
          <w:tcPr>
            <w:tcW w:w="0" w:type="auto"/>
            <w:vAlign w:val="top"/>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EO8.2</w:t>
            </w:r>
          </w:p>
        </w:tc>
        <w:tc>
          <w:tcPr>
            <w:tcW w:w="0" w:type="auto"/>
            <w:vAlign w:val="top"/>
          </w:tcPr>
          <w:p>
            <w:pPr>
              <w:rPr>
                <w:rFonts w:hint="eastAsia" w:ascii="楷体" w:hAnsi="楷体" w:eastAsia="楷体" w:cs="楷体"/>
                <w:sz w:val="21"/>
                <w:szCs w:val="21"/>
              </w:rPr>
            </w:pPr>
            <w:r>
              <w:rPr>
                <w:rFonts w:hint="eastAsia" w:ascii="楷体" w:hAnsi="楷体" w:eastAsia="楷体" w:cs="楷体"/>
                <w:sz w:val="21"/>
                <w:szCs w:val="21"/>
              </w:rPr>
              <w:t>策划了《应急准备和响应控制程序》</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提供应急预案：针对包括火灾事故、</w:t>
            </w:r>
            <w:r>
              <w:rPr>
                <w:rFonts w:hint="eastAsia" w:ascii="楷体" w:hAnsi="楷体" w:eastAsia="楷体" w:cs="楷体"/>
                <w:sz w:val="21"/>
                <w:szCs w:val="21"/>
                <w:lang w:val="en-US" w:eastAsia="zh-CN"/>
              </w:rPr>
              <w:t>触电、机械</w:t>
            </w:r>
            <w:r>
              <w:rPr>
                <w:rFonts w:hint="eastAsia" w:ascii="楷体" w:hAnsi="楷体" w:eastAsia="楷体" w:cs="楷体"/>
                <w:sz w:val="21"/>
                <w:szCs w:val="21"/>
                <w:lang w:eastAsia="zh-CN"/>
              </w:rPr>
              <w:t>伤害</w:t>
            </w:r>
            <w:r>
              <w:rPr>
                <w:rFonts w:hint="eastAsia" w:ascii="楷体" w:hAnsi="楷体" w:eastAsia="楷体" w:cs="楷体"/>
                <w:sz w:val="21"/>
                <w:szCs w:val="21"/>
              </w:rPr>
              <w:t>应急预案</w:t>
            </w:r>
          </w:p>
        </w:tc>
        <w:tc>
          <w:tcPr>
            <w:tcW w:w="0" w:type="auto"/>
          </w:tcPr>
          <w:p>
            <w:pPr>
              <w:rPr>
                <w:rFonts w:hint="eastAsia" w:ascii="楷体" w:hAnsi="楷体" w:eastAsia="楷体" w:cs="楷体"/>
                <w:b w:val="0"/>
                <w:bCs w:val="0"/>
                <w:color w:val="auto"/>
                <w:sz w:val="21"/>
                <w:szCs w:val="21"/>
              </w:rPr>
            </w:pPr>
          </w:p>
        </w:tc>
      </w:tr>
    </w:tbl>
    <w:p>
      <w:pPr>
        <w:spacing w:line="480" w:lineRule="exact"/>
        <w:jc w:val="both"/>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keepNext w:val="0"/>
              <w:keepLines w:val="0"/>
              <w:pageBreakBefore w:val="0"/>
              <w:kinsoku/>
              <w:wordWrap/>
              <w:overflowPunct/>
              <w:topLinePunct w:val="0"/>
              <w:autoSpaceDE/>
              <w:autoSpaceDN/>
              <w:bidi w:val="0"/>
              <w:adjustRightInd/>
              <w:snapToGrid/>
              <w:spacing w:before="120" w:line="360" w:lineRule="exact"/>
              <w:jc w:val="center"/>
              <w:textAlignment w:val="auto"/>
              <w:rPr>
                <w:rFonts w:hint="eastAsia" w:ascii="楷体" w:hAnsi="楷体" w:eastAsia="楷体" w:cs="楷体"/>
                <w:color w:val="auto"/>
                <w:sz w:val="21"/>
                <w:szCs w:val="21"/>
              </w:rPr>
            </w:pPr>
            <w:bookmarkStart w:id="3" w:name="_GoBack"/>
            <w:r>
              <w:rPr>
                <w:rFonts w:hint="eastAsia" w:ascii="楷体" w:hAnsi="楷体" w:eastAsia="楷体" w:cs="楷体"/>
                <w:color w:val="auto"/>
                <w:sz w:val="21"/>
                <w:szCs w:val="21"/>
              </w:rPr>
              <w:t>过程与活动、</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869"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149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w:t>
            </w:r>
            <w:r>
              <w:rPr>
                <w:rFonts w:hint="eastAsia" w:ascii="楷体" w:hAnsi="楷体" w:eastAsia="楷体" w:cs="楷体"/>
                <w:color w:val="auto"/>
                <w:sz w:val="21"/>
                <w:szCs w:val="21"/>
                <w:lang w:val="en-US" w:eastAsia="zh-CN"/>
              </w:rPr>
              <w:t>检测</w:t>
            </w:r>
            <w:r>
              <w:rPr>
                <w:rFonts w:hint="eastAsia" w:ascii="楷体" w:hAnsi="楷体" w:eastAsia="楷体" w:cs="楷体"/>
                <w:color w:val="auto"/>
                <w:sz w:val="21"/>
                <w:szCs w:val="21"/>
              </w:rPr>
              <w:t xml:space="preserve">部 </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维保部、业务部</w:t>
            </w:r>
            <w:r>
              <w:rPr>
                <w:rFonts w:hint="eastAsia" w:ascii="楷体" w:hAnsi="楷体" w:eastAsia="楷体" w:cs="楷体"/>
                <w:color w:val="auto"/>
                <w:sz w:val="21"/>
                <w:szCs w:val="21"/>
              </w:rPr>
              <w:t xml:space="preserve">      主管领导：</w:t>
            </w:r>
            <w:r>
              <w:rPr>
                <w:rFonts w:hint="eastAsia" w:ascii="楷体" w:hAnsi="楷体" w:eastAsia="楷体" w:cs="楷体"/>
                <w:sz w:val="21"/>
                <w:szCs w:val="21"/>
                <w:lang w:val="en-US" w:eastAsia="zh-CN"/>
              </w:rPr>
              <w:t>张少华、杜香兵、姜小伟</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张蕊</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c>
          <w:tcPr>
            <w:tcW w:w="869" w:type="dxa"/>
            <w:vMerge w:val="continue"/>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c>
          <w:tcPr>
            <w:tcW w:w="11490" w:type="dxa"/>
            <w:vAlign w:val="center"/>
          </w:tcPr>
          <w:p>
            <w:pPr>
              <w:keepNext w:val="0"/>
              <w:keepLines w:val="0"/>
              <w:pageBreakBefore w:val="0"/>
              <w:kinsoku/>
              <w:wordWrap/>
              <w:overflowPunct/>
              <w:topLinePunct w:val="0"/>
              <w:autoSpaceDE/>
              <w:autoSpaceDN/>
              <w:bidi w:val="0"/>
              <w:adjustRightInd/>
              <w:snapToGrid/>
              <w:spacing w:before="120"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审核员：</w:t>
            </w:r>
            <w:r>
              <w:rPr>
                <w:rFonts w:hint="eastAsia" w:ascii="楷体" w:hAnsi="楷体" w:eastAsia="楷体" w:cs="楷体"/>
                <w:color w:val="auto"/>
                <w:sz w:val="21"/>
                <w:szCs w:val="21"/>
                <w:lang w:val="en-US" w:eastAsia="zh-CN"/>
              </w:rPr>
              <w:t xml:space="preserve">吉洁A    </w:t>
            </w:r>
            <w:r>
              <w:rPr>
                <w:rFonts w:hint="eastAsia" w:ascii="楷体" w:hAnsi="楷体" w:eastAsia="楷体" w:cs="楷体"/>
                <w:color w:val="auto"/>
                <w:sz w:val="21"/>
                <w:szCs w:val="21"/>
              </w:rPr>
              <w:t>周文廷</w:t>
            </w:r>
            <w:r>
              <w:rPr>
                <w:rFonts w:hint="eastAsia" w:ascii="楷体" w:hAnsi="楷体" w:eastAsia="楷体" w:cs="楷体"/>
                <w:color w:val="auto"/>
                <w:sz w:val="21"/>
                <w:szCs w:val="21"/>
                <w:lang w:val="en-US" w:eastAsia="zh-CN"/>
              </w:rPr>
              <w:t>B</w:t>
            </w:r>
            <w:r>
              <w:rPr>
                <w:rFonts w:hint="eastAsia" w:ascii="楷体" w:hAnsi="楷体" w:eastAsia="楷体" w:cs="楷体"/>
                <w:color w:val="auto"/>
                <w:sz w:val="21"/>
                <w:szCs w:val="21"/>
              </w:rPr>
              <w:t xml:space="preserve">                 审核时间：202</w:t>
            </w:r>
            <w:r>
              <w:rPr>
                <w:rFonts w:hint="eastAsia" w:ascii="楷体" w:hAnsi="楷体" w:eastAsia="楷体" w:cs="楷体"/>
                <w:color w:val="auto"/>
                <w:sz w:val="21"/>
                <w:szCs w:val="21"/>
                <w:lang w:val="en-US" w:eastAsia="zh-CN"/>
              </w:rPr>
              <w:t>1.6.19</w:t>
            </w:r>
          </w:p>
        </w:tc>
        <w:tc>
          <w:tcPr>
            <w:tcW w:w="709"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c>
          <w:tcPr>
            <w:tcW w:w="869" w:type="dxa"/>
            <w:vMerge w:val="continue"/>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c>
          <w:tcPr>
            <w:tcW w:w="11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sz w:val="21"/>
                <w:szCs w:val="21"/>
              </w:rPr>
            </w:pPr>
            <w:r>
              <w:rPr>
                <w:rFonts w:hint="eastAsia" w:ascii="楷体" w:hAnsi="楷体" w:eastAsia="楷体" w:cs="楷体"/>
                <w:color w:val="auto"/>
                <w:sz w:val="21"/>
                <w:szCs w:val="21"/>
              </w:rPr>
              <w:t>审核条款：</w:t>
            </w:r>
            <w:r>
              <w:rPr>
                <w:rFonts w:hint="eastAsia" w:ascii="楷体" w:hAnsi="楷体" w:eastAsia="楷体" w:cs="楷体"/>
                <w:sz w:val="21"/>
                <w:szCs w:val="21"/>
                <w:lang w:val="en-US" w:eastAsia="zh-CN"/>
              </w:rPr>
              <w:t>B审核</w:t>
            </w:r>
            <w:r>
              <w:rPr>
                <w:rFonts w:hint="eastAsia" w:ascii="楷体" w:hAnsi="楷体" w:eastAsia="楷体" w:cs="楷体"/>
                <w:sz w:val="21"/>
                <w:szCs w:val="21"/>
              </w:rPr>
              <w:t>Q7.1.3/7.1.4/7.1.5/8.1/8.5.1</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sz w:val="21"/>
                <w:szCs w:val="21"/>
                <w:lang w:val="en-US" w:eastAsia="zh-CN"/>
              </w:rPr>
              <w:t>A审核</w:t>
            </w:r>
            <w:r>
              <w:rPr>
                <w:rFonts w:hint="eastAsia" w:ascii="楷体" w:hAnsi="楷体" w:eastAsia="楷体" w:cs="楷体"/>
                <w:sz w:val="21"/>
                <w:szCs w:val="21"/>
              </w:rPr>
              <w:t>E</w:t>
            </w:r>
            <w:r>
              <w:rPr>
                <w:rFonts w:hint="eastAsia" w:ascii="楷体" w:hAnsi="楷体" w:eastAsia="楷体" w:cs="楷体"/>
                <w:sz w:val="21"/>
                <w:szCs w:val="21"/>
                <w:lang w:val="en-US" w:eastAsia="zh-CN"/>
              </w:rPr>
              <w:t>O</w:t>
            </w:r>
            <w:r>
              <w:rPr>
                <w:rFonts w:hint="eastAsia" w:ascii="楷体" w:hAnsi="楷体" w:eastAsia="楷体" w:cs="楷体"/>
                <w:sz w:val="21"/>
                <w:szCs w:val="21"/>
              </w:rPr>
              <w:t>6.1.2</w:t>
            </w:r>
          </w:p>
        </w:tc>
        <w:tc>
          <w:tcPr>
            <w:tcW w:w="709"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人员、组织的知识、体系文件的建立</w:t>
            </w:r>
          </w:p>
        </w:tc>
        <w:tc>
          <w:tcPr>
            <w:tcW w:w="869"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color w:val="auto"/>
                <w:sz w:val="21"/>
                <w:szCs w:val="21"/>
                <w:lang w:val="en-US" w:eastAsia="zh-CN"/>
              </w:rPr>
            </w:pPr>
            <w:r>
              <w:rPr>
                <w:rFonts w:hint="eastAsia" w:ascii="楷体" w:hAnsi="楷体" w:eastAsia="楷体" w:cs="楷体"/>
                <w:b/>
                <w:color w:val="auto"/>
                <w:sz w:val="21"/>
                <w:szCs w:val="21"/>
                <w:lang w:val="en-US" w:eastAsia="zh-CN"/>
              </w:rPr>
              <w:t>Q</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b/>
                <w:color w:val="auto"/>
                <w:sz w:val="21"/>
                <w:szCs w:val="21"/>
              </w:rPr>
              <w:t>7.1.3/7.1.4/7.1.5/8.1/8.3/8.5.1</w:t>
            </w:r>
          </w:p>
        </w:tc>
        <w:tc>
          <w:tcPr>
            <w:tcW w:w="11490"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lang w:val="en-US" w:eastAsia="zh-CN"/>
              </w:rPr>
              <w:t>基础设施</w:t>
            </w:r>
          </w:p>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楷体" w:hAnsi="楷体" w:eastAsia="楷体" w:cs="楷体"/>
                <w:sz w:val="21"/>
                <w:szCs w:val="21"/>
                <w:lang w:val="en-US" w:eastAsia="zh-CN"/>
              </w:rPr>
            </w:pPr>
            <w:r>
              <w:rPr>
                <w:rFonts w:hint="eastAsia" w:ascii="楷体" w:hAnsi="楷体" w:eastAsia="楷体" w:cs="楷体"/>
                <w:color w:val="auto"/>
                <w:sz w:val="21"/>
                <w:szCs w:val="21"/>
                <w:lang w:val="en-US" w:eastAsia="zh-CN"/>
              </w:rPr>
              <w:t>企业租用：</w:t>
            </w:r>
            <w:r>
              <w:rPr>
                <w:rFonts w:hint="eastAsia" w:ascii="楷体" w:hAnsi="楷体" w:eastAsia="楷体" w:cs="楷体"/>
                <w:sz w:val="21"/>
                <w:szCs w:val="21"/>
                <w:lang w:eastAsia="zh-CN"/>
              </w:rPr>
              <w:t>石家庄高新区黄河大道与天山大街交口北行50米路东院内北排1号</w:t>
            </w:r>
            <w:r>
              <w:rPr>
                <w:rFonts w:hint="eastAsia" w:ascii="楷体" w:hAnsi="楷体" w:eastAsia="楷体" w:cs="楷体"/>
                <w:sz w:val="21"/>
                <w:szCs w:val="21"/>
                <w:lang w:val="en-US" w:eastAsia="zh-CN"/>
              </w:rPr>
              <w:t>作为企业办公运营场所，设置办公室、洽谈室、检测室等</w:t>
            </w:r>
          </w:p>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办公主要设施：电脑、电话、一体机等，满足办公需求。</w:t>
            </w:r>
          </w:p>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主要服务设施（主要是消防设施检测仪器）</w:t>
            </w:r>
            <w:r>
              <w:rPr>
                <w:rFonts w:hint="eastAsia" w:ascii="楷体" w:hAnsi="楷体" w:eastAsia="楷体" w:cs="楷体"/>
                <w:color w:val="auto"/>
                <w:sz w:val="21"/>
                <w:szCs w:val="21"/>
              </w:rPr>
              <w:t>数字风速表、手持式激光测距仪、电子秒表、智能数字微压计、数显压力表、气体检测报警仪、电子手提秤、超声波流量计、数字万用表、数字照度仪、数字声级计、接地电阻测量仪、数字温湿度计、数字坡度仪、漏电电流检测仪、线性光束感烟探测器滤光片、测力计、喷水末端试水接头、分体式二合一烟温试验器、火焰探测器功能试验器、细水雾末端试水装置、消火栓测压接头、垂直度测定仪、强光手电、安全评估软件电脑、烟气分析仪、建筑烟密度测试仪、无线对讲机 、防爆对讲机等，满足</w:t>
            </w:r>
            <w:r>
              <w:rPr>
                <w:rFonts w:hint="eastAsia" w:ascii="楷体" w:hAnsi="楷体" w:eastAsia="楷体" w:cs="楷体"/>
                <w:color w:val="auto"/>
                <w:sz w:val="21"/>
                <w:szCs w:val="21"/>
                <w:lang w:val="en-US" w:eastAsia="zh-CN"/>
              </w:rPr>
              <w:t>服务</w:t>
            </w:r>
            <w:r>
              <w:rPr>
                <w:rFonts w:hint="eastAsia" w:ascii="楷体" w:hAnsi="楷体" w:eastAsia="楷体" w:cs="楷体"/>
                <w:color w:val="auto"/>
                <w:sz w:val="21"/>
                <w:szCs w:val="21"/>
              </w:rPr>
              <w:t>需求等，满足</w:t>
            </w:r>
            <w:r>
              <w:rPr>
                <w:rFonts w:hint="eastAsia" w:ascii="楷体" w:hAnsi="楷体" w:eastAsia="楷体" w:cs="楷体"/>
                <w:color w:val="auto"/>
                <w:sz w:val="21"/>
                <w:szCs w:val="21"/>
                <w:lang w:val="en-US" w:eastAsia="zh-CN"/>
              </w:rPr>
              <w:t>服务</w:t>
            </w:r>
            <w:r>
              <w:rPr>
                <w:rFonts w:hint="eastAsia" w:ascii="楷体" w:hAnsi="楷体" w:eastAsia="楷体" w:cs="楷体"/>
                <w:color w:val="auto"/>
                <w:sz w:val="21"/>
                <w:szCs w:val="21"/>
              </w:rPr>
              <w:t>需求。</w:t>
            </w:r>
          </w:p>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rPr>
              <w:t>工作环境：</w:t>
            </w:r>
            <w:r>
              <w:rPr>
                <w:rFonts w:hint="eastAsia" w:ascii="楷体" w:hAnsi="楷体" w:eastAsia="楷体" w:cs="楷体"/>
                <w:sz w:val="21"/>
                <w:szCs w:val="21"/>
                <w:lang w:eastAsia="zh-CN"/>
              </w:rPr>
              <w:t>石家庄高新区黄河大道与天山大街交口北行50米路东院内北排1号</w:t>
            </w:r>
            <w:r>
              <w:rPr>
                <w:rFonts w:hint="eastAsia" w:ascii="楷体" w:hAnsi="楷体" w:eastAsia="楷体" w:cs="楷体"/>
                <w:sz w:val="21"/>
                <w:szCs w:val="21"/>
                <w:lang w:val="en-US" w:eastAsia="zh-CN"/>
              </w:rPr>
              <w:t>作为企业办公运营场所，设置办公室、洽谈室等，</w:t>
            </w:r>
            <w:r>
              <w:rPr>
                <w:rFonts w:hint="eastAsia" w:ascii="楷体" w:hAnsi="楷体" w:eastAsia="楷体" w:cs="楷体"/>
                <w:color w:val="auto"/>
                <w:sz w:val="21"/>
                <w:szCs w:val="21"/>
                <w:lang w:val="en-US" w:eastAsia="zh-CN"/>
              </w:rPr>
              <w:t>环境整洁，配备有空调，</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sym w:font="Wingdings 2" w:char="F098"/>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w:t>
            </w:r>
            <w:r>
              <w:rPr>
                <w:rFonts w:hint="eastAsia" w:ascii="楷体" w:hAnsi="楷体" w:eastAsia="楷体" w:cs="楷体"/>
                <w:b w:val="0"/>
                <w:bCs w:val="0"/>
                <w:color w:val="auto"/>
                <w:sz w:val="21"/>
                <w:szCs w:val="21"/>
                <w:lang w:val="en-US" w:eastAsia="zh-CN"/>
              </w:rPr>
              <w:t>服务的内容均</w:t>
            </w:r>
            <w:r>
              <w:rPr>
                <w:rFonts w:hint="eastAsia" w:ascii="楷体" w:hAnsi="楷体" w:eastAsia="楷体" w:cs="楷体"/>
                <w:b w:val="0"/>
                <w:bCs w:val="0"/>
                <w:color w:val="auto"/>
                <w:sz w:val="21"/>
                <w:szCs w:val="21"/>
              </w:rPr>
              <w:t>依据</w:t>
            </w:r>
            <w:r>
              <w:rPr>
                <w:rFonts w:hint="eastAsia" w:ascii="楷体" w:hAnsi="楷体" w:eastAsia="楷体" w:cs="楷体"/>
                <w:b w:val="0"/>
                <w:bCs w:val="0"/>
                <w:color w:val="auto"/>
                <w:sz w:val="21"/>
                <w:szCs w:val="21"/>
                <w:lang w:val="en-US" w:eastAsia="zh-CN"/>
              </w:rPr>
              <w:t>相关国家标准和规范进行</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服务</w:t>
            </w:r>
            <w:r>
              <w:rPr>
                <w:rFonts w:hint="eastAsia" w:ascii="楷体" w:hAnsi="楷体" w:eastAsia="楷体" w:cs="楷体"/>
                <w:b w:val="0"/>
                <w:bCs w:val="0"/>
                <w:color w:val="auto"/>
                <w:sz w:val="21"/>
                <w:szCs w:val="21"/>
              </w:rPr>
              <w:t>工艺成熟，技术稳定。企业确保不因删减影响本企业提供满足顾客和适用的法规要求的产品的能力，也不免除本企业相关责任。</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lang w:val="en-US" w:eastAsia="zh-CN"/>
              </w:rPr>
              <w:t>过程控制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eastAsia="zh-CN"/>
              </w:rPr>
            </w:pPr>
            <w:r>
              <w:rPr>
                <w:rFonts w:hint="eastAsia" w:ascii="楷体" w:hAnsi="楷体" w:eastAsia="楷体" w:cs="楷体"/>
                <w:color w:val="auto"/>
                <w:sz w:val="21"/>
                <w:szCs w:val="21"/>
              </w:rPr>
              <w:t>1、建立了</w:t>
            </w:r>
            <w:r>
              <w:rPr>
                <w:rFonts w:hint="eastAsia" w:ascii="楷体" w:hAnsi="楷体" w:eastAsia="楷体" w:cs="楷体"/>
                <w:color w:val="auto"/>
                <w:sz w:val="21"/>
                <w:szCs w:val="21"/>
                <w:lang w:val="en-US" w:eastAsia="zh-CN"/>
              </w:rPr>
              <w:t>管理</w:t>
            </w:r>
            <w:r>
              <w:rPr>
                <w:rFonts w:hint="eastAsia" w:ascii="楷体" w:hAnsi="楷体" w:eastAsia="楷体" w:cs="楷体"/>
                <w:color w:val="auto"/>
                <w:sz w:val="21"/>
                <w:szCs w:val="21"/>
              </w:rPr>
              <w:t>目标</w:t>
            </w:r>
            <w:r>
              <w:rPr>
                <w:rFonts w:hint="eastAsia" w:ascii="楷体" w:hAnsi="楷体" w:eastAsia="楷体" w:cs="楷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2、收集的相关法律法规、技术标准：质量法、标准化法、公司法</w:t>
            </w:r>
            <w:r>
              <w:rPr>
                <w:rFonts w:hint="eastAsia" w:ascii="楷体" w:hAnsi="楷体" w:eastAsia="楷体" w:cs="楷体"/>
                <w:color w:val="auto"/>
                <w:sz w:val="21"/>
                <w:szCs w:val="21"/>
                <w:lang w:val="en-US" w:eastAsia="zh-CN"/>
              </w:rPr>
              <w:t>及相关标准规范作为企业运行的依据，如下：</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0000FF"/>
                <w:sz w:val="21"/>
                <w:szCs w:val="21"/>
                <w:lang w:val="en-US" w:eastAsia="zh-CN"/>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color w:val="0000FF"/>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《中华人民共和国消防法》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《河北省消防条例》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《机关、团体、企业、事业单位消防安全管理规定》</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公安部61号令</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GB50016-2014（2018年版）</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《消防给水及消火栓系统技术规范》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50974-2014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《火灾自动报警系统设计规范》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GB50116-2013</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《自动喷水灭火系统设计规范》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GB50084-2017</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《气体灭火系统设计规范》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50370-2005</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50193-93（2010年版）</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《泡沫灭火系统设计规范》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50151-2010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《固定消防炮灭火系统设计规范》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50630-2003</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《建筑防烟排烟系统设计标准》</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51251-2017</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《建筑灭火器配置设计规范》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GB50140-2005</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《建筑消防设施的维护管理》</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GB25201-2010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《人员密集场所消防安全评估导则》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GA/T 1369-2016</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《汽车库、修车库、停车场设计防火规范》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50067—2014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《建筑内部装修设计防火规范》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50222-2017</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《石油库设计规范》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50074-2014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《火力发电厂与变电站设计防火规范》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50229-2006</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《建筑消防设施维护管理》</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 25201—2010； 等现行国家工程建设消防技术标准。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3、现场询问了解的产品和服务实现流程为：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1"/>
              </w:rPr>
            </w:pPr>
            <w:r>
              <w:rPr>
                <w:rFonts w:hint="eastAsia" w:ascii="楷体" w:hAnsi="楷体" w:eastAsia="楷体" w:cs="楷体"/>
                <w:color w:val="auto"/>
                <w:sz w:val="21"/>
                <w:szCs w:val="21"/>
                <w:lang w:val="en-US" w:eastAsia="zh-CN"/>
              </w:rPr>
              <w:t>1）</w:t>
            </w:r>
            <w:r>
              <w:rPr>
                <w:rFonts w:hint="eastAsia" w:ascii="楷体" w:hAnsi="楷体" w:eastAsia="楷体" w:cs="楷体"/>
                <w:color w:val="000000"/>
                <w:kern w:val="0"/>
                <w:sz w:val="21"/>
                <w:szCs w:val="21"/>
                <w:lang w:val="en-US" w:eastAsia="zh-CN" w:bidi="ar"/>
              </w:rPr>
              <w:t xml:space="preserve">消防设施维保工艺流程：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合作意向→现场勘查(对整体设备检查)→签定合同→甲方提供资料 →编写维保方案→维保准备及人员安全培训→进行维保→调试运行→填 写维保报告书→向甲方反馈问题→甲方委托维修→填写消防设施维修单 →设备维修调试→设备运行验收→建立维护保养档案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注：需确认过程为维保过程。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2）消防设施检测、消防安全评估工艺流程：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接收项目→签订委托书→收集资料→踏勘现场→实施检测/评估→编制检测/评估报告→交付→建立评估档案。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注：需确认过程为检测、评估过程</w:t>
            </w:r>
          </w:p>
          <w:p>
            <w:pPr>
              <w:pStyle w:val="2"/>
              <w:numPr>
                <w:ilvl w:val="0"/>
                <w:numId w:val="2"/>
              </w:numPr>
              <w:rPr>
                <w:rFonts w:hint="eastAsia" w:ascii="楷体" w:hAnsi="楷体" w:eastAsia="楷体" w:cs="楷体"/>
                <w:color w:val="000000"/>
                <w:sz w:val="21"/>
                <w:szCs w:val="21"/>
                <w:lang w:eastAsia="zh-CN"/>
              </w:rPr>
            </w:pPr>
            <w:r>
              <w:rPr>
                <w:rFonts w:hint="eastAsia" w:ascii="楷体" w:hAnsi="楷体" w:eastAsia="楷体" w:cs="楷体"/>
                <w:color w:val="000000"/>
                <w:sz w:val="21"/>
                <w:szCs w:val="21"/>
              </w:rPr>
              <w:t>消防器材的销售</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业务洽谈</w:t>
            </w:r>
            <w:r>
              <w:rPr>
                <w:rFonts w:hint="eastAsia" w:ascii="楷体" w:hAnsi="楷体" w:eastAsia="楷体" w:cs="楷体"/>
                <w:color w:val="000000"/>
                <w:sz w:val="21"/>
                <w:szCs w:val="21"/>
              </w:rPr>
              <w:t>―签订合同―</w:t>
            </w:r>
            <w:r>
              <w:rPr>
                <w:rFonts w:hint="eastAsia" w:ascii="楷体" w:hAnsi="楷体" w:eastAsia="楷体" w:cs="楷体"/>
                <w:color w:val="000000"/>
                <w:sz w:val="21"/>
                <w:szCs w:val="21"/>
                <w:lang w:eastAsia="zh-CN"/>
              </w:rPr>
              <w:t>产品采购</w:t>
            </w:r>
            <w:r>
              <w:rPr>
                <w:rFonts w:hint="eastAsia" w:ascii="楷体" w:hAnsi="楷体" w:eastAsia="楷体" w:cs="楷体"/>
                <w:color w:val="000000"/>
                <w:sz w:val="21"/>
                <w:szCs w:val="21"/>
              </w:rPr>
              <w:t>―</w:t>
            </w:r>
            <w:r>
              <w:rPr>
                <w:rFonts w:hint="eastAsia" w:ascii="楷体" w:hAnsi="楷体" w:eastAsia="楷体" w:cs="楷体"/>
                <w:color w:val="000000"/>
                <w:sz w:val="21"/>
                <w:szCs w:val="21"/>
                <w:lang w:val="en-US" w:eastAsia="zh-CN"/>
              </w:rPr>
              <w:t>发货至顾客指定地址</w:t>
            </w:r>
            <w:r>
              <w:rPr>
                <w:rFonts w:hint="eastAsia" w:ascii="楷体" w:hAnsi="楷体" w:eastAsia="楷体" w:cs="楷体"/>
                <w:color w:val="000000"/>
                <w:sz w:val="21"/>
                <w:szCs w:val="21"/>
              </w:rPr>
              <w:t>―</w:t>
            </w:r>
            <w:r>
              <w:rPr>
                <w:rFonts w:hint="eastAsia" w:ascii="楷体" w:hAnsi="楷体" w:eastAsia="楷体" w:cs="楷体"/>
                <w:color w:val="000000"/>
                <w:sz w:val="21"/>
                <w:szCs w:val="21"/>
                <w:lang w:val="en-US" w:eastAsia="zh-CN"/>
              </w:rPr>
              <w:t xml:space="preserve"> </w:t>
            </w:r>
            <w:r>
              <w:rPr>
                <w:rFonts w:hint="eastAsia" w:ascii="楷体" w:hAnsi="楷体" w:eastAsia="楷体" w:cs="楷体"/>
                <w:color w:val="000000"/>
                <w:sz w:val="21"/>
                <w:szCs w:val="21"/>
              </w:rPr>
              <w:t>验收―</w:t>
            </w:r>
            <w:r>
              <w:rPr>
                <w:rFonts w:hint="eastAsia" w:ascii="楷体" w:hAnsi="楷体" w:eastAsia="楷体" w:cs="楷体"/>
                <w:color w:val="000000"/>
                <w:sz w:val="21"/>
                <w:szCs w:val="21"/>
                <w:lang w:eastAsia="zh-CN"/>
              </w:rPr>
              <w:t>结算</w:t>
            </w:r>
          </w:p>
          <w:p>
            <w:pPr>
              <w:pStyle w:val="2"/>
              <w:numPr>
                <w:ilvl w:val="0"/>
                <w:numId w:val="0"/>
              </w:numPr>
              <w:rPr>
                <w:rFonts w:hint="eastAsia" w:ascii="楷体" w:hAnsi="楷体" w:eastAsia="楷体" w:cs="楷体"/>
                <w:color w:val="000000"/>
                <w:sz w:val="21"/>
                <w:szCs w:val="21"/>
                <w:lang w:val="en-US" w:eastAsia="zh-CN"/>
              </w:rPr>
            </w:pPr>
            <w:r>
              <w:rPr>
                <w:rFonts w:hint="eastAsia" w:ascii="楷体" w:hAnsi="楷体" w:eastAsia="楷体" w:cs="楷体"/>
                <w:color w:val="000000"/>
                <w:kern w:val="0"/>
                <w:sz w:val="21"/>
                <w:szCs w:val="21"/>
                <w:lang w:val="en-US" w:eastAsia="zh-CN" w:bidi="ar"/>
              </w:rPr>
              <w:t>需确认过程为销售</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highlight w:val="yellow"/>
              </w:rPr>
            </w:pPr>
            <w:r>
              <w:rPr>
                <w:rFonts w:hint="eastAsia" w:ascii="楷体" w:hAnsi="楷体" w:eastAsia="楷体" w:cs="楷体"/>
                <w:color w:val="auto"/>
                <w:sz w:val="21"/>
                <w:szCs w:val="21"/>
              </w:rPr>
              <w:t>4、规定了产品和服务实现所需的设备设施、人员等资源要求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pict>
                <v:line id="Line 19" o:spid="_x0000_s3074"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eastAsia" w:ascii="楷体" w:hAnsi="楷体" w:eastAsia="楷体" w:cs="楷体"/>
                <w:color w:val="auto"/>
                <w:sz w:val="21"/>
                <w:szCs w:val="21"/>
              </w:rPr>
              <w:t>5、编制了《设备管理制度》、《销售服务规范》、《顾客满意度调查制度》、《服务质量检查制度》等作业文件。</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rPr>
              <w:t xml:space="preserve">、关键过程： </w:t>
            </w:r>
            <w:r>
              <w:rPr>
                <w:rFonts w:hint="eastAsia" w:ascii="楷体" w:hAnsi="楷体" w:eastAsia="楷体" w:cs="楷体"/>
                <w:color w:val="auto"/>
                <w:sz w:val="21"/>
                <w:szCs w:val="21"/>
                <w:lang w:val="en-US" w:eastAsia="zh-CN"/>
              </w:rPr>
              <w:t>维保、检测、评估、销售</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7</w:t>
            </w:r>
            <w:r>
              <w:rPr>
                <w:rFonts w:hint="eastAsia" w:ascii="楷体" w:hAnsi="楷体" w:eastAsia="楷体" w:cs="楷体"/>
                <w:color w:val="auto"/>
                <w:sz w:val="21"/>
                <w:szCs w:val="21"/>
              </w:rPr>
              <w:t>、外包过程：</w:t>
            </w:r>
            <w:r>
              <w:rPr>
                <w:rFonts w:hint="eastAsia" w:ascii="楷体" w:hAnsi="楷体" w:eastAsia="楷体" w:cs="楷体"/>
                <w:color w:val="auto"/>
                <w:sz w:val="21"/>
                <w:szCs w:val="21"/>
                <w:lang w:val="en-US" w:eastAsia="zh-CN"/>
              </w:rPr>
              <w:t>无</w:t>
            </w:r>
          </w:p>
        </w:tc>
        <w:tc>
          <w:tcPr>
            <w:tcW w:w="709"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kern w:val="2"/>
                <w:sz w:val="21"/>
                <w:szCs w:val="21"/>
                <w:lang w:val="en-US" w:eastAsia="zh-CN" w:bidi="ar-SA"/>
              </w:rPr>
            </w:pPr>
            <w:r>
              <w:rPr>
                <w:rFonts w:hint="eastAsia" w:ascii="楷体" w:hAnsi="楷体" w:eastAsia="楷体" w:cs="楷体"/>
                <w:sz w:val="21"/>
                <w:szCs w:val="21"/>
                <w:highlight w:val="none"/>
                <w:lang w:val="en-US" w:eastAsia="zh-CN"/>
              </w:rPr>
              <w:t>环境因素、</w:t>
            </w:r>
            <w:r>
              <w:rPr>
                <w:rFonts w:hint="eastAsia" w:ascii="楷体" w:hAnsi="楷体" w:eastAsia="楷体" w:cs="楷体"/>
                <w:sz w:val="21"/>
                <w:szCs w:val="21"/>
                <w:highlight w:val="none"/>
              </w:rPr>
              <w:t>危险源识别评价程序的充分性、适宜性</w:t>
            </w:r>
          </w:p>
        </w:tc>
        <w:tc>
          <w:tcPr>
            <w:tcW w:w="8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EO</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6.1.2</w:t>
            </w:r>
          </w:p>
        </w:tc>
        <w:tc>
          <w:tcPr>
            <w:tcW w:w="11490"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highlight w:val="none"/>
              </w:rPr>
              <w:t>策</w:t>
            </w:r>
            <w:r>
              <w:rPr>
                <w:rFonts w:hint="eastAsia" w:ascii="楷体" w:hAnsi="楷体" w:eastAsia="楷体" w:cs="楷体"/>
                <w:sz w:val="21"/>
                <w:szCs w:val="21"/>
                <w:lang w:val="en-US" w:eastAsia="zh-CN"/>
              </w:rPr>
              <w:t>划、编制了《环境因素的识别、评价控制程序》《危险源辨识、风险评价和控制措施确定控制程序》，符合标准要求。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sz w:val="21"/>
                <w:szCs w:val="21"/>
                <w:highlight w:val="none"/>
              </w:rPr>
            </w:pPr>
            <w:r>
              <w:rPr>
                <w:rFonts w:hint="eastAsia" w:ascii="楷体" w:hAnsi="楷体" w:eastAsia="楷体" w:cs="楷体"/>
                <w:sz w:val="21"/>
                <w:szCs w:val="21"/>
                <w:highlight w:val="none"/>
              </w:rPr>
              <w:t>提供《环境因素识别</w:t>
            </w:r>
            <w:r>
              <w:rPr>
                <w:rFonts w:hint="eastAsia" w:ascii="楷体" w:hAnsi="楷体" w:eastAsia="楷体" w:cs="楷体"/>
                <w:sz w:val="21"/>
                <w:szCs w:val="21"/>
                <w:highlight w:val="none"/>
                <w:lang w:eastAsia="zh-CN"/>
              </w:rPr>
              <w:t>一览</w:t>
            </w:r>
            <w:r>
              <w:rPr>
                <w:rFonts w:hint="eastAsia" w:ascii="楷体" w:hAnsi="楷体" w:eastAsia="楷体" w:cs="楷体"/>
                <w:sz w:val="21"/>
                <w:szCs w:val="21"/>
                <w:highlight w:val="none"/>
              </w:rPr>
              <w:t>表》，其中包括办公区、</w:t>
            </w:r>
            <w:r>
              <w:rPr>
                <w:rFonts w:hint="eastAsia" w:ascii="楷体" w:hAnsi="楷体" w:eastAsia="楷体" w:cs="楷体"/>
                <w:sz w:val="21"/>
                <w:szCs w:val="21"/>
                <w:highlight w:val="none"/>
                <w:lang w:val="en-US" w:eastAsia="zh-CN"/>
              </w:rPr>
              <w:t>项目现场</w:t>
            </w:r>
            <w:r>
              <w:rPr>
                <w:rFonts w:hint="eastAsia" w:ascii="楷体" w:hAnsi="楷体" w:eastAsia="楷体" w:cs="楷体"/>
                <w:sz w:val="21"/>
                <w:szCs w:val="21"/>
                <w:highlight w:val="none"/>
              </w:rPr>
              <w:t>等，包括固废排放、火灾</w:t>
            </w:r>
            <w:r>
              <w:rPr>
                <w:rFonts w:hint="eastAsia" w:ascii="楷体" w:hAnsi="楷体" w:eastAsia="楷体" w:cs="楷体"/>
                <w:sz w:val="21"/>
                <w:szCs w:val="21"/>
                <w:highlight w:val="none"/>
                <w:lang w:val="en-US" w:eastAsia="zh-CN"/>
              </w:rPr>
              <w:t>的发生</w:t>
            </w:r>
            <w:r>
              <w:rPr>
                <w:rFonts w:hint="eastAsia" w:ascii="楷体" w:hAnsi="楷体" w:eastAsia="楷体" w:cs="楷体"/>
                <w:sz w:val="21"/>
                <w:szCs w:val="21"/>
                <w:highlight w:val="none"/>
              </w:rPr>
              <w:t>、原材料损耗、</w:t>
            </w:r>
            <w:r>
              <w:rPr>
                <w:rFonts w:hint="eastAsia" w:ascii="楷体" w:hAnsi="楷体" w:eastAsia="楷体" w:cs="楷体"/>
                <w:sz w:val="21"/>
                <w:szCs w:val="21"/>
                <w:highlight w:val="none"/>
                <w:lang w:val="en-US" w:eastAsia="zh-CN"/>
              </w:rPr>
              <w:t>能源的消耗、</w:t>
            </w:r>
            <w:r>
              <w:rPr>
                <w:rFonts w:hint="eastAsia" w:ascii="楷体" w:hAnsi="楷体" w:eastAsia="楷体" w:cs="楷体"/>
                <w:sz w:val="21"/>
                <w:szCs w:val="21"/>
                <w:highlight w:val="none"/>
              </w:rPr>
              <w:t>废气排放、噪声排放等。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可以提供《重要环境因素清单》，其中重要环境因素：固体废弃物排放、火灾的发生，评价准确</w:t>
            </w:r>
            <w:r>
              <w:rPr>
                <w:rFonts w:hint="eastAsia" w:ascii="楷体" w:hAnsi="楷体" w:eastAsia="楷体" w:cs="楷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提供《危险源识别</w:t>
            </w:r>
            <w:r>
              <w:rPr>
                <w:rFonts w:hint="eastAsia" w:ascii="楷体" w:hAnsi="楷体" w:eastAsia="楷体" w:cs="楷体"/>
                <w:sz w:val="21"/>
                <w:szCs w:val="21"/>
                <w:highlight w:val="none"/>
                <w:lang w:eastAsia="zh-CN"/>
              </w:rPr>
              <w:t>一览表</w:t>
            </w:r>
            <w:r>
              <w:rPr>
                <w:rFonts w:hint="eastAsia" w:ascii="楷体" w:hAnsi="楷体" w:eastAsia="楷体" w:cs="楷体"/>
                <w:sz w:val="21"/>
                <w:szCs w:val="21"/>
                <w:highlight w:val="none"/>
              </w:rPr>
              <w:t>》，按照活动、区域进行了识别，其中包括：线路老化</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违规吸烟</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消防设施失效</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人走未断电、电线乱拉乱扯</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未配置触电保护装置</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各种电器漏电</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各种电器防护装置失灵</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人员未佩戴防护用具</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设备无防护装置</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设备故障</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rPr>
              <w:t>设备操作噪声排放影响听力等，评价基本全面</w:t>
            </w:r>
            <w:r>
              <w:rPr>
                <w:rFonts w:hint="eastAsia" w:ascii="楷体" w:hAnsi="楷体" w:eastAsia="楷体" w:cs="楷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kern w:val="2"/>
                <w:sz w:val="21"/>
                <w:szCs w:val="21"/>
                <w:lang w:val="en-US" w:eastAsia="zh-CN" w:bidi="ar-SA"/>
              </w:rPr>
            </w:pPr>
            <w:r>
              <w:rPr>
                <w:rFonts w:hint="eastAsia" w:ascii="楷体" w:hAnsi="楷体" w:eastAsia="楷体" w:cs="楷体"/>
                <w:sz w:val="21"/>
                <w:szCs w:val="21"/>
                <w:highlight w:val="none"/>
              </w:rPr>
              <w:t>提供《重大危险源清单》，其中重大危险源：</w:t>
            </w:r>
            <w:r>
              <w:rPr>
                <w:rFonts w:hint="eastAsia" w:ascii="楷体" w:hAnsi="楷体" w:eastAsia="楷体" w:cs="楷体"/>
                <w:sz w:val="21"/>
                <w:szCs w:val="21"/>
                <w:lang w:eastAsia="zh-CN"/>
              </w:rPr>
              <w:t>潜在火灾、触电、</w:t>
            </w:r>
            <w:r>
              <w:rPr>
                <w:rFonts w:hint="eastAsia" w:ascii="楷体" w:hAnsi="楷体" w:eastAsia="楷体" w:cs="楷体"/>
                <w:sz w:val="21"/>
                <w:szCs w:val="21"/>
                <w:lang w:val="en-US" w:eastAsia="zh-CN"/>
              </w:rPr>
              <w:t>意外伤害</w:t>
            </w:r>
            <w:r>
              <w:rPr>
                <w:rFonts w:hint="eastAsia" w:ascii="楷体" w:hAnsi="楷体" w:eastAsia="楷体" w:cs="楷体"/>
                <w:sz w:val="21"/>
                <w:szCs w:val="21"/>
                <w:lang w:eastAsia="zh-CN"/>
              </w:rPr>
              <w:t>，</w:t>
            </w:r>
            <w:r>
              <w:rPr>
                <w:rFonts w:hint="eastAsia" w:ascii="楷体" w:hAnsi="楷体" w:eastAsia="楷体" w:cs="楷体"/>
                <w:sz w:val="21"/>
                <w:szCs w:val="21"/>
                <w:highlight w:val="none"/>
              </w:rPr>
              <w:t>评价准确</w:t>
            </w:r>
            <w:r>
              <w:rPr>
                <w:rFonts w:hint="eastAsia" w:ascii="楷体" w:hAnsi="楷体" w:eastAsia="楷体" w:cs="楷体"/>
                <w:color w:val="auto"/>
                <w:sz w:val="21"/>
                <w:szCs w:val="21"/>
                <w:highlight w:val="none"/>
                <w:u w:val="none" w:color="auto"/>
                <w:lang w:eastAsia="zh-CN"/>
              </w:rPr>
              <w:t>。</w:t>
            </w:r>
          </w:p>
        </w:tc>
        <w:tc>
          <w:tcPr>
            <w:tcW w:w="709"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1"/>
                <w:szCs w:val="21"/>
              </w:rPr>
            </w:pPr>
          </w:p>
        </w:tc>
      </w:tr>
      <w:bookmarkEnd w:id="3"/>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6A48E"/>
    <w:multiLevelType w:val="singleLevel"/>
    <w:tmpl w:val="8D66A48E"/>
    <w:lvl w:ilvl="0" w:tentative="0">
      <w:start w:val="3"/>
      <w:numFmt w:val="decimal"/>
      <w:suff w:val="nothing"/>
      <w:lvlText w:val="%1）"/>
      <w:lvlJc w:val="left"/>
    </w:lvl>
  </w:abstractNum>
  <w:abstractNum w:abstractNumId="1">
    <w:nsid w:val="11C45B2E"/>
    <w:multiLevelType w:val="singleLevel"/>
    <w:tmpl w:val="11C45B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50785"/>
    <w:rsid w:val="00067B35"/>
    <w:rsid w:val="001003E0"/>
    <w:rsid w:val="0012740B"/>
    <w:rsid w:val="00132C8E"/>
    <w:rsid w:val="00204CB9"/>
    <w:rsid w:val="00241FB0"/>
    <w:rsid w:val="00242652"/>
    <w:rsid w:val="00280729"/>
    <w:rsid w:val="00314638"/>
    <w:rsid w:val="00323081"/>
    <w:rsid w:val="00326600"/>
    <w:rsid w:val="00387D6F"/>
    <w:rsid w:val="003C5450"/>
    <w:rsid w:val="003F5BD2"/>
    <w:rsid w:val="004568E9"/>
    <w:rsid w:val="00475A89"/>
    <w:rsid w:val="004A6408"/>
    <w:rsid w:val="004D4E37"/>
    <w:rsid w:val="00503F53"/>
    <w:rsid w:val="00522463"/>
    <w:rsid w:val="005F41B2"/>
    <w:rsid w:val="00632D1A"/>
    <w:rsid w:val="00677648"/>
    <w:rsid w:val="006868D8"/>
    <w:rsid w:val="006E262E"/>
    <w:rsid w:val="006E616A"/>
    <w:rsid w:val="00710B61"/>
    <w:rsid w:val="007354B4"/>
    <w:rsid w:val="00754452"/>
    <w:rsid w:val="00783134"/>
    <w:rsid w:val="007D7523"/>
    <w:rsid w:val="008473EB"/>
    <w:rsid w:val="008828F5"/>
    <w:rsid w:val="00885E55"/>
    <w:rsid w:val="008E7390"/>
    <w:rsid w:val="008F42C1"/>
    <w:rsid w:val="00935F38"/>
    <w:rsid w:val="00987D1E"/>
    <w:rsid w:val="0099575D"/>
    <w:rsid w:val="00A516A3"/>
    <w:rsid w:val="00A770C9"/>
    <w:rsid w:val="00A9594E"/>
    <w:rsid w:val="00B10C1F"/>
    <w:rsid w:val="00B30A47"/>
    <w:rsid w:val="00B668F1"/>
    <w:rsid w:val="00B7129D"/>
    <w:rsid w:val="00BB12A6"/>
    <w:rsid w:val="00BF2E0E"/>
    <w:rsid w:val="00C113B3"/>
    <w:rsid w:val="00C1748F"/>
    <w:rsid w:val="00C61A85"/>
    <w:rsid w:val="00CD6D47"/>
    <w:rsid w:val="00CE5738"/>
    <w:rsid w:val="00CE6B72"/>
    <w:rsid w:val="00CF5CDC"/>
    <w:rsid w:val="00D14D7F"/>
    <w:rsid w:val="00D56061"/>
    <w:rsid w:val="00D62600"/>
    <w:rsid w:val="00DA7E49"/>
    <w:rsid w:val="00DF12D0"/>
    <w:rsid w:val="00E01DAA"/>
    <w:rsid w:val="00E22AF8"/>
    <w:rsid w:val="00E25B09"/>
    <w:rsid w:val="00E3020D"/>
    <w:rsid w:val="00E371B7"/>
    <w:rsid w:val="00E42992"/>
    <w:rsid w:val="00E76BC3"/>
    <w:rsid w:val="00EC74A8"/>
    <w:rsid w:val="00F30B3E"/>
    <w:rsid w:val="00F60B43"/>
    <w:rsid w:val="00F82BC7"/>
    <w:rsid w:val="00F95887"/>
    <w:rsid w:val="00FB2262"/>
    <w:rsid w:val="00FD546B"/>
    <w:rsid w:val="00FF4B6B"/>
    <w:rsid w:val="022F0CD0"/>
    <w:rsid w:val="07157E86"/>
    <w:rsid w:val="16505087"/>
    <w:rsid w:val="1AA002A5"/>
    <w:rsid w:val="21822B3A"/>
    <w:rsid w:val="27111A2B"/>
    <w:rsid w:val="28BD4C4D"/>
    <w:rsid w:val="29E66853"/>
    <w:rsid w:val="2BFD5E4C"/>
    <w:rsid w:val="35ED445A"/>
    <w:rsid w:val="37AF1F02"/>
    <w:rsid w:val="37C35E16"/>
    <w:rsid w:val="398D1639"/>
    <w:rsid w:val="3C307F54"/>
    <w:rsid w:val="4A0702FD"/>
    <w:rsid w:val="4A8A38B8"/>
    <w:rsid w:val="4BF31A2E"/>
    <w:rsid w:val="542B440B"/>
    <w:rsid w:val="554E27EE"/>
    <w:rsid w:val="609B4AD3"/>
    <w:rsid w:val="63640933"/>
    <w:rsid w:val="68675B71"/>
    <w:rsid w:val="6E9E367C"/>
    <w:rsid w:val="73004394"/>
    <w:rsid w:val="73C3620B"/>
    <w:rsid w:val="7A1343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rPr>
      <w:szCs w:val="24"/>
    </w:rPr>
  </w:style>
  <w:style w:type="paragraph" w:styleId="3">
    <w:name w:val="Plain Text"/>
    <w:basedOn w:val="1"/>
    <w:link w:val="16"/>
    <w:qFormat/>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character" w:customStyle="1" w:styleId="15">
    <w:name w:val="纯文本 Char"/>
    <w:link w:val="3"/>
    <w:qFormat/>
    <w:uiPriority w:val="0"/>
    <w:rPr>
      <w:rFonts w:ascii="宋体" w:hAnsi="Courier New" w:cs="Courier New"/>
      <w:kern w:val="2"/>
      <w:sz w:val="24"/>
      <w:szCs w:val="21"/>
    </w:rPr>
  </w:style>
  <w:style w:type="character" w:customStyle="1" w:styleId="16">
    <w:name w:val="纯文本 Char1"/>
    <w:basedOn w:val="8"/>
    <w:link w:val="3"/>
    <w:semiHidden/>
    <w:qFormat/>
    <w:uiPriority w:val="99"/>
    <w:rPr>
      <w:rFonts w:ascii="宋体" w:hAnsi="Courier New" w:eastAsia="宋体" w:cs="Courier New"/>
      <w:kern w:val="2"/>
      <w:sz w:val="21"/>
      <w:szCs w:val="21"/>
    </w:rPr>
  </w:style>
  <w:style w:type="character" w:customStyle="1" w:styleId="17">
    <w:name w:val="正文文本 Char"/>
    <w:basedOn w:val="8"/>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482</Words>
  <Characters>2748</Characters>
  <Lines>22</Lines>
  <Paragraphs>6</Paragraphs>
  <TotalTime>1</TotalTime>
  <ScaleCrop>false</ScaleCrop>
  <LinksUpToDate>false</LinksUpToDate>
  <CharactersWithSpaces>3224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2021-06-26T11:41:12Z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E0A36325C7B34634B37061C907C4B645</vt:lpwstr>
  </property>
</Properties>
</file>