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山东汉芯科技有限公司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Q：19.01.02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E：19.01.02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刘本强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Q：19.01.02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E：19.01.02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生产工艺</w:t>
            </w:r>
            <w:r>
              <w:rPr>
                <w:b/>
                <w:color w:val="000000" w:themeColor="text1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收到晶圆—减薄—划片—粘片—前固化—焊线—塑封—后面化—去溢料—表面处理—烘烤—打标—冲筋成型—测试分选—包装—入库—出货。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生产过程</w:t>
            </w:r>
            <w:r>
              <w:rPr>
                <w:b/>
                <w:color w:val="000000" w:themeColor="text1"/>
                <w:sz w:val="20"/>
                <w:highlight w:val="none"/>
              </w:rPr>
              <w:t>/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特殊过程的控制</w:t>
            </w:r>
            <w:r>
              <w:rPr>
                <w:b/>
                <w:color w:val="000000" w:themeColor="text1"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highlight w:val="none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关键过程：粘片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焊线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塑封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冲筋成型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关键过程风险：粘片胶水厚度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.焊线拉力.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塑封冲丝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冲筋成型管脚尺寸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控制措施：1.初始生产.长时间停机再生产或生产工艺发生变化时进行过程确认.</w:t>
            </w:r>
          </w:p>
          <w:p>
            <w:pPr>
              <w:snapToGrid w:val="0"/>
              <w:spacing w:line="280" w:lineRule="exact"/>
              <w:ind w:firstLine="1004" w:firstLineChars="500"/>
              <w:jc w:val="left"/>
              <w:rPr>
                <w:rFonts w:hint="default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2正常生产时的过程监控.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重要环境因素：设备噪声排放.潜在火灾造成环境污染.电消耗..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控制措施：环境管理方案.程序文件.环境管理制度.专项环境管理措施.工艺技术文件.运行控制.应急预案等.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不可接受风险的危险源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：潜在火灾伤害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.触电伤害.机械伤害.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控制措施：职业健康安全管理方案.程序文件.职业健康安全管理制度.专项职业健康安全管理措施.工艺技术文件.运行控制.应急预案等.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相关法律法规的要求及产品标准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：半导体封装标准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val="en-US" w:eastAsia="zh-CN"/>
              </w:rPr>
              <w:t xml:space="preserve">.JEDEC.JEITA.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CF0"/>
              </w:rPr>
              <w:t> 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产品质量法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val="en-US" w:eastAsia="zh-CN"/>
              </w:rPr>
              <w:t>.安全生产法.计量法.合同法.标准化法.环境保护法.大气污染防治法.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环境噪声污染防治法.环境影响评价法.清洁生产促进法.节约能源法.消放法.固体废弃物污染防治法.工业企业厂界环境噪声标准.劳动法.工会法.职业病防治法.妇女权益保障法.工伤保险条例.山东省职业病防治条例等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检验和试验项目及要求</w:t>
            </w:r>
            <w:r>
              <w:rPr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如有型式试验要求</w:t>
            </w:r>
            <w:r>
              <w:rPr>
                <w:b/>
                <w:color w:val="000000" w:themeColor="text1"/>
                <w:sz w:val="20"/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</w:rPr>
              <w:t>要进行说明</w:t>
            </w:r>
            <w:r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粘片胶水厚度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.焊线拉力.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塑封冲丝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冲筋成型管脚尺寸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>温度循环试验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24"/>
                <w:lang w:eastAsia="zh-CN"/>
              </w:rPr>
              <w:t>高温储存试验</w:t>
            </w:r>
            <w:r>
              <w:rPr>
                <w:rFonts w:hint="eastAsia" w:ascii="宋体" w:hAnsi="宋体"/>
                <w:b/>
                <w:bCs/>
                <w:sz w:val="18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/>
                <w:b/>
                <w:bCs/>
                <w:sz w:val="18"/>
                <w:szCs w:val="24"/>
                <w:lang w:eastAsia="zh-CN"/>
              </w:rPr>
              <w:t>温湿度储存试验</w:t>
            </w:r>
            <w:r>
              <w:rPr>
                <w:rFonts w:hint="eastAsia" w:ascii="宋体" w:hAnsi="宋体"/>
                <w:b/>
                <w:bCs/>
                <w:sz w:val="18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24"/>
                <w:lang w:eastAsia="zh-CN"/>
              </w:rPr>
              <w:t>高温水蒸气压力蒸煮试验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4"/>
                <w:lang w:val="en-US" w:eastAsia="zh-CN"/>
              </w:rPr>
              <w:t>试验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>参考标准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: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22-A104-B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.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22-A103-B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. 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22-A101-B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.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22-A102-C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FF0000"/>
                <w:sz w:val="20"/>
                <w:lang w:eastAsia="zh-CN"/>
              </w:rPr>
            </w:pPr>
            <w:r>
              <w:rPr>
                <w:rFonts w:ascii="方正仿宋简体" w:eastAsia="方正仿宋简体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405765</wp:posOffset>
                  </wp:positionV>
                  <wp:extent cx="460375" cy="221615"/>
                  <wp:effectExtent l="0" t="0" r="15875" b="6985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517" t="-165043" r="1517" b="165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ascii="方正仿宋简体" w:eastAsia="方正仿宋简体"/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44450</wp:posOffset>
            </wp:positionV>
            <wp:extent cx="460375" cy="221615"/>
            <wp:effectExtent l="0" t="0" r="15875" b="6985"/>
            <wp:wrapNone/>
            <wp:docPr id="1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刘本强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2021-06-7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2021-06-7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B378C1"/>
    <w:rsid w:val="0B9D1C99"/>
    <w:rsid w:val="0BBF0DF5"/>
    <w:rsid w:val="2A567BE2"/>
    <w:rsid w:val="31F226DD"/>
    <w:rsid w:val="3A6913E0"/>
    <w:rsid w:val="3E210268"/>
    <w:rsid w:val="51574229"/>
    <w:rsid w:val="64482B2A"/>
    <w:rsid w:val="6976243F"/>
    <w:rsid w:val="725F3F84"/>
    <w:rsid w:val="75FC527C"/>
    <w:rsid w:val="78B426B6"/>
    <w:rsid w:val="7D000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2021-07-11T10:44:02Z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2218B63D89E5426EBB11F0C5434B490D</vt:lpwstr>
  </property>
</Properties>
</file>