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山东旭尊电子科技有限公司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0366-2021-QE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auto"/>
                <w:sz w:val="16"/>
                <w:szCs w:val="16"/>
              </w:rPr>
            </w:pPr>
            <w:r>
              <w:rPr>
                <w:rFonts w:hint="eastAsia"/>
                <w:b/>
                <w:color w:val="auto"/>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2021-N1EMS-3031946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王宁敏</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2018-N1QMS-3061496</w:t>
            </w:r>
          </w:p>
          <w:p>
            <w:pPr>
              <w:snapToGrid w:val="0"/>
              <w:spacing w:line="320" w:lineRule="exact"/>
              <w:ind w:left="1309"/>
              <w:rPr>
                <w:color w:val="auto"/>
                <w:sz w:val="22"/>
                <w:szCs w:val="22"/>
                <w:highlight w:val="none"/>
              </w:rPr>
            </w:pPr>
            <w:r>
              <w:rPr>
                <w:color w:val="auto"/>
                <w:sz w:val="22"/>
                <w:szCs w:val="22"/>
                <w:highlight w:val="none"/>
              </w:rPr>
              <w:t>2018-N1EMS-3061496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孔永乐</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ISC-JSZJ-315</w:t>
            </w:r>
          </w:p>
          <w:p>
            <w:pPr>
              <w:snapToGrid w:val="0"/>
              <w:spacing w:line="320" w:lineRule="exact"/>
              <w:ind w:left="1309"/>
              <w:rPr>
                <w:color w:val="auto"/>
                <w:sz w:val="22"/>
                <w:szCs w:val="22"/>
                <w:highlight w:val="none"/>
              </w:rPr>
            </w:pPr>
            <w:r>
              <w:rPr>
                <w:color w:val="auto"/>
                <w:sz w:val="22"/>
                <w:szCs w:val="22"/>
                <w:highlight w:val="none"/>
              </w:rPr>
              <w:t>ISC-JSZJ-315</w:t>
            </w:r>
          </w:p>
          <w:p>
            <w:pPr>
              <w:snapToGrid w:val="0"/>
              <w:spacing w:line="320" w:lineRule="exact"/>
              <w:ind w:left="1309"/>
              <w:rPr>
                <w:color w:val="auto"/>
                <w:sz w:val="22"/>
                <w:szCs w:val="22"/>
                <w:highlight w:val="none"/>
              </w:rPr>
            </w:pPr>
            <w:r>
              <w:rPr>
                <w:color w:val="auto"/>
                <w:sz w:val="22"/>
                <w:szCs w:val="22"/>
                <w:highlight w:val="none"/>
              </w:rPr>
              <w:t>山东海诚新能源科技有限公司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b/>
                <w:color w:val="auto"/>
                <w:sz w:val="22"/>
                <w:szCs w:val="22"/>
                <w:highlight w:val="none"/>
              </w:rPr>
            </w:pPr>
          </w:p>
        </w:tc>
        <w:tc>
          <w:tcPr>
            <w:tcW w:w="1184" w:type="dxa"/>
            <w:vAlign w:val="center"/>
          </w:tcPr>
          <w:p>
            <w:pPr>
              <w:snapToGrid w:val="0"/>
              <w:spacing w:line="320" w:lineRule="exact"/>
              <w:ind w:left="572"/>
              <w:rPr>
                <w:b/>
                <w:color w:val="auto"/>
                <w:sz w:val="22"/>
                <w:szCs w:val="22"/>
                <w:highlight w:val="none"/>
              </w:rPr>
            </w:pPr>
          </w:p>
        </w:tc>
        <w:tc>
          <w:tcPr>
            <w:tcW w:w="5595" w:type="dxa"/>
            <w:gridSpan w:val="3"/>
            <w:vAlign w:val="center"/>
          </w:tcPr>
          <w:p>
            <w:pPr>
              <w:snapToGrid w:val="0"/>
              <w:spacing w:line="320" w:lineRule="exact"/>
              <w:ind w:left="1309"/>
              <w:rPr>
                <w:b/>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AF2E9B"/>
    <w:rsid w:val="549C15A3"/>
    <w:rsid w:val="79BC3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2021-06-07T00:40:33Z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52127281A4874456918B9800DE161261</vt:lpwstr>
  </property>
</Properties>
</file>