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涉及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受审核部门：管理层、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总经办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、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销售部、财务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部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主管领导：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黄晋发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等人员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审核员：李凤仪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王宁敏 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 xml:space="preserve">孔永乐（专家）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   审核时间：2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0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审核条款：</w:t>
            </w:r>
            <w:r>
              <w:rPr>
                <w:rFonts w:hint="eastAsia"/>
                <w:b/>
                <w:bCs/>
                <w:sz w:val="21"/>
                <w:szCs w:val="21"/>
              </w:rPr>
              <w:t>Q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E:</w:t>
            </w:r>
            <w:r>
              <w:rPr>
                <w:rFonts w:hint="eastAsia"/>
                <w:b/>
                <w:bCs/>
                <w:sz w:val="21"/>
                <w:szCs w:val="21"/>
              </w:rPr>
              <w:t>4.1/4.3/4.4/5.2/6.2/9.2/9.3/7.1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160" w:type="dxa"/>
            <w:vAlign w:val="top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企业名称确认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地址（包括注册地址、营业执照、相关资质的有效性确认）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  <w:t>以及公司的内外部环境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QE</w:t>
            </w:r>
            <w:r>
              <w:rPr>
                <w:rFonts w:hint="eastAsia"/>
                <w:color w:val="000000" w:themeColor="text1"/>
                <w:lang w:val="en-US" w:eastAsia="zh-CN"/>
              </w:rPr>
              <w:t>:</w:t>
            </w:r>
            <w:r>
              <w:rPr>
                <w:color w:val="000000" w:themeColor="text1"/>
              </w:rPr>
              <w:t>4.1</w:t>
            </w:r>
          </w:p>
        </w:tc>
        <w:tc>
          <w:tcPr>
            <w:tcW w:w="10004" w:type="dxa"/>
            <w:vAlign w:val="top"/>
          </w:tcPr>
          <w:p>
            <w:pPr>
              <w:spacing w:line="320" w:lineRule="exact"/>
              <w:ind w:firstLine="420" w:firstLineChars="200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受审核方总经理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黄晋发</w:t>
            </w:r>
            <w:r>
              <w:rPr>
                <w:rFonts w:hint="eastAsia"/>
                <w:color w:val="000000" w:themeColor="text1"/>
                <w:szCs w:val="21"/>
              </w:rPr>
              <w:t>及管理者代表</w:t>
            </w: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</w:rPr>
              <w:t>黄晋发</w:t>
            </w:r>
            <w:r>
              <w:rPr>
                <w:rFonts w:hint="eastAsia"/>
                <w:color w:val="000000" w:themeColor="text1"/>
                <w:szCs w:val="21"/>
              </w:rPr>
              <w:t>叙述，</w:t>
            </w:r>
            <w:r>
              <w:rPr>
                <w:sz w:val="21"/>
                <w:szCs w:val="21"/>
              </w:rPr>
              <w:t>山东旭尊电子科技有限公司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经营地址位于</w:t>
            </w:r>
            <w:r>
              <w:rPr>
                <w:rFonts w:hint="eastAsia"/>
                <w:color w:val="000000" w:themeColor="text1"/>
              </w:rPr>
              <w:t>成立于 2018 年 06 月 29 日，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公司始终为客户提供好的产品和技术支持、健全的售后服务体系，愿与社会各界同仁携手合作，谋求共同发展，继续为新老客户提供优秀的服务。公司主要经营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范围包括许可项目：货物进出口。（依法须经批准的项目，经相关部门批准后方可开展经营活动，具体经营项目以相关部门批准文件或许可证件为准）一般项目：太阳能热发电产品销售；技术服务、技术开发、技术咨询、技术交流、技术转让、技术推广；电池制造；仪器仪表销售；环境保护专用设备制造；电子元器件批发；光伏设备及元器件销售；化工产品生产（不含许可类化工产品）；化工产品销售（不含许可类化工产品）；电线、电缆经营；非金属矿及制品销售；五金产品批发；有色金属合金销售；保温材料销售；普通货物仓储服务（不含危险化学品等需许可审批的项目）；电池销售。（除依法须经批准的项目外，凭营业执照依法自主开展经营活动）。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提供“组织内外部环境要素识别表”，jl-004，有编审批。二阶段在各部门进行详查。</w:t>
            </w:r>
          </w:p>
          <w:p>
            <w:pPr>
              <w:ind w:firstLine="105" w:firstLineChars="50"/>
              <w:rPr>
                <w:rFonts w:cs="Times New Roman" w:asciiTheme="minorEastAsia" w:hAnsiTheme="minorEastAsia" w:eastAsiaTheme="minor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21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管理体系运行起始日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文件、质量记录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确认组织实际与管理体系文件描述的一致性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组织机构（如部门设置和负责人，认证范围等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rPr>
                <w:rFonts w:hint="eastAsia" w:ascii="宋体" w:hAnsi="宋体" w:cs="宋体"/>
                <w:color w:val="FF0000"/>
                <w:kern w:val="0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顾客及相关方投诉</w:t>
            </w:r>
          </w:p>
          <w:p/>
        </w:tc>
        <w:tc>
          <w:tcPr>
            <w:tcW w:w="960" w:type="dxa"/>
          </w:tcPr>
          <w:p>
            <w:pPr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QE</w:t>
            </w:r>
            <w:r>
              <w:rPr>
                <w:color w:val="000000" w:themeColor="text1"/>
              </w:rPr>
              <w:t xml:space="preserve"> 4.2</w:t>
            </w:r>
            <w:r>
              <w:rPr>
                <w:rFonts w:hint="eastAsia"/>
                <w:color w:val="000000" w:themeColor="text1"/>
                <w:lang w:val="en-US" w:eastAsia="zh-CN"/>
              </w:rPr>
              <w:t>/</w:t>
            </w:r>
          </w:p>
          <w:p>
            <w:pPr>
              <w:rPr>
                <w:color w:val="FF0000"/>
              </w:rPr>
            </w:pPr>
            <w:r>
              <w:rPr>
                <w:color w:val="000000" w:themeColor="text1"/>
              </w:rPr>
              <w:t>4.3</w:t>
            </w:r>
            <w:r>
              <w:rPr>
                <w:rFonts w:hint="eastAsia"/>
                <w:color w:val="000000" w:themeColor="text1"/>
                <w:lang w:val="en-US" w:eastAsia="zh-CN"/>
              </w:rPr>
              <w:t>/5.3</w:t>
            </w:r>
          </w:p>
          <w:p/>
        </w:tc>
        <w:tc>
          <w:tcPr>
            <w:tcW w:w="10004" w:type="dxa"/>
          </w:tcPr>
          <w:p>
            <w:pPr>
              <w:spacing w:line="320" w:lineRule="exact"/>
              <w:ind w:firstLine="420" w:firstLineChars="200"/>
              <w:rPr>
                <w:rFonts w:cs="宋体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</w:rPr>
              <w:t>注册地址：</w:t>
            </w:r>
            <w:r>
              <w:rPr>
                <w:rFonts w:hint="eastAsia"/>
                <w:color w:val="000000" w:themeColor="text1"/>
              </w:rPr>
              <w:t>位于山东省枣庄市峄城经济开发区科达西路 10 号汉芯半导体产业园。</w:t>
            </w:r>
          </w:p>
          <w:p>
            <w:pPr>
              <w:spacing w:line="320" w:lineRule="exact"/>
              <w:ind w:firstLine="420" w:firstLineChars="200"/>
              <w:rPr>
                <w:color w:val="FF0000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</w:rPr>
              <w:t>生产经营地址：</w:t>
            </w:r>
            <w:r>
              <w:rPr>
                <w:rFonts w:hint="eastAsia"/>
                <w:color w:val="000000" w:themeColor="text1"/>
              </w:rPr>
              <w:t>位于山东省枣庄市峄城经济开发区科达西路 10 号汉芯半导体产业园。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 w:cs="宋体"/>
                <w:color w:val="000000" w:themeColor="text1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</w:rPr>
              <w:t>查：营业执照副本真实有效，经营范围覆盖认证申请范围。</w:t>
            </w:r>
            <w:r>
              <w:rPr>
                <w:rFonts w:ascii="宋体" w:hAnsi="宋体" w:cs="宋体"/>
                <w:color w:val="000000" w:themeColor="text1"/>
                <w:szCs w:val="24"/>
              </w:rPr>
              <w:t>具体</w:t>
            </w:r>
            <w:r>
              <w:rPr>
                <w:rFonts w:hint="eastAsia" w:ascii="宋体" w:hAnsi="宋体" w:cs="宋体"/>
                <w:color w:val="000000" w:themeColor="text1"/>
                <w:szCs w:val="24"/>
              </w:rPr>
              <w:t>见附件。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 w:cs="宋体"/>
                <w:color w:val="000000" w:themeColor="text1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</w:rPr>
              <w:t>认证范围：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zh-CN" w:eastAsia="zh-CN"/>
              </w:rPr>
            </w:pPr>
            <w:r>
              <w:t>Q：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锂离子电池的组装及销售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 w:eastAsia="zh-CN"/>
              </w:rPr>
              <w:t>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zh-CN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E：锂离子电池的组装及销售所涉及场所的相关环境管理活动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 w:eastAsia="zh-CN"/>
              </w:rPr>
              <w:t>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公司管理体系覆盖的部门包括：管理层、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总经办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、销售部，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销售部，生产车间有二条生产线。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部门划分较合理。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公司管理体系设置部门/负责人：总经理：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黄晋发,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管代：侯广芳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,总经办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经理：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曹凤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 w:eastAsia="zh-CN"/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销售部经理：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周杨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 w:eastAsia="zh-CN"/>
              </w:rPr>
              <w:t>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财务部经理: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 xml:space="preserve">王腾 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。安全事务代表：侯广芳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不适用条款：Q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 w:eastAsia="zh-CN"/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8.3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 w:eastAsia="zh-CN"/>
              </w:rPr>
              <w:t>，《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管理手册》描述如下：“本公司不涉及到设计、开发过程，本条款不适用；列出本项是为了与标准条款相一致”。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对不适用过程的描述欠完整，二阶段详查。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各部门职责、权限已确定，并于20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年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日公司体系文件中发布、实施。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认证主管部门：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总经办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。负责人：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曹凤。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  <w:t>查阅相关方的需求于期望</w:t>
            </w:r>
          </w:p>
          <w:p/>
        </w:tc>
        <w:tc>
          <w:tcPr>
            <w:tcW w:w="960" w:type="dxa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QE:4.2</w:t>
            </w:r>
          </w:p>
        </w:tc>
        <w:tc>
          <w:tcPr>
            <w:tcW w:w="10004" w:type="dxa"/>
          </w:tcPr>
          <w:p>
            <w:pP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提供“相关方需求与期望清单”JL-003,公司对2020年至2021年1-6月进行登记，二阶段详查。</w:t>
            </w:r>
          </w:p>
          <w:p>
            <w:pP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提供“</w:t>
            </w:r>
            <w:r>
              <w:rPr>
                <w:rFonts w:hint="eastAsia" w:ascii="宋体" w:hAnsi="宋体"/>
                <w:color w:val="000000" w:themeColor="text1"/>
                <w:szCs w:val="21"/>
                <w:lang w:val="zh-CN"/>
              </w:rPr>
              <w:t>相关方文件发放记录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”、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“相关方要求告知书”、“重点施加影响相关方名录”。</w:t>
            </w:r>
          </w:p>
          <w:p>
            <w:pPr>
              <w:rPr>
                <w:rFonts w:hint="default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较符合公司的体系要求。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60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查阅外包以及体系的过程</w:t>
            </w:r>
          </w:p>
        </w:tc>
        <w:tc>
          <w:tcPr>
            <w:tcW w:w="960" w:type="dxa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QE:4.4</w:t>
            </w:r>
          </w:p>
        </w:tc>
        <w:tc>
          <w:tcPr>
            <w:tcW w:w="10004" w:type="dxa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外包过程充分：可能出现的设备修理外包，检测设备的委外检定或校准，委托试验或检验，技术咨询，产品运输。</w:t>
            </w:r>
          </w:p>
          <w:p>
            <w:pPr>
              <w:spacing w:line="320" w:lineRule="exact"/>
              <w:ind w:firstLine="420" w:firstLineChars="200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体系的过程在《管理手册》中4.4条款予以描述。与公司管理实际符合。</w:t>
            </w:r>
          </w:p>
          <w:p>
            <w:pPr>
              <w:spacing w:line="320" w:lineRule="exact"/>
              <w:ind w:firstLine="420" w:firstLineChars="200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查阅公司的人数，提供2021年4月份工资表。共有28人。2021年3月份工资表，共有26人。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企业QE方针、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zh-CN"/>
              </w:rPr>
              <w:t>目标的策划和实施情况，</w:t>
            </w: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风险与机遇的分析与评价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环境因素的识别、评价，重要环境因素的确定于控制</w:t>
            </w:r>
          </w:p>
          <w:p/>
        </w:tc>
        <w:tc>
          <w:tcPr>
            <w:tcW w:w="960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QE</w:t>
            </w:r>
            <w:r>
              <w:rPr>
                <w:color w:val="000000" w:themeColor="text1"/>
              </w:rPr>
              <w:t xml:space="preserve"> 5.2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QE</w:t>
            </w:r>
            <w:r>
              <w:rPr>
                <w:rFonts w:hint="eastAsia"/>
                <w:color w:val="000000" w:themeColor="text1"/>
              </w:rPr>
              <w:t>6.1</w:t>
            </w:r>
          </w:p>
          <w:p>
            <w:pPr>
              <w:rPr>
                <w:color w:val="FF0000"/>
              </w:rPr>
            </w:pPr>
            <w:r>
              <w:rPr>
                <w:color w:val="000000" w:themeColor="text1"/>
              </w:rPr>
              <w:t>6.2</w:t>
            </w:r>
          </w:p>
          <w:p/>
        </w:tc>
        <w:tc>
          <w:tcPr>
            <w:tcW w:w="10004" w:type="dxa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管理体系运行时间：文件发布时间：2020.12.1，实施时间：2020.12.1。以满足体系运行的基本要求。公司制定、发放、实施了管理手册、编号：XZ/SC-A/0，版本A/0，程序文件、管理制度、外来文件等。记录清单等文件；质量过程控制所需的外来文件和环境适用的法律法规共42个及其他要求基本已识别获取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公司制订了管理方针手册中已发布实施。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公司管理方针：“倡导务实创新 ， 追求卓越品质；注重素质培养， 精诚团结协作；科学规范管理，守法 诚 信 经营；实施绿色战略，打造绿色炭素 ；环境 和谐共生 ， 实现持续改。”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公司制订了QE管理目标及管理方案并将其分解各部门，制定目标管理方案考核办法，总经办负责考核，经总经理批准后实施，提供公司质量环境目标分解书 ，2020年12月1日，有编审批。提供“质量、环境安全目标指标考评记录”（2020年12月30日） JL-097。提供《环境目标措施策划管理方案汇总》 日期 2020年12月1日，有编审批。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制定了《机遇和风险控制程序》。《风险和机遇评估分析及对策表》其中对风险和机遇的类型、类别、外部因素及相关方描述、风险和机遇、发生可能性</w:t>
            </w:r>
            <w:r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  <w:t>×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严重性、等级、风险和机遇应对措施、执行情况（执行部门、时限）等。总经办负责，组织策划质量管理体系，确定了应对的风险和机遇，以保持体系的完整性。编制人：曹风  审核：侯广方，时间2020.12.1。二阶段部门审核时详查。</w:t>
            </w:r>
          </w:p>
          <w:p>
            <w:pPr>
              <w:spacing w:line="320" w:lineRule="exact"/>
              <w:ind w:firstLine="420" w:firstLineChars="200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策划、编制了《环境因素管理程序》《环境绩效监测和测量管理程序》《管理评审控制程序》《人力资源控制程序》《过程运行环境控制程序》《外部提供的产品和服务控制程序》《运行控制程序》《对相关方施加影响管理程序》《节能降耗管理程序》《内审控制程序》《环境绩效监测和测量管理程序》《法律法规及其他要求合规性评价程序》《合规性评价管理程序》《机遇和风险控制程序》。二阶段详查。</w:t>
            </w:r>
            <w:bookmarkStart w:id="0" w:name="_GoBack"/>
            <w:bookmarkEnd w:id="0"/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由总经办组织对环境因素进行了识别、评价及控制措施的制定。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评价得出的重要环境因素总结为2个，1、固废的排放，2、火灾发生。提供“环境因素识别与评价清单清单”、“重要环境因素清单”，二阶段详查。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查阅外部提供产品、过程和服务的控制及运行控制</w:t>
            </w:r>
          </w:p>
          <w:p>
            <w:pPr>
              <w:spacing w:line="320" w:lineRule="exact"/>
              <w:ind w:firstLine="420" w:firstLineChars="200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Q:8.4/</w:t>
            </w:r>
          </w:p>
          <w:p>
            <w:pPr>
              <w:spacing w:line="320" w:lineRule="exact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E:8.1</w:t>
            </w:r>
          </w:p>
        </w:tc>
        <w:tc>
          <w:tcPr>
            <w:tcW w:w="10004" w:type="dxa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提供《外部提供的产品和服务控制程序》HXKJ/CX-10-A/0，采购部主管本条款，《对相关方施加影响管理程序》HXKJ/CX-17-A/0，“JL-003 相关方需求和期望清单”、“JL-055  供方评价记录表”、“JL-056供方月度质量评价表”、“JL-056供方质量评价表”、“JL-057供方业绩”、“JL-058 合格供方名录”。；共提出10个方面的评价准则。符合采购实际，符合体系要求。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提供对劳务合同工的相关要求《对相关方施加影响管理程序》HXKJ/CX-17-A/0，“JL-003 相关方需求和期望清单”，“重点施加影响相关方名录”。符合公司的管理实际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查阅顾客、市场及合同管理的策划</w:t>
            </w:r>
          </w:p>
        </w:tc>
        <w:tc>
          <w:tcPr>
            <w:tcW w:w="960" w:type="dxa"/>
            <w:vAlign w:val="top"/>
          </w:tcPr>
          <w:p>
            <w:pPr>
              <w:spacing w:line="32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Q:8.2</w:t>
            </w:r>
          </w:p>
          <w:p>
            <w:pPr>
              <w:spacing w:line="320" w:lineRule="exact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E:8.1</w:t>
            </w:r>
          </w:p>
        </w:tc>
        <w:tc>
          <w:tcPr>
            <w:tcW w:w="10004" w:type="dxa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提供“JL-036 顾客满意度调查表”、“JL-036顾客满意度调查报告”、“JL-036顾客满意度调查表”、“JL-037 顾客满意度调查报告”、“JL-038    合同评审”、“JL-039 销售合同台账”、“JL-040销售人员的考核记录表”、“JL-041顾客沟通记录表”等，</w:t>
            </w:r>
          </w:p>
          <w:p>
            <w:pPr>
              <w:spacing w:line="320" w:lineRule="exact"/>
              <w:ind w:firstLine="420" w:firstLineChars="200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提供《市场需求的确定和顾客沟通控制控制程序》（HXKJ/CX-09-A/0）、《对相关方施加影响管理程序》（HXKJ/CX-17-A/0）、《顾客满意度调查控制程序》（HXKJ/CX-18-A/0）、《销售服务过程控制程序》（HXKJ/CX-33-A/0）。目前的策划满足体系要求与公司的管理实际。</w:t>
            </w:r>
          </w:p>
          <w:p>
            <w:pPr>
              <w:spacing w:line="320" w:lineRule="exact"/>
              <w:ind w:firstLine="420" w:firstLineChars="200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截止2021年3月用户满意度已达到96%。完成质量目标： 用户满意度 95%的要求。编制：淘宝      审核：黄晋发.。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160" w:type="dxa"/>
          </w:tcPr>
          <w:p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zh-CN"/>
              </w:rPr>
              <w:t>内审、管理评审的实施的基本状况</w:t>
            </w:r>
          </w:p>
        </w:tc>
        <w:tc>
          <w:tcPr>
            <w:tcW w:w="960" w:type="dxa"/>
          </w:tcPr>
          <w:p>
            <w:pPr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QE</w:t>
            </w:r>
            <w:r>
              <w:rPr>
                <w:color w:val="000000" w:themeColor="text1"/>
              </w:rPr>
              <w:t>9.2</w:t>
            </w:r>
          </w:p>
          <w:p>
            <w:pPr>
              <w:rPr>
                <w:rFonts w:hint="eastAsia"/>
                <w:color w:val="FF0000"/>
                <w:lang w:eastAsia="zh-CN"/>
              </w:rPr>
            </w:pPr>
          </w:p>
          <w:p>
            <w:pPr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QE</w:t>
            </w:r>
            <w:r>
              <w:rPr>
                <w:color w:val="000000" w:themeColor="text1"/>
              </w:rPr>
              <w:t>9.3</w:t>
            </w:r>
          </w:p>
          <w:p/>
        </w:tc>
        <w:tc>
          <w:tcPr>
            <w:tcW w:w="10004" w:type="dxa"/>
          </w:tcPr>
          <w:p>
            <w:pPr>
              <w:spacing w:line="320" w:lineRule="exact"/>
              <w:ind w:firstLine="420" w:firstLineChars="200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公司2021 年 03 月 20 日进行QE管理体系内部审核，提供《内部审核资料》，含一 内部审核计划、二 首次、末次会议记录、签到表、三 审核记录、四 不符合项报告、五 内部审核报告；对内部审核的符合性、有效性进行了肯定。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2021.4.10.进行管理评审，确定管理体系适宜性、充分性、有效性等，形成内部审核资料汇编，查出不符合1项，纠正措施已实施。管理评审结论;体系运行有效 提供“持续改进计划表”。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60" w:type="dxa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rFonts w:hint="default" w:ascii="宋体" w:hAnsi="宋体" w:eastAsia="宋体" w:cs="宋体"/>
                <w:color w:val="000000" w:themeColor="text1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  <w:t>组织的知识及产权</w:t>
            </w:r>
          </w:p>
          <w:p/>
        </w:tc>
        <w:tc>
          <w:tcPr>
            <w:tcW w:w="960" w:type="dxa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Q:7.1.6</w:t>
            </w:r>
          </w:p>
          <w:p/>
        </w:tc>
        <w:tc>
          <w:tcPr>
            <w:tcW w:w="10004" w:type="dxa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总经办负责组织的知识，提供“知识资产清单”，准备对某些项目申请专利（保密），二阶段详查。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2160" w:type="dxa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  <w:t>人力资源的配备的符合性，年度培训计划。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rPr>
                <w:rFonts w:hint="default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  <w:lang w:val="en-US" w:eastAsia="zh-CN"/>
              </w:rPr>
              <w:t>文件的编制的符合性以及控制</w:t>
            </w:r>
          </w:p>
          <w:p/>
        </w:tc>
        <w:tc>
          <w:tcPr>
            <w:tcW w:w="960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QE</w:t>
            </w:r>
            <w:r>
              <w:rPr>
                <w:color w:val="000000" w:themeColor="text1"/>
              </w:rPr>
              <w:t xml:space="preserve"> 7.1.2</w:t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7.1.3</w:t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7.1.5</w:t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7.5</w:t>
            </w:r>
          </w:p>
          <w:p>
            <w:pPr>
              <w:rPr>
                <w:color w:val="000000" w:themeColor="text1"/>
              </w:rPr>
            </w:pPr>
          </w:p>
          <w:p>
            <w:pPr>
              <w:rPr>
                <w:rFonts w:hint="eastAsia"/>
                <w:color w:val="000000" w:themeColor="text1"/>
                <w:lang w:eastAsia="zh-CN"/>
              </w:rPr>
            </w:pPr>
          </w:p>
          <w:p>
            <w:pPr>
              <w:rPr>
                <w:rFonts w:hint="eastAsia"/>
                <w:color w:val="000000" w:themeColor="text1"/>
                <w:lang w:eastAsia="zh-CN"/>
              </w:rPr>
            </w:pPr>
          </w:p>
          <w:p>
            <w:pPr>
              <w:rPr>
                <w:rFonts w:hint="eastAsia"/>
                <w:color w:val="000000" w:themeColor="text1"/>
                <w:lang w:eastAsia="zh-CN"/>
              </w:rPr>
            </w:pPr>
          </w:p>
          <w:p>
            <w:pPr>
              <w:rPr>
                <w:rFonts w:hint="eastAsia"/>
                <w:color w:val="000000" w:themeColor="text1"/>
                <w:lang w:eastAsia="zh-CN"/>
              </w:rPr>
            </w:pPr>
          </w:p>
          <w:p/>
        </w:tc>
        <w:tc>
          <w:tcPr>
            <w:tcW w:w="10004" w:type="dxa"/>
          </w:tcPr>
          <w:p>
            <w:pPr>
              <w:spacing w:line="320" w:lineRule="exact"/>
              <w:ind w:firstLine="420" w:firstLineChars="200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配备了管理体系运行所需的人力资源包括生产、采购、销售、验证人员、内审核员等。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提供公司的2020年及2021年培训计划、培训记录表等实施性证据，涉及质量、环境方面培训项目，基本满足要求，二阶段详查。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体系建立以来未发生顾客及相关方投诉。公司有运输外包：二阶段详查。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管代介绍提供公司的基础设施设备状况共14台套，包括“日常点检记录表”，“设备维修保养记录”。对基础设施的验收规范不完整。二阶段详查。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人员资质：提供“人员认知要求”、“人员任职要求评定表”查到供销人员、生产人员、内审员、检验员等持证或得到授权、人员能力评价合格后上岗，二阶段详查。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提供《管理手册》编号：XZ/SC-A/0，版本A/0；《程序文件》文件编号:XZ/CX-A/0，共33个；作业指导性文件，XZ/ZY-A/0，6个；记录共97个；均有编审批。并且提供有《文件发放登记表》，提供《受控文件清单》《外来文件清单》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60" w:type="dxa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rFonts w:ascii="宋体" w:hAnsi="宋体" w:cs="宋体"/>
                <w:color w:val="000000" w:themeColor="text1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4"/>
              </w:rPr>
              <w:t>生产和服务基本控制</w:t>
            </w:r>
          </w:p>
          <w:p>
            <w:pPr>
              <w:autoSpaceDE w:val="0"/>
              <w:autoSpaceDN w:val="0"/>
              <w:adjustRightInd w:val="0"/>
              <w:spacing w:line="420" w:lineRule="exact"/>
              <w:rPr>
                <w:rFonts w:ascii="宋体" w:hAnsi="宋体" w:cs="宋体"/>
                <w:color w:val="000000" w:themeColor="text1"/>
                <w:kern w:val="0"/>
                <w:szCs w:val="24"/>
                <w:lang w:val="zh-CN"/>
              </w:rPr>
            </w:pPr>
            <w:r>
              <w:rPr>
                <w:rFonts w:hint="eastAsia" w:hAnsi="宋体" w:cs="宋体"/>
                <w:color w:val="000000" w:themeColor="text1"/>
                <w:lang w:val="en-US" w:eastAsia="zh-CN"/>
              </w:rPr>
              <w:t>关键过程、特殊过程的识别控制</w:t>
            </w:r>
            <w:r>
              <w:rPr>
                <w:rFonts w:hint="eastAsia" w:ascii="宋体" w:hAnsi="宋体" w:cs="宋体"/>
                <w:color w:val="000000" w:themeColor="text1"/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质量、</w:t>
            </w:r>
            <w:r>
              <w:rPr>
                <w:rFonts w:hint="eastAsia" w:ascii="宋体" w:hAnsi="宋体" w:cs="宋体"/>
                <w:color w:val="000000" w:themeColor="text1"/>
              </w:rPr>
              <w:t>环境体系运作的基本情况</w:t>
            </w:r>
          </w:p>
          <w:p/>
        </w:tc>
        <w:tc>
          <w:tcPr>
            <w:tcW w:w="960" w:type="dxa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Q</w:t>
            </w:r>
            <w:r>
              <w:rPr>
                <w:color w:val="000000" w:themeColor="text1"/>
              </w:rPr>
              <w:t xml:space="preserve"> 8.5.1</w:t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8.6</w:t>
            </w:r>
          </w:p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7.1.4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7.1.5</w:t>
            </w:r>
          </w:p>
          <w:p>
            <w:r>
              <w:rPr>
                <w:rFonts w:hint="eastAsia"/>
                <w:color w:val="000000" w:themeColor="text1"/>
                <w:lang w:eastAsia="zh-CN"/>
              </w:rPr>
              <w:t>Q</w:t>
            </w:r>
            <w:r>
              <w:rPr>
                <w:rFonts w:hint="eastAsia"/>
                <w:color w:val="000000" w:themeColor="text1"/>
                <w:lang w:val="en-US" w:eastAsia="zh-CN"/>
              </w:rPr>
              <w:t>E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</w:rPr>
              <w:t>:</w:t>
            </w:r>
            <w:r>
              <w:rPr>
                <w:rFonts w:hint="eastAsia"/>
                <w:color w:val="000000" w:themeColor="text1"/>
              </w:rPr>
              <w:t>8</w:t>
            </w:r>
            <w:r>
              <w:rPr>
                <w:color w:val="000000" w:themeColor="text1"/>
              </w:rPr>
              <w:t>.1</w:t>
            </w:r>
          </w:p>
        </w:tc>
        <w:tc>
          <w:tcPr>
            <w:tcW w:w="10004" w:type="dxa"/>
          </w:tcPr>
          <w:p>
            <w:pPr>
              <w:spacing w:line="320" w:lineRule="exact"/>
              <w:ind w:firstLine="400" w:firstLineChars="200"/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0"/>
                <w:szCs w:val="22"/>
                <w:lang w:val="en-US" w:eastAsia="zh-CN"/>
              </w:rPr>
              <w:t>粘胶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cs="Times New Roman"/>
                <w:b w:val="0"/>
                <w:bCs/>
                <w:sz w:val="20"/>
                <w:szCs w:val="22"/>
                <w:lang w:val="en-US" w:eastAsia="zh-CN"/>
              </w:rPr>
              <w:t>点焊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cs="Times New Roman"/>
                <w:b w:val="0"/>
                <w:bCs/>
                <w:sz w:val="20"/>
                <w:szCs w:val="22"/>
                <w:lang w:val="en-US" w:eastAsia="zh-CN"/>
              </w:rPr>
              <w:t>定位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cs="Times New Roman"/>
                <w:b w:val="0"/>
                <w:bCs/>
                <w:sz w:val="20"/>
                <w:szCs w:val="22"/>
                <w:lang w:val="en-US" w:eastAsia="zh-CN"/>
              </w:rPr>
              <w:t>焊锡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→组装→</w:t>
            </w:r>
            <w:r>
              <w:rPr>
                <w:rFonts w:hint="eastAsia" w:cs="Times New Roman"/>
                <w:b w:val="0"/>
                <w:bCs/>
                <w:sz w:val="20"/>
                <w:szCs w:val="22"/>
                <w:lang w:val="en-US" w:eastAsia="zh-CN"/>
              </w:rPr>
              <w:t>检验/测试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→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→交付</w:t>
            </w:r>
          </w:p>
          <w:p>
            <w:pPr>
              <w:pStyle w:val="2"/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关键过程有：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点焊过程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关键过程以及需验证过程：识别出：“特殊过程确认表”（磷酸铁锂电池点焊，48v32Ah）,二阶段详查。，提供“生产报表”、“生产任务通知单”、二阶段详查。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实施过程有采购产品进场检验、生产过程，出厂检验、提供有供方产品验收报告、电子产品、电缆等产品检验报告等实施性证据，二阶段详查。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质量管理体系方面：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产品实现的策划主要由工程负责人完成，过程策划包含了实现产品所需达到的质量目标和要求，公司主要依据客户技术要求、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产品依据的标准包括：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GB/T18287-2000蜂窝电话用锂离子电池总规范</w:t>
            </w:r>
            <w:r>
              <w:rPr>
                <w:rFonts w:hint="eastAsia"/>
                <w:b w:val="0"/>
                <w:bCs/>
                <w:sz w:val="20"/>
              </w:rPr>
              <w:br w:type="textWrapping"/>
            </w:r>
            <w:r>
              <w:rPr>
                <w:rFonts w:hint="eastAsia"/>
                <w:b w:val="0"/>
                <w:bCs/>
                <w:sz w:val="20"/>
              </w:rPr>
              <w:t>QB/T2502-2000锂离子蓄电池总规范</w:t>
            </w:r>
            <w:r>
              <w:rPr>
                <w:rFonts w:hint="eastAsia"/>
                <w:b w:val="0"/>
                <w:bCs/>
                <w:sz w:val="20"/>
              </w:rPr>
              <w:br w:type="textWrapping"/>
            </w:r>
            <w:r>
              <w:rPr>
                <w:rFonts w:hint="eastAsia"/>
                <w:b w:val="0"/>
                <w:bCs/>
                <w:sz w:val="20"/>
              </w:rPr>
              <w:t>GB/Z 18333.1-2001 电动道路车辆用锂离子蓄电池</w:t>
            </w:r>
            <w:r>
              <w:rPr>
                <w:rFonts w:hint="eastAsia"/>
                <w:b w:val="0"/>
                <w:bCs/>
                <w:sz w:val="20"/>
              </w:rPr>
              <w:br w:type="textWrapping"/>
            </w:r>
            <w:r>
              <w:rPr>
                <w:rFonts w:hint="eastAsia"/>
                <w:b w:val="0"/>
                <w:bCs/>
                <w:sz w:val="20"/>
              </w:rPr>
              <w:t>GB 8897.4-2002锂电池的安全要求</w:t>
            </w:r>
            <w:r>
              <w:rPr>
                <w:rFonts w:hint="eastAsia"/>
                <w:b w:val="0"/>
                <w:bCs/>
                <w:sz w:val="20"/>
              </w:rPr>
              <w:br w:type="textWrapping"/>
            </w:r>
            <w:r>
              <w:rPr>
                <w:rFonts w:hint="eastAsia"/>
                <w:b w:val="0"/>
                <w:bCs/>
                <w:sz w:val="20"/>
              </w:rPr>
              <w:t>YD 1268-2003 移动通信手持机锂电池及充电器的试验方法</w:t>
            </w:r>
            <w:r>
              <w:rPr>
                <w:rFonts w:hint="eastAsia"/>
                <w:b w:val="0"/>
                <w:bCs/>
                <w:sz w:val="20"/>
              </w:rPr>
              <w:br w:type="textWrapping"/>
            </w:r>
            <w:r>
              <w:rPr>
                <w:rFonts w:hint="eastAsia"/>
                <w:b w:val="0"/>
                <w:bCs/>
                <w:sz w:val="20"/>
              </w:rPr>
              <w:t>IEC61960-2000 《IEC锂蓄电池标准》</w:t>
            </w:r>
            <w:r>
              <w:rPr>
                <w:rFonts w:hint="eastAsia"/>
                <w:b w:val="0"/>
                <w:bCs/>
                <w:sz w:val="20"/>
              </w:rPr>
              <w:br w:type="textWrapping"/>
            </w:r>
            <w:r>
              <w:rPr>
                <w:rFonts w:hint="eastAsia"/>
                <w:b w:val="0"/>
                <w:bCs/>
                <w:sz w:val="20"/>
              </w:rPr>
              <w:t>IEC600086.4-2000 《锂电池的安全性》</w:t>
            </w:r>
            <w:r>
              <w:rPr>
                <w:rFonts w:hint="eastAsia"/>
                <w:b w:val="0"/>
                <w:bCs/>
                <w:sz w:val="20"/>
              </w:rPr>
              <w:br w:type="textWrapping"/>
            </w:r>
            <w:r>
              <w:rPr>
                <w:rFonts w:hint="eastAsia"/>
                <w:b w:val="0"/>
                <w:bCs/>
                <w:sz w:val="20"/>
              </w:rPr>
              <w:t>JIS C8711-2000 《日本便携器械用锂二次池标准》</w:t>
            </w:r>
            <w:r>
              <w:rPr>
                <w:rFonts w:hint="eastAsia"/>
                <w:b w:val="0"/>
                <w:bCs/>
                <w:sz w:val="20"/>
              </w:rPr>
              <w:br w:type="textWrapping"/>
            </w:r>
            <w:r>
              <w:rPr>
                <w:rFonts w:hint="eastAsia"/>
                <w:b w:val="0"/>
                <w:bCs/>
                <w:sz w:val="20"/>
              </w:rPr>
              <w:t>JIS C8513-2000  《锂电池的安全标准》</w:t>
            </w:r>
          </w:p>
          <w:p>
            <w:pPr>
              <w:keepNext w:val="0"/>
              <w:keepLines w:val="0"/>
              <w:pageBreakBefore w:val="0"/>
              <w:tabs>
                <w:tab w:val="left" w:pos="6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楷体" w:hAnsi="楷体" w:eastAsia="楷体" w:cs="Arial"/>
                <w:b w:val="0"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GB 31241-2014《便携式电子产品用锂离子电池和电池组安全要求》</w:t>
            </w:r>
            <w:r>
              <w:rPr>
                <w:rFonts w:hint="eastAsia" w:ascii="楷体" w:hAnsi="楷体" w:eastAsia="楷体" w:cs="Arial"/>
                <w:b w:val="0"/>
                <w:bCs/>
                <w:color w:val="FF0000"/>
                <w:sz w:val="21"/>
                <w:szCs w:val="21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367" w:firstLineChars="175"/>
              <w:jc w:val="both"/>
              <w:textAlignment w:val="auto"/>
              <w:rPr>
                <w:rFonts w:hint="default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查公司制定了：</w:t>
            </w: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 xml:space="preserve">XZ/JYGC-01-A/0 </w:t>
            </w:r>
            <w:r>
              <w:rPr>
                <w:rFonts w:hint="eastAsia" w:ascii="宋体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 xml:space="preserve"> 原材料进厂检验规程；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367" w:firstLineChars="175"/>
              <w:jc w:val="both"/>
              <w:textAlignment w:val="auto"/>
              <w:rPr>
                <w:rFonts w:hint="eastAsia" w:asci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XZ/JYGC-02-A/0    过程检验规程；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367" w:firstLineChars="175"/>
              <w:jc w:val="both"/>
              <w:textAlignment w:val="auto"/>
              <w:rPr>
                <w:rFonts w:hint="eastAsia" w:asci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 w:val="21"/>
                <w:szCs w:val="21"/>
                <w:lang w:val="en-US" w:eastAsia="zh-CN"/>
              </w:rPr>
              <w:t>XZ/JYGC-03-A/0    成品检验规程；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锂离子电池型式检验大纲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查各相关文件规定了，检验项目、检测方法。测量设备。判定准则 等，文件编制较为合理。提供了检验和试验的相关表格按月份装订。二阶段详查。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提供的设备设施包括：设备名称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喷码机、端子机、裁线机、空压机/冷干机、打包机、全自动电脑横切机、电脑裁切机、电子负载、点焊机、点焊机、铝型材工作台、铝型材工作台、铝型材工作台、自动剥线机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查设备保养：负责人介绍了设备管理相关要求，提供了《基础设施维护保养计划》，将喷码机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端子机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裁线机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空压机/冷干机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打包机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全自动电脑横切机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电脑裁切机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电子负载点焊机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铝型材工作台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自动剥线机等设备均列入了计划中，规定了保养项目、保养频率、负责人等。计划编制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 xml:space="preserve">：候广芳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，批准：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黄晋发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，日期：20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 5日。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二阶段详查。</w:t>
            </w:r>
          </w:p>
          <w:p>
            <w:pPr>
              <w:spacing w:line="320" w:lineRule="exact"/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监视测量过程，该公司对生产和服务过程、目标管理过程、人力资源管理过程、顾客满意过程等进行监视和测量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应急预案的制定与其符合性，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E:8.2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jc w:val="both"/>
              <w:rPr>
                <w:rFonts w:hint="default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总经办负责应急预案的编制与演练，提供《环保应急预案》编制：曹凤 审核：侯广芳   批准：黄晋发</w:t>
            </w:r>
          </w:p>
          <w:p>
            <w:pPr>
              <w:bidi w:val="0"/>
              <w:jc w:val="both"/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提供《应急计划》《应急计划演练记录》。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编制了《应急准备和响应控制程序》，确定的紧急情况有：火灾、触电、人等。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 xml:space="preserve">生产部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的人员参与了公司的应急演练，明确了应急处理流程及方案。</w:t>
            </w:r>
          </w:p>
          <w:p>
            <w:pPr>
              <w:keepNext w:val="0"/>
              <w:keepLines w:val="0"/>
              <w:pageBreakBefore w:val="0"/>
              <w:tabs>
                <w:tab w:val="left" w:pos="6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应急设施配置：办公场所配备了灭火器、消防栓等消防设施，均在有效期内，状态良好。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保应急预案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火灾应急预案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编制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曹凤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审核：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侯广芳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批准：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黄晋发20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发布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实施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抽查火灾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应急演练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</w:rPr>
              <w:t>时间： 2021年1月20日  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0"/>
                <w:sz w:val="21"/>
                <w:szCs w:val="21"/>
              </w:rPr>
              <w:t>参加人：黄晋发、侯广芳、王腾、曹凤、淘宝、孙艳楠等。</w:t>
            </w:r>
          </w:p>
          <w:p>
            <w:pPr>
              <w:bidi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基本符合公司环境要求实际，二阶段详查。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法律法规及其他要求的符合性。</w:t>
            </w:r>
          </w:p>
        </w:tc>
        <w:tc>
          <w:tcPr>
            <w:tcW w:w="960" w:type="dxa"/>
          </w:tcPr>
          <w:p>
            <w:r>
              <w:rPr>
                <w:rFonts w:hint="eastAsia"/>
                <w:color w:val="000000" w:themeColor="text1"/>
                <w:lang w:val="en-US" w:eastAsia="zh-CN"/>
              </w:rPr>
              <w:t>E:9.1.2</w:t>
            </w:r>
          </w:p>
        </w:tc>
        <w:tc>
          <w:tcPr>
            <w:tcW w:w="10004" w:type="dxa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法律法规及其他要求，合规性评价已实施，形成合规性评价报告，提供《法律法规及其他要求识别清单》《相关法律法规合规性评价表》《合规性评价报告》。对涉及的环境法规法规评价人员有编审批，二阶段详查。</w:t>
            </w:r>
          </w:p>
          <w:p>
            <w:pPr>
              <w:spacing w:line="360" w:lineRule="exact"/>
              <w:ind w:firstLine="422" w:firstLineChars="200"/>
              <w:rPr>
                <w:rFonts w:hint="default" w:ascii="宋体" w:hAnsi="宋体" w:cs="宋体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Cs w:val="24"/>
                <w:lang w:val="en-US" w:eastAsia="zh-CN"/>
              </w:rPr>
              <w:t>共收集42个质量、环境方面的法律法规及其他要求，但是未能提供枣庄市地方法规相关的环境方面的清单</w:t>
            </w:r>
          </w:p>
          <w:p>
            <w:pPr>
              <w:spacing w:line="360" w:lineRule="exact"/>
              <w:ind w:firstLine="420" w:firstLineChars="200"/>
            </w:pPr>
            <w:r>
              <w:rPr>
                <w:rFonts w:hint="eastAsia" w:ascii="宋体" w:hAnsi="宋体" w:cs="宋体"/>
                <w:color w:val="000000" w:themeColor="text1"/>
                <w:szCs w:val="24"/>
                <w:lang w:val="en-US" w:eastAsia="zh-CN"/>
              </w:rPr>
              <w:t>综合以上审核结果：公司满足二阶段审核的基本条件，可进行二阶段审核。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color w:val="FF0000"/>
              </w:rPr>
              <w:t>N</w:t>
            </w: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C623DC"/>
    <w:rsid w:val="0551190F"/>
    <w:rsid w:val="0A2E6D26"/>
    <w:rsid w:val="14CC4AF9"/>
    <w:rsid w:val="28460633"/>
    <w:rsid w:val="40D7032E"/>
    <w:rsid w:val="416B467F"/>
    <w:rsid w:val="41D86115"/>
    <w:rsid w:val="48A67F09"/>
    <w:rsid w:val="52773CAA"/>
    <w:rsid w:val="56F03C2F"/>
    <w:rsid w:val="5AD9390B"/>
    <w:rsid w:val="5D7A0C7B"/>
    <w:rsid w:val="62A6097C"/>
    <w:rsid w:val="63D86B86"/>
    <w:rsid w:val="7AA31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Lines="25" w:afterLines="25" w:line="360" w:lineRule="auto"/>
    </w:pPr>
    <w:rPr>
      <w:rFonts w:ascii="Calibri" w:hAnsi="Calibri"/>
      <w:spacing w:val="10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李凤仪</cp:lastModifiedBy>
  <dcterms:modified xsi:type="dcterms:W3CDTF">2021-06-16T12:18:14Z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642B67A6FB6949F79AF1EF9A18C27C0E</vt:lpwstr>
  </property>
</Properties>
</file>