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浙江新地里农产品有限公司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CII-1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-99060</wp:posOffset>
                  </wp:positionV>
                  <wp:extent cx="590550" cy="323850"/>
                  <wp:effectExtent l="0" t="0" r="6350" b="6350"/>
                  <wp:wrapSquare wrapText="bothSides"/>
                  <wp:docPr id="14" name="图片 1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CII-1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733425" cy="233680"/>
                  <wp:effectExtent l="0" t="0" r="3175" b="762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11" cy="25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346075" cy="193040"/>
                  <wp:effectExtent l="0" t="0" r="9525" b="10160"/>
                  <wp:docPr id="1" name="图片 1" descr="84470720427631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44707204276315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陈丽丹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323215</wp:posOffset>
                  </wp:positionV>
                  <wp:extent cx="227330" cy="419100"/>
                  <wp:effectExtent l="0" t="0" r="0" b="1270"/>
                  <wp:wrapSquare wrapText="bothSides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73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陈权</w:t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highlight w:val="yellow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CII-1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201" w:firstLineChars="10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原辅料采购验收→整理、分选（清洗）→称重→包装→贮运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虫害控制、储存过程中温度控制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原料进货检验、人员健康管理、虫害控制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温度管理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360" w:lineRule="auto"/>
              <w:ind w:firstLine="201" w:firstLineChars="100"/>
              <w:jc w:val="left"/>
              <w:rPr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果蔬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类：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农残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2763-2019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食品中农药最大残留限量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》、GB/T 33129-2016 《新鲜水果、蔬菜包装和冷链运输通用操作规程》、《中华人民共和国农产品质量安全法》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无要求，企业每年自行送检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116840</wp:posOffset>
            </wp:positionV>
            <wp:extent cx="590550" cy="323850"/>
            <wp:effectExtent l="0" t="0" r="6350" b="6350"/>
            <wp:wrapSquare wrapText="bothSides"/>
            <wp:docPr id="2" name="图片 2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680694(1)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jc w:val="left"/>
        <w:rPr>
          <w:rFonts w:hint="eastAsia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2021-06-08</w:t>
      </w:r>
      <w:r>
        <w:rPr>
          <w:rFonts w:hint="eastAsia"/>
          <w:b/>
          <w:sz w:val="18"/>
          <w:szCs w:val="18"/>
        </w:rPr>
        <w:t xml:space="preserve">   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74930</wp:posOffset>
            </wp:positionV>
            <wp:extent cx="570230" cy="422275"/>
            <wp:effectExtent l="0" t="0" r="0" b="10160"/>
            <wp:wrapSquare wrapText="bothSides"/>
            <wp:docPr id="5" name="图片 5" descr="31180709590609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18070959060925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2021-06-08</w:t>
      </w:r>
    </w:p>
    <w:p>
      <w:pPr>
        <w:snapToGrid w:val="0"/>
        <w:ind w:firstLine="181" w:firstLineChars="100"/>
        <w:rPr>
          <w:rFonts w:hint="default"/>
          <w:b/>
          <w:sz w:val="18"/>
          <w:szCs w:val="18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8151C1"/>
    <w:rsid w:val="1B9942C6"/>
    <w:rsid w:val="46AA2838"/>
    <w:rsid w:val="5B0D6E18"/>
    <w:rsid w:val="61997F50"/>
    <w:rsid w:val="645E1B0A"/>
    <w:rsid w:val="66526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2021-06-12T02:05:29Z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07986B515C8E4190A6C78FF27544F7B3</vt:lpwstr>
  </property>
</Properties>
</file>