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浙江新地里农产品有限公司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配送部（含仓库）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rPr>
                <w:rFonts w:hint="eastAsia" w:ascii="黑体" w:hAnsi="黑体" w:eastAsia="黑体" w:cs="黑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highlight w:val="none"/>
                <w:lang w:val="en-US" w:eastAsia="zh-CN"/>
              </w:rPr>
              <w:t>查SSOP执行情况发现：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2" w:firstLineChars="200"/>
              <w:rPr>
                <w:rFonts w:hint="eastAsia" w:ascii="黑体" w:hAnsi="黑体" w:eastAsia="黑体" w:cs="黑体"/>
                <w:b/>
                <w:bCs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highlight w:val="none"/>
                <w:lang w:val="en-US" w:eastAsia="zh-CN"/>
              </w:rPr>
              <w:t>查虫鼠害控制措施时：对2021年6月的虫鼠害进行了监控/检查，但未提供监控证据。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0" w:leftChars="0" w:firstLine="422" w:firstLineChars="200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查肉品分割现场，未提供定期的清洁消毒证据。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highlight w:val="none"/>
              </w:rPr>
            </w:pPr>
          </w:p>
          <w:p>
            <w:pPr>
              <w:pStyle w:val="12"/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GB/T27341-2009 标准的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6.4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□《危害分析与关键控制点（HACCP体系）认证补充要求 1.0》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</w:instrTex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/>
                <w:position w:val="2"/>
                <w:sz w:val="15"/>
                <w:szCs w:val="22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肖新龙、陈丽丹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周晓峰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组织已开始保留2021年6月虫鼠害监控记录，并且提供了肉品分割现场的清洁消毒证据；同时进行了原因分析，并组织相关人员进行培训，提供了培训记录，此不符合项整改符合要求，可以关闭。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2021-06-21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E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浙江新地里农产品有限公司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程亚慧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hint="eastAsia"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</w:rPr>
              <w:t>查计量器具校检情况时：</w:t>
            </w:r>
          </w:p>
          <w:p>
            <w:pPr>
              <w:spacing w:line="400" w:lineRule="exact"/>
              <w:ind w:firstLine="422" w:firstLineChars="200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</w:rPr>
              <w:t>未能提供对存放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果蔬类原料</w:t>
            </w:r>
            <w:r>
              <w:rPr>
                <w:rFonts w:hint="eastAsia" w:ascii="方正仿宋简体" w:eastAsia="方正仿宋简体"/>
                <w:b/>
                <w:bCs w:val="0"/>
              </w:rPr>
              <w:t>的冷藏库的温度显示表校检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/比对</w:t>
            </w:r>
            <w:r>
              <w:rPr>
                <w:rFonts w:hint="eastAsia" w:ascii="方正仿宋简体" w:eastAsia="方正仿宋简体"/>
                <w:b/>
                <w:bCs w:val="0"/>
              </w:rPr>
              <w:t>的证明。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GB/T27341-2009 标准的7.8条款相关要求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□《危害分析与关键控制点（HACCP体系）认证补充要求 1.0》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</w:instrTex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/>
                <w:position w:val="2"/>
                <w:sz w:val="15"/>
                <w:szCs w:val="22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肖新龙、陈丽丹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周晓峰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对比对用温度计进行了外检，提供了检定报告，同时对存放果蔬类原料的冷藏库的温度显示表进行了校验/比对，提供了比对记录表，同时对相关人员进行了培训，提供了培训记录，此不符合项整改符合要求，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2021-06-21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6831B"/>
    <w:multiLevelType w:val="singleLevel"/>
    <w:tmpl w:val="CD468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D5FEC"/>
    <w:rsid w:val="510F3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2021-06-21T14:14:56Z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17ACBDD7719A45FC857E41494D0062CA</vt:lpwstr>
  </property>
</Properties>
</file>