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1134"/>
        <w:gridCol w:w="409"/>
        <w:gridCol w:w="1150"/>
        <w:gridCol w:w="567"/>
        <w:gridCol w:w="1059"/>
        <w:gridCol w:w="359"/>
        <w:gridCol w:w="425"/>
        <w:gridCol w:w="425"/>
        <w:gridCol w:w="241"/>
        <w:gridCol w:w="1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杭州捷安欣科技有限公司</w:t>
            </w:r>
            <w:bookmarkEnd w:id="0"/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310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0540-2021-QEO</w:t>
            </w:r>
            <w:bookmarkEnd w:id="1"/>
          </w:p>
        </w:tc>
        <w:tc>
          <w:tcPr>
            <w:tcW w:w="11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10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周海燕</w:t>
            </w:r>
            <w:bookmarkEnd w:id="5"/>
          </w:p>
        </w:tc>
        <w:tc>
          <w:tcPr>
            <w:tcW w:w="11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2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0571-87938082</w:t>
            </w:r>
            <w:bookmarkEnd w:id="6"/>
          </w:p>
        </w:tc>
        <w:tc>
          <w:tcPr>
            <w:tcW w:w="78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xrhgrex@163.com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102" w:type="dxa"/>
            <w:gridSpan w:val="5"/>
            <w:vAlign w:val="center"/>
          </w:tcPr>
          <w:p>
            <w:bookmarkStart w:id="8" w:name="最高管理者"/>
            <w:bookmarkEnd w:id="8"/>
          </w:p>
        </w:tc>
        <w:tc>
          <w:tcPr>
            <w:tcW w:w="11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626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84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审核范围"/>
            <w:r>
              <w:rPr>
                <w:sz w:val="21"/>
                <w:szCs w:val="21"/>
              </w:rPr>
              <w:t>Q：氯化钙、工业氨水（限许可范围内）的批发（无仓储）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E：氯化钙、工业氨水（限许可范围内）的批发（无仓储）所涉及场所的相关环境管理活动</w:t>
            </w:r>
          </w:p>
          <w:p>
            <w:r>
              <w:rPr>
                <w:sz w:val="21"/>
                <w:szCs w:val="21"/>
              </w:rPr>
              <w:t>O：氯化钙、工业氨水（限许可范围内）的批发（无仓储）所涉及场所的相关职业健康安全管理活动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Q：29.11.05</w:t>
            </w:r>
          </w:p>
          <w:p>
            <w:r>
              <w:t>E：29.11.05</w:t>
            </w:r>
          </w:p>
          <w:p>
            <w:r>
              <w:t>O：29.11.05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b/>
                <w:sz w:val="21"/>
                <w:szCs w:val="21"/>
              </w:rPr>
              <w:t>日 上午至2021年0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b/>
                <w:sz w:val="21"/>
                <w:szCs w:val="21"/>
              </w:rPr>
              <w:t>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69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77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5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林兵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69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77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Q:29.11.05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O:29.11.05</w:t>
            </w:r>
          </w:p>
        </w:tc>
        <w:tc>
          <w:tcPr>
            <w:tcW w:w="145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石帆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69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E:实习审核员</w:t>
            </w:r>
          </w:p>
        </w:tc>
        <w:tc>
          <w:tcPr>
            <w:tcW w:w="277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15088737064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ISC-266613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20217.5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8:30~9:00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A/B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9:00~12:00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13:00~17:00</w:t>
            </w:r>
          </w:p>
        </w:tc>
        <w:tc>
          <w:tcPr>
            <w:tcW w:w="6665" w:type="dxa"/>
            <w:vAlign w:val="center"/>
          </w:tcPr>
          <w:p>
            <w:pPr>
              <w:spacing w:before="81" w:beforeLines="25" w:after="81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了解受审核方基本概况，资质、法人、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公司</w:t>
            </w:r>
            <w:r>
              <w:rPr>
                <w:rFonts w:hint="eastAsia" w:ascii="宋体" w:hAnsi="宋体" w:cs="宋体"/>
                <w:sz w:val="18"/>
                <w:szCs w:val="18"/>
              </w:rPr>
              <w:t>及部门设置。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了解受审核方管理体系策划情况。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确定认证范围和经营场所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了解受审核方理解和实施标准要求的情况，特别是对管理体系的关键绩效、过程、目标和运作的识别情况；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了解受审核方文件、外来文件和环境</w:t>
            </w: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  <w:lang w:val="en-US" w:eastAsia="zh-CN"/>
              </w:rPr>
              <w:t>职业健康安全</w:t>
            </w: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适用法律法规及其他要求控制情况；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了解受审核方是否策划和实施了内部审核；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了解管理评审控制情况；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了解财务资金投入情况等。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了解受审核方产品实现过程的策划和实施控制情况；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了解受审核方采购、销售的实施控制情况；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了解受审核方销售过程、采购过程</w:t>
            </w: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  <w:lang w:val="en-US" w:eastAsia="zh-CN"/>
              </w:rPr>
              <w:t>以及运输外包过程中的</w:t>
            </w: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环境因素和危险源识别、重要环境因素控制措施策划；环境管理体系运作的情况；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必要时检查</w:t>
            </w: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  <w:lang w:val="en-US" w:eastAsia="zh-CN"/>
              </w:rPr>
              <w:t>办公区域</w:t>
            </w: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消防验收等情况</w:t>
            </w:r>
          </w:p>
          <w:p>
            <w:pPr>
              <w:spacing w:before="81" w:beforeLines="25" w:after="81" w:afterLines="25" w:line="220" w:lineRule="exact"/>
              <w:rPr>
                <w:rFonts w:ascii="宋体" w:hAnsi="宋体" w:cs="宋体"/>
                <w:b/>
                <w:sz w:val="18"/>
                <w:szCs w:val="18"/>
                <w:u w:val="single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</w:rPr>
              <w:t>现场观察；</w:t>
            </w:r>
          </w:p>
          <w:p>
            <w:pPr>
              <w:tabs>
                <w:tab w:val="left" w:pos="432"/>
              </w:tabs>
              <w:spacing w:line="220" w:lineRule="exact"/>
              <w:textAlignment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A/B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17:00~17:30</w:t>
            </w:r>
          </w:p>
        </w:tc>
        <w:tc>
          <w:tcPr>
            <w:tcW w:w="6665" w:type="dxa"/>
            <w:vAlign w:val="center"/>
          </w:tcPr>
          <w:p>
            <w:pPr>
              <w:tabs>
                <w:tab w:val="left" w:pos="432"/>
              </w:tabs>
              <w:spacing w:line="220" w:lineRule="exact"/>
              <w:textAlignment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A/B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24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24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24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24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24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24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24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>
      <w:pPr>
        <w:spacing w:line="240" w:lineRule="auto"/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4800D6"/>
    <w:rsid w:val="27495DBA"/>
    <w:rsid w:val="497F534E"/>
    <w:rsid w:val="49B91785"/>
    <w:rsid w:val="67BC0A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14</TotalTime>
  <ScaleCrop>false</ScaleCrop>
  <LinksUpToDate>false</LinksUpToDate>
  <CharactersWithSpaces>1267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森林</cp:lastModifiedBy>
  <cp:lastPrinted>2019-03-27T03:10:00Z</cp:lastPrinted>
  <dcterms:modified xsi:type="dcterms:W3CDTF">2021-07-07T02:57:28Z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5D3BA5799DBE4B25959E2CDD41F8283F</vt:lpwstr>
  </property>
</Properties>
</file>