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杭州富阳诺德液压技术有限公司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0449-2021-Q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付海兵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ISC-JSZJ-312</w:t>
            </w:r>
          </w:p>
          <w:p w:rsidR="009F508A">
            <w:pPr>
              <w:snapToGrid w:val="0"/>
              <w:spacing w:line="320" w:lineRule="exact"/>
              <w:ind w:left="1309"/>
              <w:rPr>
                <w:sz w:val="22"/>
                <w:szCs w:val="22"/>
                <w:highlight w:val="yellow"/>
              </w:rPr>
            </w:pPr>
            <w:r>
              <w:rPr>
                <w:sz w:val="22"/>
                <w:szCs w:val="22"/>
                <w:highlight w:val="yellow"/>
              </w:rPr>
              <w:t>浙江兆丰机电股份有限公司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