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成都市融盛智能科技有限公司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bookmarkStart w:id="2" w:name="QJ勾选"/>
            <w:r>
              <w:rPr>
                <w:rFonts w:hint="eastAsia"/>
                <w:sz w:val="22"/>
                <w:szCs w:val="22"/>
              </w:rPr>
              <w:t>□</w:t>
            </w:r>
            <w:bookmarkEnd w:id="2"/>
            <w:r>
              <w:rPr>
                <w:rFonts w:hint="eastAsia"/>
                <w:sz w:val="22"/>
                <w:szCs w:val="22"/>
              </w:rPr>
              <w:t>GB/T50430-2017</w:t>
            </w:r>
            <w:bookmarkStart w:id="3" w:name="E勾选"/>
            <w:r>
              <w:rPr>
                <w:rFonts w:hint="eastAsia"/>
                <w:sz w:val="22"/>
                <w:szCs w:val="22"/>
              </w:rPr>
              <w:t>■</w:t>
            </w:r>
            <w:bookmarkEnd w:id="3"/>
            <w:r>
              <w:rPr>
                <w:rFonts w:hint="eastAsia"/>
                <w:sz w:val="22"/>
                <w:szCs w:val="22"/>
              </w:rPr>
              <w:t>GB/T24001-2016</w:t>
            </w:r>
            <w:r>
              <w:rPr>
                <w:rFonts w:hint="eastAsia"/>
                <w:sz w:val="22"/>
                <w:szCs w:val="22"/>
                <w:lang w:eastAsia="zh-CN"/>
              </w:rPr>
              <w:t>□</w:t>
            </w:r>
            <w:r>
              <w:rPr>
                <w:rFonts w:hint="eastAsia"/>
                <w:sz w:val="22"/>
                <w:szCs w:val="22"/>
              </w:rPr>
              <w:t>GB/T28001-2011</w:t>
            </w:r>
            <w:bookmarkStart w:id="4" w:name="S勾选Add"/>
            <w:r>
              <w:rPr>
                <w:rFonts w:hint="eastAsia"/>
                <w:sz w:val="22"/>
                <w:szCs w:val="22"/>
              </w:rPr>
              <w:t>■</w:t>
            </w:r>
            <w:bookmarkEnd w:id="4"/>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5" w:name="合同编号"/>
            <w:r>
              <w:rPr>
                <w:sz w:val="22"/>
                <w:szCs w:val="22"/>
              </w:rPr>
              <w:t>0158-2021-QEO</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6" w:name="审核类型"/>
            <w:r>
              <w:rPr>
                <w:rFonts w:hint="eastAsia"/>
                <w:sz w:val="18"/>
                <w:szCs w:val="18"/>
              </w:rPr>
              <w:t>Q:补充,E:补充,O:补充</w:t>
            </w:r>
            <w:bookmarkEnd w:id="6"/>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杨珍全</w:t>
            </w:r>
          </w:p>
        </w:tc>
        <w:tc>
          <w:tcPr>
            <w:tcW w:w="1184" w:type="dxa"/>
            <w:vAlign w:val="center"/>
          </w:tcPr>
          <w:p>
            <w:pPr>
              <w:snapToGrid w:val="0"/>
              <w:spacing w:line="320" w:lineRule="exact"/>
              <w:jc w:val="center"/>
              <w:rPr>
                <w:sz w:val="21"/>
                <w:szCs w:val="21"/>
              </w:rPr>
            </w:pPr>
            <w:r>
              <w:rPr>
                <w:sz w:val="21"/>
                <w:szCs w:val="21"/>
              </w:rPr>
              <w:t>组长</w:t>
            </w:r>
          </w:p>
        </w:tc>
        <w:tc>
          <w:tcPr>
            <w:tcW w:w="5595" w:type="dxa"/>
            <w:gridSpan w:val="3"/>
            <w:vAlign w:val="center"/>
          </w:tcPr>
          <w:p>
            <w:pPr>
              <w:snapToGrid w:val="0"/>
              <w:spacing w:line="320" w:lineRule="exact"/>
              <w:ind w:left="1309"/>
              <w:rPr>
                <w:sz w:val="21"/>
                <w:szCs w:val="21"/>
              </w:rPr>
            </w:pPr>
            <w:r>
              <w:rPr>
                <w:sz w:val="21"/>
                <w:szCs w:val="21"/>
              </w:rPr>
              <w:t>2018-N1QMS-1230067</w:t>
            </w:r>
          </w:p>
          <w:p>
            <w:pPr>
              <w:snapToGrid w:val="0"/>
              <w:spacing w:line="320" w:lineRule="exact"/>
              <w:ind w:left="1309"/>
              <w:rPr>
                <w:sz w:val="21"/>
                <w:szCs w:val="21"/>
              </w:rPr>
            </w:pPr>
            <w:r>
              <w:rPr>
                <w:sz w:val="21"/>
                <w:szCs w:val="21"/>
              </w:rPr>
              <w:t>2018-N1EMS-1230067</w:t>
            </w:r>
          </w:p>
          <w:p>
            <w:pPr>
              <w:snapToGrid w:val="0"/>
              <w:spacing w:line="320" w:lineRule="exact"/>
              <w:ind w:left="1309"/>
              <w:rPr>
                <w:sz w:val="21"/>
                <w:szCs w:val="21"/>
              </w:rPr>
            </w:pPr>
            <w:r>
              <w:rPr>
                <w:sz w:val="21"/>
                <w:szCs w:val="21"/>
              </w:rPr>
              <w:t>2018-N1OHSMS-1230067</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宋明珠</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2020-N1QMS-1247783</w:t>
            </w:r>
          </w:p>
          <w:p>
            <w:pPr>
              <w:snapToGrid w:val="0"/>
              <w:spacing w:line="320" w:lineRule="exact"/>
              <w:ind w:left="1309"/>
              <w:rPr>
                <w:sz w:val="21"/>
                <w:szCs w:val="21"/>
              </w:rPr>
            </w:pPr>
            <w:r>
              <w:rPr>
                <w:sz w:val="21"/>
                <w:szCs w:val="21"/>
              </w:rPr>
              <w:t>2019-N1EMS-1247783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snapToGrid w:val="0"/>
              <w:spacing w:line="320" w:lineRule="exact"/>
              <w:rPr>
                <w:sz w:val="21"/>
                <w:szCs w:val="21"/>
              </w:rPr>
            </w:pPr>
            <w:r>
              <w:rPr>
                <w:sz w:val="21"/>
                <w:szCs w:val="21"/>
              </w:rPr>
              <w:t>陈伟</w:t>
            </w:r>
          </w:p>
        </w:tc>
        <w:tc>
          <w:tcPr>
            <w:tcW w:w="1184" w:type="dxa"/>
            <w:vAlign w:val="center"/>
          </w:tcPr>
          <w:p>
            <w:pPr>
              <w:snapToGrid w:val="0"/>
              <w:spacing w:line="320" w:lineRule="exact"/>
              <w:jc w:val="center"/>
              <w:rPr>
                <w:sz w:val="21"/>
                <w:szCs w:val="21"/>
              </w:rPr>
            </w:pPr>
            <w:r>
              <w:rPr>
                <w:sz w:val="21"/>
                <w:szCs w:val="21"/>
              </w:rPr>
              <w:t>组员</w:t>
            </w:r>
          </w:p>
        </w:tc>
        <w:tc>
          <w:tcPr>
            <w:tcW w:w="5595" w:type="dxa"/>
            <w:gridSpan w:val="3"/>
            <w:vAlign w:val="center"/>
          </w:tcPr>
          <w:p>
            <w:pPr>
              <w:snapToGrid w:val="0"/>
              <w:spacing w:line="320" w:lineRule="exact"/>
              <w:ind w:left="1309"/>
              <w:rPr>
                <w:sz w:val="21"/>
                <w:szCs w:val="21"/>
              </w:rPr>
            </w:pPr>
            <w:r>
              <w:rPr>
                <w:sz w:val="21"/>
                <w:szCs w:val="21"/>
              </w:rPr>
              <w:t>2020-N1QMS-1265256</w:t>
            </w:r>
          </w:p>
          <w:p>
            <w:pPr>
              <w:snapToGrid w:val="0"/>
              <w:spacing w:line="320" w:lineRule="exact"/>
              <w:ind w:left="1309"/>
              <w:rPr>
                <w:sz w:val="21"/>
                <w:szCs w:val="21"/>
              </w:rPr>
            </w:pPr>
            <w:r>
              <w:rPr>
                <w:sz w:val="21"/>
                <w:szCs w:val="21"/>
              </w:rPr>
              <w:t>2021-N1EMS-1265256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snapToGrid w:val="0"/>
              <w:spacing w:line="320" w:lineRule="exact"/>
              <w:ind w:firstLine="110" w:firstLineChars="50"/>
              <w:rPr>
                <w:sz w:val="22"/>
                <w:szCs w:val="22"/>
                <w:highlight w:val="yellow"/>
              </w:rPr>
            </w:pPr>
          </w:p>
        </w:tc>
        <w:tc>
          <w:tcPr>
            <w:tcW w:w="1184" w:type="dxa"/>
            <w:vAlign w:val="center"/>
          </w:tcPr>
          <w:p>
            <w:pPr>
              <w:snapToGrid w:val="0"/>
              <w:spacing w:line="320" w:lineRule="exact"/>
              <w:ind w:left="572"/>
              <w:rPr>
                <w:sz w:val="22"/>
                <w:szCs w:val="22"/>
                <w:highlight w:val="yellow"/>
              </w:rPr>
            </w:pPr>
          </w:p>
        </w:tc>
        <w:tc>
          <w:tcPr>
            <w:tcW w:w="5595" w:type="dxa"/>
            <w:gridSpan w:val="3"/>
            <w:vAlign w:val="center"/>
          </w:tcPr>
          <w:p>
            <w:pPr>
              <w:snapToGrid w:val="0"/>
              <w:spacing w:line="320" w:lineRule="exact"/>
              <w:ind w:left="1309"/>
              <w:rPr>
                <w:sz w:val="22"/>
                <w:szCs w:val="22"/>
                <w:highlight w:val="yellow"/>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352"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vAlign w:val="top"/>
          </w:tcPr>
          <w:p>
            <w:pPr>
              <w:snapToGrid w:val="0"/>
              <w:spacing w:line="276" w:lineRule="auto"/>
              <w:jc w:val="left"/>
              <w:rPr>
                <w:rFonts w:hint="default" w:eastAsia="宋体"/>
                <w:sz w:val="20"/>
                <w:lang w:val="en-US" w:eastAsia="zh-CN"/>
              </w:rPr>
            </w:pPr>
            <w:r>
              <w:rPr>
                <w:sz w:val="22"/>
                <w:szCs w:val="22"/>
              </w:rPr>
              <w:t>1</w:t>
            </w:r>
            <w:r>
              <w:rPr>
                <w:rFonts w:hint="eastAsia"/>
                <w:sz w:val="22"/>
                <w:szCs w:val="22"/>
              </w:rPr>
              <w:t>、</w:t>
            </w:r>
            <w:r>
              <w:rPr>
                <w:rFonts w:hint="eastAsia"/>
                <w:b/>
                <w:sz w:val="22"/>
                <w:szCs w:val="22"/>
              </w:rPr>
              <w:t>审核开始日期</w:t>
            </w:r>
            <w:r>
              <w:rPr>
                <w:rFonts w:hint="eastAsia"/>
                <w:sz w:val="20"/>
              </w:rPr>
              <w:t>：</w:t>
            </w:r>
            <w:r>
              <w:rPr>
                <w:rFonts w:hint="eastAsia"/>
                <w:sz w:val="21"/>
                <w:szCs w:val="21"/>
                <w:lang w:val="en-US" w:eastAsia="zh-CN"/>
              </w:rPr>
              <w:t>2021.6.7下午13：30</w:t>
            </w:r>
          </w:p>
          <w:p>
            <w:pPr>
              <w:snapToGrid w:val="0"/>
              <w:spacing w:line="276" w:lineRule="auto"/>
              <w:jc w:val="left"/>
              <w:rPr>
                <w:rFonts w:hint="default" w:eastAsia="宋体"/>
                <w:sz w:val="21"/>
                <w:szCs w:val="21"/>
                <w:lang w:val="en-US" w:eastAsia="zh-CN"/>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sz w:val="21"/>
                <w:szCs w:val="21"/>
                <w:lang w:val="en-US" w:eastAsia="zh-CN"/>
              </w:rPr>
              <w:t>2021.6.7下午17：30</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按程序进行审核</w:t>
            </w:r>
            <w:bookmarkStart w:id="7" w:name="_GoBack"/>
            <w:bookmarkEnd w:id="7"/>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ascii="宋体" w:hAnsi="宋体"/>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b/>
                <w:sz w:val="22"/>
                <w:szCs w:val="22"/>
                <w:lang w:eastAsia="zh-CN"/>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b/>
                <w:sz w:val="22"/>
                <w:szCs w:val="22"/>
                <w:lang w:eastAsia="zh-CN"/>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b/>
                <w:sz w:val="22"/>
                <w:szCs w:val="22"/>
                <w:lang w:eastAsia="zh-CN"/>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vAlign w:val="top"/>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lang w:eastAsia="zh-CN"/>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rPr>
                <w:b/>
                <w:sz w:val="22"/>
                <w:szCs w:val="22"/>
              </w:rPr>
            </w:pPr>
            <w:r>
              <w:rPr>
                <w:rFonts w:hint="eastAsia"/>
                <w:b/>
                <w:sz w:val="22"/>
                <w:szCs w:val="22"/>
              </w:rPr>
              <w:t>日期</w:t>
            </w:r>
            <w:r>
              <w:rPr>
                <w:rFonts w:hint="eastAsia"/>
                <w:sz w:val="20"/>
              </w:rPr>
              <w:t>：</w:t>
            </w:r>
            <w:r>
              <w:rPr>
                <w:rFonts w:hint="eastAsia"/>
                <w:sz w:val="24"/>
                <w:szCs w:val="24"/>
                <w:lang w:val="en-US" w:eastAsia="zh-CN"/>
              </w:rPr>
              <w:t>2021.6.7</w:t>
            </w:r>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altName w:val="微软雅黑"/>
    <w:panose1 w:val="02010509060101010101"/>
    <w:charset w:val="86"/>
    <w:family w:val="modern"/>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7216;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9264;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60288;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5"/>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5CE8789F"/>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Calibri" w:hAnsi="Calibri"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1</TotalTime>
  <ScaleCrop>false</ScaleCrop>
  <LinksUpToDate>false</LinksUpToDate>
  <CharactersWithSpaces>613</CharactersWithSpaces>
  <Application>WPS Office_11.1.0.10495_F1E327BC-269C-435d-A152-05C5408002CA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2021-06-05T13:17:22Z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2052-11.1.0.10495</vt:lpwstr>
  </property>
  <property fmtid="{D5CDD505-2E9C-101B-9397-08002B2CF9AE}" pid="3" name="ICV">
    <vt:lpwstr>44AF503771874C22A97DEF711CA7C451</vt:lpwstr>
  </property>
</Properties>
</file>